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393F" w:rsidRDefault="0060283C" w:rsidP="00051162">
      <w:pPr>
        <w:widowControl w:val="0"/>
        <w:jc w:val="center"/>
        <w:rPr>
          <w:b/>
        </w:rPr>
      </w:pPr>
      <w:r>
        <w:rPr>
          <w:b/>
        </w:rPr>
        <w:t xml:space="preserve"> </w:t>
      </w:r>
      <w:r w:rsidR="00612427">
        <w:rPr>
          <w:b/>
        </w:rPr>
        <w:t xml:space="preserve">ТЕМА 1 </w:t>
      </w:r>
      <w:r w:rsidR="00F04BCE" w:rsidRPr="00F04BCE">
        <w:rPr>
          <w:b/>
        </w:rPr>
        <w:t>ВВЕДЕНИЕ: РОЛЬ СТАТИСТИКИ</w:t>
      </w:r>
      <w:r w:rsidR="00391CEE">
        <w:rPr>
          <w:b/>
        </w:rPr>
        <w:t xml:space="preserve"> </w:t>
      </w:r>
      <w:r w:rsidR="00F04BCE" w:rsidRPr="00F04BCE">
        <w:rPr>
          <w:b/>
        </w:rPr>
        <w:t>В БИЗНЕСЕ</w:t>
      </w:r>
    </w:p>
    <w:p w:rsidR="00F04BCE" w:rsidRDefault="00F04BCE" w:rsidP="00051162">
      <w:pPr>
        <w:widowControl w:val="0"/>
        <w:ind w:firstLine="567"/>
        <w:jc w:val="both"/>
        <w:rPr>
          <w:b/>
        </w:rPr>
      </w:pPr>
    </w:p>
    <w:p w:rsidR="00F04BCE" w:rsidRDefault="00F04BCE" w:rsidP="00051162">
      <w:pPr>
        <w:widowControl w:val="0"/>
        <w:ind w:firstLine="567"/>
        <w:jc w:val="both"/>
      </w:pPr>
      <w:r>
        <w:rPr>
          <w:b/>
        </w:rPr>
        <w:t xml:space="preserve">Статистика – </w:t>
      </w:r>
      <w:r w:rsidRPr="00F04BCE">
        <w:t>это искусство и наука сбора и анализа данных.</w:t>
      </w:r>
    </w:p>
    <w:p w:rsidR="00422B3C" w:rsidRDefault="00422B3C" w:rsidP="00051162">
      <w:pPr>
        <w:widowControl w:val="0"/>
        <w:ind w:firstLine="567"/>
        <w:jc w:val="both"/>
      </w:pPr>
      <w:r>
        <w:t xml:space="preserve">Поскольку </w:t>
      </w:r>
      <w:r w:rsidR="00766D66">
        <w:t>данными</w:t>
      </w:r>
      <w:r w:rsidR="00620D7D">
        <w:t xml:space="preserve"> </w:t>
      </w:r>
      <w:r w:rsidR="00766D66">
        <w:t>называют любой вид зарегистрированной информации, статистика играет важную роль во всех сферах деятельности человека.</w:t>
      </w:r>
    </w:p>
    <w:p w:rsidR="004871EE" w:rsidRDefault="004871EE" w:rsidP="00051162">
      <w:pPr>
        <w:widowControl w:val="0"/>
        <w:ind w:firstLine="567"/>
        <w:jc w:val="both"/>
      </w:pPr>
      <w:r>
        <w:t>Данные очень часто используются в менеджменте. Приведем краткий перечень видов ежедневно используемой информации:</w:t>
      </w:r>
    </w:p>
    <w:p w:rsidR="004871EE" w:rsidRDefault="004871EE" w:rsidP="00813536">
      <w:pPr>
        <w:pStyle w:val="a9"/>
        <w:widowControl w:val="0"/>
        <w:numPr>
          <w:ilvl w:val="0"/>
          <w:numId w:val="1"/>
        </w:numPr>
        <w:tabs>
          <w:tab w:val="left" w:pos="993"/>
        </w:tabs>
        <w:ind w:left="0" w:firstLine="567"/>
        <w:jc w:val="both"/>
      </w:pPr>
      <w:r>
        <w:t xml:space="preserve">Финансовые отчеты (и др. виды </w:t>
      </w:r>
      <w:proofErr w:type="spellStart"/>
      <w:r>
        <w:t>бух</w:t>
      </w:r>
      <w:proofErr w:type="gramStart"/>
      <w:r>
        <w:t>.о</w:t>
      </w:r>
      <w:proofErr w:type="gramEnd"/>
      <w:r>
        <w:t>тчетности</w:t>
      </w:r>
      <w:proofErr w:type="spellEnd"/>
      <w:r>
        <w:t>)</w:t>
      </w:r>
    </w:p>
    <w:p w:rsidR="004871EE" w:rsidRDefault="004871EE" w:rsidP="00813536">
      <w:pPr>
        <w:pStyle w:val="a9"/>
        <w:widowControl w:val="0"/>
        <w:numPr>
          <w:ilvl w:val="0"/>
          <w:numId w:val="1"/>
        </w:numPr>
        <w:tabs>
          <w:tab w:val="left" w:pos="993"/>
        </w:tabs>
        <w:ind w:left="0" w:firstLine="567"/>
        <w:jc w:val="both"/>
      </w:pPr>
      <w:r>
        <w:t>Курсы валют, банковские процентные ставки</w:t>
      </w:r>
    </w:p>
    <w:p w:rsidR="004871EE" w:rsidRDefault="004871EE" w:rsidP="00813536">
      <w:pPr>
        <w:pStyle w:val="a9"/>
        <w:widowControl w:val="0"/>
        <w:numPr>
          <w:ilvl w:val="0"/>
          <w:numId w:val="1"/>
        </w:numPr>
        <w:tabs>
          <w:tab w:val="left" w:pos="993"/>
        </w:tabs>
        <w:ind w:left="0" w:firstLine="567"/>
        <w:jc w:val="both"/>
      </w:pPr>
      <w:r>
        <w:t>Состояние бюджета</w:t>
      </w:r>
    </w:p>
    <w:p w:rsidR="004871EE" w:rsidRDefault="004871EE" w:rsidP="00813536">
      <w:pPr>
        <w:pStyle w:val="a9"/>
        <w:widowControl w:val="0"/>
        <w:numPr>
          <w:ilvl w:val="0"/>
          <w:numId w:val="1"/>
        </w:numPr>
        <w:tabs>
          <w:tab w:val="left" w:pos="993"/>
        </w:tabs>
        <w:ind w:left="0" w:firstLine="567"/>
        <w:jc w:val="both"/>
      </w:pPr>
      <w:r>
        <w:t>Отчеты о продажах</w:t>
      </w:r>
    </w:p>
    <w:p w:rsidR="004871EE" w:rsidRDefault="004871EE" w:rsidP="00813536">
      <w:pPr>
        <w:pStyle w:val="a9"/>
        <w:widowControl w:val="0"/>
        <w:numPr>
          <w:ilvl w:val="0"/>
          <w:numId w:val="1"/>
        </w:numPr>
        <w:tabs>
          <w:tab w:val="left" w:pos="993"/>
        </w:tabs>
        <w:ind w:left="0" w:firstLine="567"/>
        <w:jc w:val="both"/>
      </w:pPr>
      <w:r>
        <w:t>Результаты обзора состояния рынка</w:t>
      </w:r>
    </w:p>
    <w:p w:rsidR="004871EE" w:rsidRDefault="004871EE" w:rsidP="00813536">
      <w:pPr>
        <w:pStyle w:val="a9"/>
        <w:widowControl w:val="0"/>
        <w:numPr>
          <w:ilvl w:val="0"/>
          <w:numId w:val="1"/>
        </w:numPr>
        <w:tabs>
          <w:tab w:val="left" w:pos="993"/>
        </w:tabs>
        <w:ind w:left="0" w:firstLine="567"/>
        <w:jc w:val="both"/>
      </w:pPr>
      <w:r>
        <w:t>Данные о качестве продукции</w:t>
      </w:r>
    </w:p>
    <w:p w:rsidR="004871EE" w:rsidRDefault="004871EE" w:rsidP="00813536">
      <w:pPr>
        <w:pStyle w:val="a9"/>
        <w:widowControl w:val="0"/>
        <w:numPr>
          <w:ilvl w:val="0"/>
          <w:numId w:val="1"/>
        </w:numPr>
        <w:tabs>
          <w:tab w:val="left" w:pos="993"/>
        </w:tabs>
        <w:ind w:left="0" w:firstLine="567"/>
        <w:jc w:val="both"/>
      </w:pPr>
      <w:r>
        <w:t>Отчеты о производительности рабочих и т.д.</w:t>
      </w:r>
    </w:p>
    <w:p w:rsidR="00607492" w:rsidRDefault="00607492" w:rsidP="00051162">
      <w:pPr>
        <w:widowControl w:val="0"/>
        <w:ind w:firstLine="567"/>
        <w:jc w:val="both"/>
      </w:pPr>
      <w:r>
        <w:t>Что должен знать о статистике менеджер?:</w:t>
      </w:r>
    </w:p>
    <w:p w:rsidR="00607492" w:rsidRDefault="00607492" w:rsidP="00813536">
      <w:pPr>
        <w:pStyle w:val="a9"/>
        <w:widowControl w:val="0"/>
        <w:numPr>
          <w:ilvl w:val="0"/>
          <w:numId w:val="2"/>
        </w:numPr>
        <w:tabs>
          <w:tab w:val="left" w:pos="993"/>
        </w:tabs>
        <w:ind w:left="0" w:firstLine="567"/>
        <w:jc w:val="both"/>
      </w:pPr>
      <w:r>
        <w:t>иметь представление об основных понятиях статистики;</w:t>
      </w:r>
    </w:p>
    <w:p w:rsidR="00607492" w:rsidRDefault="00607492" w:rsidP="00813536">
      <w:pPr>
        <w:pStyle w:val="a9"/>
        <w:widowControl w:val="0"/>
        <w:numPr>
          <w:ilvl w:val="0"/>
          <w:numId w:val="2"/>
        </w:numPr>
        <w:tabs>
          <w:tab w:val="left" w:pos="993"/>
        </w:tabs>
        <w:ind w:left="0" w:firstLine="567"/>
        <w:jc w:val="both"/>
      </w:pPr>
      <w:r>
        <w:t xml:space="preserve">принимать непосредственное участие в статистическом исследовании, если он отвечает за сбор или анализ данных; </w:t>
      </w:r>
    </w:p>
    <w:p w:rsidR="00607492" w:rsidRDefault="00607492" w:rsidP="00813536">
      <w:pPr>
        <w:pStyle w:val="a9"/>
        <w:widowControl w:val="0"/>
        <w:numPr>
          <w:ilvl w:val="0"/>
          <w:numId w:val="2"/>
        </w:numPr>
        <w:tabs>
          <w:tab w:val="left" w:pos="993"/>
        </w:tabs>
        <w:ind w:left="0" w:firstLine="567"/>
        <w:jc w:val="both"/>
      </w:pPr>
      <w:r>
        <w:t>понимать и использовать результаты статистического анализа</w:t>
      </w:r>
      <w:r w:rsidR="006B1885">
        <w:t>.</w:t>
      </w:r>
    </w:p>
    <w:p w:rsidR="006B1885" w:rsidRDefault="006B1885" w:rsidP="00051162">
      <w:pPr>
        <w:pStyle w:val="a9"/>
        <w:widowControl w:val="0"/>
        <w:tabs>
          <w:tab w:val="left" w:pos="993"/>
        </w:tabs>
        <w:ind w:left="567"/>
        <w:jc w:val="both"/>
      </w:pPr>
      <w:r>
        <w:t>Основные этапы статистического анализа:</w:t>
      </w:r>
    </w:p>
    <w:p w:rsidR="006B1885" w:rsidRDefault="006B1885" w:rsidP="00813536">
      <w:pPr>
        <w:pStyle w:val="a9"/>
        <w:widowControl w:val="0"/>
        <w:numPr>
          <w:ilvl w:val="0"/>
          <w:numId w:val="3"/>
        </w:numPr>
        <w:tabs>
          <w:tab w:val="left" w:pos="993"/>
        </w:tabs>
        <w:ind w:left="0" w:firstLine="567"/>
        <w:jc w:val="both"/>
      </w:pPr>
      <w:r w:rsidRPr="006B1885">
        <w:rPr>
          <w:b/>
          <w:i/>
        </w:rPr>
        <w:t>Планирование исследования</w:t>
      </w:r>
      <w:r>
        <w:t xml:space="preserve"> – включает составление подробного плана сбора данных, возможно с использованием случайной выборки их генеральной совокупности.</w:t>
      </w:r>
    </w:p>
    <w:p w:rsidR="00A07563" w:rsidRPr="00A07563" w:rsidRDefault="00A07563" w:rsidP="00051162">
      <w:pPr>
        <w:pStyle w:val="a9"/>
        <w:widowControl w:val="0"/>
        <w:tabs>
          <w:tab w:val="left" w:pos="993"/>
        </w:tabs>
        <w:ind w:left="0" w:firstLine="567"/>
        <w:jc w:val="both"/>
      </w:pPr>
      <w:r w:rsidRPr="00A07563">
        <w:t xml:space="preserve">Случайная выборка </w:t>
      </w:r>
      <w:r>
        <w:t>является одним из наилучших способов извлечь для подробного изучения выборку из генеральной совокупности, которая слишком велика, чтобы ее можно было изучить полностью.</w:t>
      </w:r>
    </w:p>
    <w:p w:rsidR="00D33416" w:rsidRDefault="00D33416" w:rsidP="00051162">
      <w:pPr>
        <w:pStyle w:val="a9"/>
        <w:widowControl w:val="0"/>
        <w:tabs>
          <w:tab w:val="left" w:pos="993"/>
        </w:tabs>
        <w:ind w:left="0" w:firstLine="567"/>
        <w:jc w:val="both"/>
      </w:pPr>
      <w:r w:rsidRPr="00D33416">
        <w:t xml:space="preserve">Планирование сбора данных в маркетинговых исследованиях </w:t>
      </w:r>
      <w:r>
        <w:t xml:space="preserve">называют </w:t>
      </w:r>
      <w:r w:rsidRPr="00D33416">
        <w:rPr>
          <w:b/>
          <w:i/>
        </w:rPr>
        <w:t>планированием выборочного исследования</w:t>
      </w:r>
      <w:r>
        <w:rPr>
          <w:b/>
          <w:i/>
        </w:rPr>
        <w:t xml:space="preserve">, </w:t>
      </w:r>
      <w:r>
        <w:t xml:space="preserve">а в изучении оптимизации химического производственного процесса – </w:t>
      </w:r>
      <w:r w:rsidRPr="00A07563">
        <w:rPr>
          <w:b/>
          <w:i/>
        </w:rPr>
        <w:t>планированием эксперимента</w:t>
      </w:r>
      <w:r>
        <w:t>.</w:t>
      </w:r>
    </w:p>
    <w:p w:rsidR="006B1885" w:rsidRDefault="006B1885" w:rsidP="00813536">
      <w:pPr>
        <w:pStyle w:val="a9"/>
        <w:widowControl w:val="0"/>
        <w:numPr>
          <w:ilvl w:val="0"/>
          <w:numId w:val="3"/>
        </w:numPr>
        <w:tabs>
          <w:tab w:val="left" w:pos="993"/>
        </w:tabs>
        <w:ind w:left="0" w:firstLine="567"/>
        <w:jc w:val="both"/>
      </w:pPr>
      <w:r w:rsidRPr="006B1885">
        <w:rPr>
          <w:b/>
          <w:i/>
        </w:rPr>
        <w:t>Предварительное исследование данных</w:t>
      </w:r>
      <w:r>
        <w:t xml:space="preserve"> включает рассмотрение набора данных с разных точек зрения, описание и обобщение данных. Выполнение этого этапа помогает убедиться, что запланированный анализ адекватен данным, а при необходимости позволяет внести в процесс анализа определенные коррективы.</w:t>
      </w:r>
    </w:p>
    <w:p w:rsidR="006B1885" w:rsidRPr="002152C9" w:rsidRDefault="006B1885" w:rsidP="00813536">
      <w:pPr>
        <w:pStyle w:val="a9"/>
        <w:widowControl w:val="0"/>
        <w:numPr>
          <w:ilvl w:val="0"/>
          <w:numId w:val="3"/>
        </w:numPr>
        <w:tabs>
          <w:tab w:val="left" w:pos="993"/>
        </w:tabs>
        <w:ind w:left="0" w:firstLine="567"/>
        <w:jc w:val="both"/>
        <w:rPr>
          <w:b/>
          <w:i/>
        </w:rPr>
      </w:pPr>
      <w:r w:rsidRPr="006B1885">
        <w:rPr>
          <w:b/>
          <w:i/>
        </w:rPr>
        <w:t xml:space="preserve">Оценивание неизвестной величины </w:t>
      </w:r>
      <w:r>
        <w:t>дает наиболее обоснованное возможное предположение о значении, основанное на исходных данных. Кроме того, есть возможность вычислить величину ошибки, которая возникает при использовании оценки вместо фактического, но неизвестного значения.</w:t>
      </w:r>
    </w:p>
    <w:p w:rsidR="002152C9" w:rsidRDefault="002152C9" w:rsidP="00051162">
      <w:pPr>
        <w:pStyle w:val="a9"/>
        <w:widowControl w:val="0"/>
        <w:tabs>
          <w:tab w:val="left" w:pos="993"/>
        </w:tabs>
        <w:ind w:left="567"/>
        <w:jc w:val="both"/>
      </w:pPr>
      <w:r>
        <w:t>Примеры неизвестных величин для оценивания:</w:t>
      </w:r>
    </w:p>
    <w:p w:rsidR="002152C9" w:rsidRDefault="002152C9" w:rsidP="00051162">
      <w:pPr>
        <w:pStyle w:val="a9"/>
        <w:widowControl w:val="0"/>
        <w:tabs>
          <w:tab w:val="left" w:pos="993"/>
        </w:tabs>
        <w:ind w:left="567"/>
        <w:jc w:val="both"/>
      </w:pPr>
      <w:r>
        <w:t>- объем продаж в следующем квартале;</w:t>
      </w:r>
    </w:p>
    <w:p w:rsidR="002152C9" w:rsidRDefault="002152C9" w:rsidP="00051162">
      <w:pPr>
        <w:pStyle w:val="a9"/>
        <w:widowControl w:val="0"/>
        <w:tabs>
          <w:tab w:val="left" w:pos="993"/>
        </w:tabs>
        <w:ind w:left="567"/>
        <w:jc w:val="both"/>
      </w:pPr>
      <w:r>
        <w:t>- намерения правительства по изменению налоговых ставок;</w:t>
      </w:r>
    </w:p>
    <w:p w:rsidR="002152C9" w:rsidRDefault="002152C9" w:rsidP="00051162">
      <w:pPr>
        <w:pStyle w:val="a9"/>
        <w:widowControl w:val="0"/>
        <w:tabs>
          <w:tab w:val="left" w:pos="993"/>
        </w:tabs>
        <w:ind w:left="567"/>
        <w:jc w:val="both"/>
      </w:pPr>
      <w:r>
        <w:t>- уровень брака в производственном процессе;</w:t>
      </w:r>
    </w:p>
    <w:p w:rsidR="002152C9" w:rsidRDefault="00043AF3" w:rsidP="00051162">
      <w:pPr>
        <w:pStyle w:val="a9"/>
        <w:widowControl w:val="0"/>
        <w:tabs>
          <w:tab w:val="left" w:pos="993"/>
        </w:tabs>
        <w:ind w:left="567"/>
        <w:jc w:val="both"/>
      </w:pPr>
      <w:r>
        <w:t xml:space="preserve">- </w:t>
      </w:r>
      <w:r w:rsidR="00FB439E">
        <w:t>изменение производительности при изменении стратегии и т.д.</w:t>
      </w:r>
    </w:p>
    <w:p w:rsidR="00FB439E" w:rsidRPr="00E43885" w:rsidRDefault="00E43885" w:rsidP="00051162">
      <w:pPr>
        <w:pStyle w:val="a9"/>
        <w:widowControl w:val="0"/>
        <w:tabs>
          <w:tab w:val="left" w:pos="993"/>
        </w:tabs>
        <w:ind w:left="0" w:firstLine="567"/>
        <w:jc w:val="center"/>
        <w:rPr>
          <w:b/>
        </w:rPr>
      </w:pPr>
      <w:r w:rsidRPr="00E43885">
        <w:rPr>
          <w:b/>
        </w:rPr>
        <w:t>ПОМНИТЕ, ЧТО ВСЕ СТАТИСТИЧЕСКИЕ ОЦЕНКИ ЯВЛЯЮТСЯ ТОЛЬКО ПРЕДПОЛОЖЕНИЯМИ, А, СЛЕДОВАТЕЛЬНО, ЧАСТО БЫВАЮТ НЕТОЧНЫ.</w:t>
      </w:r>
    </w:p>
    <w:p w:rsidR="00E43885" w:rsidRPr="00E43885" w:rsidRDefault="00E43885" w:rsidP="00051162">
      <w:pPr>
        <w:pStyle w:val="a9"/>
        <w:widowControl w:val="0"/>
        <w:tabs>
          <w:tab w:val="left" w:pos="993"/>
        </w:tabs>
        <w:ind w:left="0" w:firstLine="567"/>
        <w:jc w:val="both"/>
      </w:pPr>
      <w:r>
        <w:lastRenderedPageBreak/>
        <w:t xml:space="preserve">Статистическая оценка также показывает величину неопределенности или ошибки в некотором предположении, рассчитанном для выборки, случайно взятой из большей по размеру генеральной совокупности </w:t>
      </w:r>
    </w:p>
    <w:p w:rsidR="001F23D6" w:rsidRPr="001F23D6" w:rsidRDefault="006B1885" w:rsidP="00813536">
      <w:pPr>
        <w:pStyle w:val="a9"/>
        <w:widowControl w:val="0"/>
        <w:numPr>
          <w:ilvl w:val="0"/>
          <w:numId w:val="3"/>
        </w:numPr>
        <w:tabs>
          <w:tab w:val="left" w:pos="993"/>
        </w:tabs>
        <w:ind w:left="0" w:firstLine="567"/>
        <w:jc w:val="both"/>
        <w:rPr>
          <w:b/>
          <w:i/>
        </w:rPr>
      </w:pPr>
      <w:r>
        <w:rPr>
          <w:b/>
          <w:i/>
        </w:rPr>
        <w:t xml:space="preserve">Проверка статистических гипотез </w:t>
      </w:r>
      <w:r>
        <w:t xml:space="preserve">заключается в использовании данных для выбора одной </w:t>
      </w:r>
      <w:r w:rsidR="00E1751F">
        <w:t>из двух (или больше) различных возможностей при решении вопроса при неопределенной ситуации. Такая проверка позволяет убедиться, действительно ли данные обладают определенным интересным свойством или имеем дело с «чистой случайностью», которая не представляет интереса.</w:t>
      </w:r>
    </w:p>
    <w:p w:rsidR="001F23D6" w:rsidRDefault="001F23D6" w:rsidP="00051162">
      <w:pPr>
        <w:pStyle w:val="a9"/>
        <w:widowControl w:val="0"/>
        <w:tabs>
          <w:tab w:val="left" w:pos="993"/>
        </w:tabs>
        <w:ind w:left="0" w:firstLine="567"/>
        <w:jc w:val="both"/>
      </w:pPr>
      <w:r w:rsidRPr="001F23D6">
        <w:t xml:space="preserve">Примеры гипотез, которые </w:t>
      </w:r>
      <w:r>
        <w:t>можно было бы проверить с использованием данных:</w:t>
      </w:r>
    </w:p>
    <w:p w:rsidR="001F23D6" w:rsidRDefault="001F23D6" w:rsidP="00051162">
      <w:pPr>
        <w:pStyle w:val="a9"/>
        <w:widowControl w:val="0"/>
        <w:tabs>
          <w:tab w:val="left" w:pos="993"/>
        </w:tabs>
        <w:ind w:left="0" w:firstLine="567"/>
        <w:jc w:val="both"/>
      </w:pPr>
      <w:r>
        <w:t>- новое медицинское средство безопасно и эффективно;</w:t>
      </w:r>
    </w:p>
    <w:p w:rsidR="001F23D6" w:rsidRDefault="001F23D6" w:rsidP="00051162">
      <w:pPr>
        <w:pStyle w:val="a9"/>
        <w:widowControl w:val="0"/>
        <w:tabs>
          <w:tab w:val="left" w:pos="993"/>
        </w:tabs>
        <w:ind w:left="0" w:firstLine="567"/>
        <w:jc w:val="both"/>
      </w:pPr>
      <w:r>
        <w:t>- средство марки «Х» эффективно стирает и отбеливает;</w:t>
      </w:r>
    </w:p>
    <w:p w:rsidR="001F23D6" w:rsidRDefault="001F23D6" w:rsidP="00051162">
      <w:pPr>
        <w:pStyle w:val="a9"/>
        <w:widowControl w:val="0"/>
        <w:tabs>
          <w:tab w:val="left" w:pos="993"/>
        </w:tabs>
        <w:ind w:left="0" w:firstLine="567"/>
        <w:jc w:val="both"/>
      </w:pPr>
      <w:r>
        <w:t xml:space="preserve">- </w:t>
      </w:r>
      <w:proofErr w:type="gramStart"/>
      <w:r>
        <w:t>исходя из прошлого опыта можно предсказать</w:t>
      </w:r>
      <w:proofErr w:type="gramEnd"/>
      <w:r>
        <w:t xml:space="preserve"> ситуацию на фондовом рынке;</w:t>
      </w:r>
    </w:p>
    <w:p w:rsidR="006B1885" w:rsidRDefault="001F23D6" w:rsidP="00051162">
      <w:pPr>
        <w:pStyle w:val="a9"/>
        <w:widowControl w:val="0"/>
        <w:tabs>
          <w:tab w:val="left" w:pos="993"/>
        </w:tabs>
        <w:ind w:left="0" w:firstLine="567"/>
        <w:jc w:val="both"/>
      </w:pPr>
      <w:r>
        <w:t xml:space="preserve">- уровень производственного брака ниже, чем ожидают </w:t>
      </w:r>
      <w:r w:rsidR="00350D32">
        <w:t>потребители</w:t>
      </w:r>
      <w:r>
        <w:t xml:space="preserve"> продукции. </w:t>
      </w:r>
    </w:p>
    <w:p w:rsidR="00350D32" w:rsidRDefault="00350D32" w:rsidP="00051162">
      <w:pPr>
        <w:pStyle w:val="a9"/>
        <w:widowControl w:val="0"/>
        <w:tabs>
          <w:tab w:val="left" w:pos="993"/>
        </w:tabs>
        <w:ind w:left="0" w:firstLine="567"/>
        <w:jc w:val="both"/>
      </w:pPr>
      <w:r>
        <w:t>Каждая гипотеза сформулирована как определенное утверждение, которое может быть либо верным, либо неверным. Результатом проверки гипотезы является заключение о том, что данные либо подтверждают гипотезу, либо нет.</w:t>
      </w:r>
    </w:p>
    <w:p w:rsidR="00350D32" w:rsidRPr="00A75914" w:rsidRDefault="00A75914" w:rsidP="00051162">
      <w:pPr>
        <w:pStyle w:val="a9"/>
        <w:widowControl w:val="0"/>
        <w:tabs>
          <w:tab w:val="left" w:pos="993"/>
        </w:tabs>
        <w:ind w:left="0" w:firstLine="567"/>
        <w:jc w:val="both"/>
        <w:rPr>
          <w:b/>
        </w:rPr>
      </w:pPr>
      <w:r w:rsidRPr="00A75914">
        <w:rPr>
          <w:b/>
        </w:rPr>
        <w:t>ПРИМЕР</w:t>
      </w:r>
    </w:p>
    <w:p w:rsidR="00A75914" w:rsidRPr="00D33416" w:rsidRDefault="00A75914" w:rsidP="00051162">
      <w:pPr>
        <w:pStyle w:val="a9"/>
        <w:widowControl w:val="0"/>
        <w:tabs>
          <w:tab w:val="left" w:pos="993"/>
        </w:tabs>
        <w:ind w:left="0" w:firstLine="567"/>
        <w:jc w:val="both"/>
      </w:pPr>
      <w:r>
        <w:t>На стадии планирования следует решить, что и как часто следует измерять. Например, можно принять решение извлекать случайную выборку объемом 5 изделий из каждой партии объемом 500 изделий. Каждое изделие в выборке оценивают по внешнему виду, выявляя очевидный брак, а также измеряя длину и ширину изделия. Результат стадии планирования исследования представляет собой план раннего выявления проблем. План должен работать в реальном времени, чтобы проблемы можно было выявлять немедленно, а не на следующей неделе.</w:t>
      </w:r>
    </w:p>
    <w:p w:rsidR="00A75914" w:rsidRDefault="00A75914" w:rsidP="00051162">
      <w:pPr>
        <w:pStyle w:val="a9"/>
        <w:widowControl w:val="0"/>
        <w:tabs>
          <w:tab w:val="left" w:pos="993"/>
        </w:tabs>
        <w:ind w:left="0" w:firstLine="567"/>
        <w:jc w:val="both"/>
      </w:pPr>
      <w:r>
        <w:t>В ходе предварительного исследования данные наносят на контрольные карты и изучают отклонения. Правильно определив направление изменения данных, можно предсказать и установить проблему раньше, чем она приведёт к производственным потерям.</w:t>
      </w:r>
    </w:p>
    <w:p w:rsidR="00A75914" w:rsidRDefault="008A6AC4" w:rsidP="00051162">
      <w:pPr>
        <w:pStyle w:val="a9"/>
        <w:widowControl w:val="0"/>
        <w:tabs>
          <w:tab w:val="left" w:pos="993"/>
        </w:tabs>
        <w:ind w:left="0" w:firstLine="567"/>
        <w:jc w:val="both"/>
      </w:pPr>
      <w:r>
        <w:t xml:space="preserve">Статистическая оценка обеспечивает менеджмент информацией о ходе производственного процесса. Если производственный процесс хорошо управляется в установленных границах, то можно даже поднять сортность продукции, а значит и цену. </w:t>
      </w:r>
    </w:p>
    <w:p w:rsidR="008A6AC4" w:rsidRDefault="008A6AC4" w:rsidP="00051162">
      <w:pPr>
        <w:pStyle w:val="a9"/>
        <w:widowControl w:val="0"/>
        <w:tabs>
          <w:tab w:val="left" w:pos="993"/>
        </w:tabs>
        <w:ind w:left="0" w:firstLine="567"/>
        <w:jc w:val="both"/>
      </w:pPr>
      <w:r>
        <w:t>Статистическую проверку гипотез можно использовать для ответа на важный вопрос: контролируется ли данный процесс или нет?</w:t>
      </w:r>
    </w:p>
    <w:p w:rsidR="00AB3793" w:rsidRPr="00612427" w:rsidRDefault="00AB3793" w:rsidP="00051162">
      <w:pPr>
        <w:pStyle w:val="a9"/>
        <w:widowControl w:val="0"/>
        <w:tabs>
          <w:tab w:val="left" w:pos="993"/>
        </w:tabs>
        <w:ind w:left="0" w:firstLine="567"/>
        <w:jc w:val="both"/>
        <w:rPr>
          <w:i/>
        </w:rPr>
      </w:pPr>
      <w:r w:rsidRPr="00612427">
        <w:rPr>
          <w:i/>
        </w:rPr>
        <w:t>Расскажите о 4 этапах статистического анализа на примере запуска нового продукта.</w:t>
      </w:r>
    </w:p>
    <w:p w:rsidR="00F04BCE" w:rsidRDefault="00F04BCE" w:rsidP="00051162">
      <w:pPr>
        <w:widowControl w:val="0"/>
        <w:ind w:firstLine="567"/>
        <w:jc w:val="both"/>
      </w:pPr>
      <w:r>
        <w:t>Статистические методы следует рассматривать как важную часть процесса принятия управленческих решений, позволяющую вырабатывать обоснованные стратегические решения, сочетающие интуицию специали</w:t>
      </w:r>
      <w:r w:rsidR="00823545">
        <w:t>ста с тщательным анализом имеюще</w:t>
      </w:r>
      <w:r>
        <w:t>йся информации.</w:t>
      </w:r>
    </w:p>
    <w:p w:rsidR="00612427" w:rsidRDefault="00612427" w:rsidP="00051162">
      <w:pPr>
        <w:widowControl w:val="0"/>
        <w:ind w:firstLine="567"/>
        <w:jc w:val="both"/>
      </w:pPr>
    </w:p>
    <w:p w:rsidR="00612427" w:rsidRDefault="00612427" w:rsidP="00051162">
      <w:pPr>
        <w:widowControl w:val="0"/>
        <w:ind w:firstLine="567"/>
        <w:jc w:val="both"/>
      </w:pPr>
    </w:p>
    <w:p w:rsidR="00612427" w:rsidRDefault="00612427" w:rsidP="00051162">
      <w:pPr>
        <w:widowControl w:val="0"/>
        <w:ind w:firstLine="567"/>
        <w:jc w:val="both"/>
      </w:pPr>
    </w:p>
    <w:p w:rsidR="00612427" w:rsidRDefault="00612427" w:rsidP="00051162">
      <w:pPr>
        <w:widowControl w:val="0"/>
        <w:ind w:firstLine="567"/>
        <w:jc w:val="center"/>
        <w:rPr>
          <w:b/>
        </w:rPr>
      </w:pPr>
      <w:r w:rsidRPr="00612427">
        <w:rPr>
          <w:b/>
        </w:rPr>
        <w:lastRenderedPageBreak/>
        <w:t>ТЕМА 2 СТРУКТУРЫ ДАННЫХ: КЛАССИФИКАЦИЯ РАЗЛИЧНЫХ ТИПОВ НАБОРОВ ДАННЫХ</w:t>
      </w:r>
    </w:p>
    <w:p w:rsidR="005D7E7F" w:rsidRDefault="005D7E7F" w:rsidP="00051162">
      <w:pPr>
        <w:widowControl w:val="0"/>
        <w:ind w:firstLine="567"/>
        <w:jc w:val="both"/>
        <w:rPr>
          <w:b/>
        </w:rPr>
      </w:pPr>
    </w:p>
    <w:p w:rsidR="005D7E7F" w:rsidRDefault="005D7E7F" w:rsidP="00051162">
      <w:pPr>
        <w:widowControl w:val="0"/>
        <w:ind w:firstLine="567"/>
        <w:jc w:val="both"/>
      </w:pPr>
      <w:r>
        <w:t xml:space="preserve">Данные могут быть представлены в различной форме. </w:t>
      </w:r>
    </w:p>
    <w:p w:rsidR="005D7E7F" w:rsidRDefault="005D7E7F" w:rsidP="00051162">
      <w:pPr>
        <w:widowControl w:val="0"/>
        <w:ind w:firstLine="567"/>
        <w:jc w:val="both"/>
      </w:pPr>
      <w:r w:rsidRPr="005A073E">
        <w:rPr>
          <w:b/>
          <w:i/>
        </w:rPr>
        <w:t>Набор данных</w:t>
      </w:r>
      <w:r>
        <w:t xml:space="preserve"> состоит из результатов наблюдений объектов, обычно </w:t>
      </w:r>
      <w:r w:rsidR="005A073E">
        <w:t>включающих регистрацию одной и той ж</w:t>
      </w:r>
      <w:r w:rsidR="00C80A08">
        <w:t xml:space="preserve">е информации для каждого объект, называемых </w:t>
      </w:r>
      <w:r w:rsidR="00C80A08" w:rsidRPr="00C80A08">
        <w:rPr>
          <w:b/>
          <w:i/>
        </w:rPr>
        <w:t>элементарными единицами</w:t>
      </w:r>
      <w:r w:rsidR="005A073E">
        <w:t>.</w:t>
      </w:r>
    </w:p>
    <w:p w:rsidR="005A073E" w:rsidRDefault="00C80A08" w:rsidP="00051162">
      <w:pPr>
        <w:widowControl w:val="0"/>
        <w:ind w:firstLine="567"/>
        <w:jc w:val="both"/>
      </w:pPr>
      <w:r>
        <w:t xml:space="preserve">В качестве объектов </w:t>
      </w:r>
      <w:r w:rsidR="005A073E">
        <w:t xml:space="preserve">могут </w:t>
      </w:r>
      <w:r>
        <w:t>выступать</w:t>
      </w:r>
      <w:r w:rsidR="005A073E">
        <w:t xml:space="preserve"> компании, люди, города</w:t>
      </w:r>
      <w:r>
        <w:t xml:space="preserve"> или что угодно, что представляет интерес для изучения</w:t>
      </w:r>
      <w:r w:rsidR="005A073E">
        <w:t xml:space="preserve">. </w:t>
      </w:r>
      <w:r>
        <w:t xml:space="preserve">Для каждого из объектов регистрируют один и тот же признак (или признаки). Признак, который регистрируют для каждого из объектов, называется </w:t>
      </w:r>
      <w:r w:rsidRPr="00C80A08">
        <w:rPr>
          <w:b/>
          <w:i/>
        </w:rPr>
        <w:t>переменной</w:t>
      </w:r>
      <w:r>
        <w:t xml:space="preserve">. </w:t>
      </w:r>
      <w:proofErr w:type="gramStart"/>
      <w:r w:rsidR="005A073E">
        <w:t>Результатами измерений или наблюдений – объемы продаж, вес, доход, население, размер</w:t>
      </w:r>
      <w:r>
        <w:t>, стоимость</w:t>
      </w:r>
      <w:r w:rsidR="005A073E">
        <w:t>.</w:t>
      </w:r>
      <w:proofErr w:type="gramEnd"/>
    </w:p>
    <w:p w:rsidR="005A073E" w:rsidRDefault="00C80A08" w:rsidP="00051162">
      <w:pPr>
        <w:widowControl w:val="0"/>
        <w:ind w:firstLine="567"/>
        <w:jc w:val="both"/>
      </w:pPr>
      <w:r>
        <w:t>Существует три основных способа классификации</w:t>
      </w:r>
      <w:r w:rsidR="005A073E">
        <w:t xml:space="preserve"> набора данных:</w:t>
      </w:r>
    </w:p>
    <w:p w:rsidR="005A073E" w:rsidRDefault="005A073E" w:rsidP="00813536">
      <w:pPr>
        <w:pStyle w:val="a9"/>
        <w:widowControl w:val="0"/>
        <w:numPr>
          <w:ilvl w:val="0"/>
          <w:numId w:val="4"/>
        </w:numPr>
        <w:tabs>
          <w:tab w:val="left" w:pos="993"/>
        </w:tabs>
        <w:ind w:left="0" w:firstLine="567"/>
        <w:jc w:val="both"/>
      </w:pPr>
      <w:r>
        <w:t xml:space="preserve">По </w:t>
      </w:r>
      <w:r w:rsidR="00C80A08">
        <w:t xml:space="preserve">количеству </w:t>
      </w:r>
      <w:r>
        <w:t>переменных</w:t>
      </w:r>
      <w:r w:rsidR="00C80A08">
        <w:t xml:space="preserve"> (</w:t>
      </w:r>
      <w:proofErr w:type="gramStart"/>
      <w:r w:rsidR="00455B10">
        <w:t>одномерный</w:t>
      </w:r>
      <w:proofErr w:type="gramEnd"/>
      <w:r w:rsidR="00455B10">
        <w:t>, двумерный и многомерный</w:t>
      </w:r>
      <w:r w:rsidR="00C80A08">
        <w:t>)</w:t>
      </w:r>
      <w:r>
        <w:t>.</w:t>
      </w:r>
    </w:p>
    <w:p w:rsidR="005A073E" w:rsidRDefault="005A073E" w:rsidP="00813536">
      <w:pPr>
        <w:pStyle w:val="a9"/>
        <w:widowControl w:val="0"/>
        <w:numPr>
          <w:ilvl w:val="0"/>
          <w:numId w:val="4"/>
        </w:numPr>
        <w:tabs>
          <w:tab w:val="left" w:pos="993"/>
        </w:tabs>
        <w:ind w:left="0" w:firstLine="567"/>
        <w:jc w:val="both"/>
      </w:pPr>
      <w:r>
        <w:t xml:space="preserve">По типу </w:t>
      </w:r>
      <w:r w:rsidR="00455B10">
        <w:t>представленной каждой из переменных информации</w:t>
      </w:r>
      <w:r>
        <w:t xml:space="preserve"> (числа или категории).</w:t>
      </w:r>
    </w:p>
    <w:p w:rsidR="005A073E" w:rsidRDefault="00455B10" w:rsidP="00813536">
      <w:pPr>
        <w:pStyle w:val="a9"/>
        <w:widowControl w:val="0"/>
        <w:numPr>
          <w:ilvl w:val="0"/>
          <w:numId w:val="4"/>
        </w:numPr>
        <w:tabs>
          <w:tab w:val="left" w:pos="993"/>
        </w:tabs>
        <w:ind w:left="0" w:firstLine="567"/>
        <w:jc w:val="both"/>
      </w:pPr>
      <w:r>
        <w:t>Зависимости от того, является ли набор данных временным рядом, или это данные об одном временном срезе</w:t>
      </w:r>
      <w:r w:rsidR="005A073E">
        <w:t>.</w:t>
      </w:r>
    </w:p>
    <w:p w:rsidR="00045C66" w:rsidRDefault="00045C66" w:rsidP="00051162">
      <w:pPr>
        <w:pStyle w:val="a9"/>
        <w:widowControl w:val="0"/>
        <w:tabs>
          <w:tab w:val="left" w:pos="993"/>
        </w:tabs>
        <w:ind w:left="0" w:firstLine="567"/>
        <w:jc w:val="both"/>
      </w:pPr>
      <w:r w:rsidRPr="00045C66">
        <w:rPr>
          <w:b/>
          <w:i/>
        </w:rPr>
        <w:t>Одномерные наборы</w:t>
      </w:r>
      <w:r w:rsidRPr="00045C66">
        <w:t xml:space="preserve"> данных содержат только один признак, зарегистрированный </w:t>
      </w:r>
      <w:r>
        <w:t xml:space="preserve">для каждой элементарной единицы. </w:t>
      </w:r>
    </w:p>
    <w:p w:rsidR="00042455" w:rsidRDefault="00045C66" w:rsidP="00051162">
      <w:pPr>
        <w:pStyle w:val="a9"/>
        <w:widowControl w:val="0"/>
        <w:tabs>
          <w:tab w:val="left" w:pos="993"/>
        </w:tabs>
        <w:ind w:left="0" w:firstLine="567"/>
        <w:jc w:val="both"/>
      </w:pPr>
      <w:r w:rsidRPr="00045C66">
        <w:rPr>
          <w:i/>
        </w:rPr>
        <w:t>Например</w:t>
      </w:r>
      <w:r>
        <w:t>, доходы отдельных людей, выявленные в ходе маркетингового исследования; количество дефектов в каждом телевизоре из выборки объемом 50, взятой из телевизоров, изготовленных сегодня утром; оценки платежеспособности фирм в инвестиционном портфеле.</w:t>
      </w:r>
    </w:p>
    <w:p w:rsidR="00045C66" w:rsidRDefault="00045C66" w:rsidP="00051162">
      <w:pPr>
        <w:pStyle w:val="a9"/>
        <w:widowControl w:val="0"/>
        <w:tabs>
          <w:tab w:val="left" w:pos="993"/>
        </w:tabs>
        <w:ind w:left="0" w:firstLine="567"/>
        <w:jc w:val="both"/>
      </w:pPr>
      <w:r w:rsidRPr="00045C66">
        <w:rPr>
          <w:b/>
          <w:i/>
        </w:rPr>
        <w:t>Наборы двумерных данных</w:t>
      </w:r>
      <w:r>
        <w:t xml:space="preserve"> содержат информацию о двух признаках для каждого из объектов. В дополнение к обобщению свойств каждой из этих двух переменных, рассматриваемых как отдельные наборы одномерных данных, статистические методы можно использовать для изучения связи между этими двумя измеренными факторами.</w:t>
      </w:r>
    </w:p>
    <w:p w:rsidR="00045C66" w:rsidRDefault="00045C66" w:rsidP="00051162">
      <w:pPr>
        <w:pStyle w:val="a9"/>
        <w:widowControl w:val="0"/>
        <w:tabs>
          <w:tab w:val="left" w:pos="993"/>
        </w:tabs>
        <w:ind w:left="0" w:firstLine="567"/>
        <w:jc w:val="both"/>
      </w:pPr>
      <w:r w:rsidRPr="00045C66">
        <w:rPr>
          <w:i/>
        </w:rPr>
        <w:t>Например</w:t>
      </w:r>
      <w:r>
        <w:t>, данные о размерах прибыли компаний и изменения прибыли; данные за прошлый квартал о затратах на производство продукции и количестве произведенных изделий; данные опроса 100 человек в торговом центре: приобреталось или не приобреталось некоторое изделие (первая переменная записыва</w:t>
      </w:r>
      <w:r w:rsidR="00B509AE">
        <w:t>ет ответ да/нет</w:t>
      </w:r>
      <w:r>
        <w:t>)</w:t>
      </w:r>
      <w:r w:rsidR="00B509AE">
        <w:t>,</w:t>
      </w:r>
      <w:r>
        <w:t xml:space="preserve"> и возможность вспомнить рекламу этого изделия (вторая переменная)</w:t>
      </w:r>
    </w:p>
    <w:p w:rsidR="00045C66" w:rsidRDefault="00B509AE" w:rsidP="00051162">
      <w:pPr>
        <w:pStyle w:val="a9"/>
        <w:widowControl w:val="0"/>
        <w:tabs>
          <w:tab w:val="left" w:pos="993"/>
        </w:tabs>
        <w:ind w:left="0" w:firstLine="567"/>
        <w:jc w:val="both"/>
      </w:pPr>
      <w:r w:rsidRPr="00B509AE">
        <w:rPr>
          <w:b/>
          <w:i/>
        </w:rPr>
        <w:t>Наборы многомерных данных</w:t>
      </w:r>
      <w:r>
        <w:t xml:space="preserve"> содержат информацию о трех или более признаках для каждого объекта. В дополнение к обобщению свойств </w:t>
      </w:r>
      <w:r w:rsidR="005612AD">
        <w:t>каждой из этих переменных и установлению зависимости между парами переменных статистические методы можно использовать для изучения взаимосвязей между этими переменными.</w:t>
      </w:r>
    </w:p>
    <w:p w:rsidR="00A958C5" w:rsidRDefault="00A958C5" w:rsidP="00051162">
      <w:pPr>
        <w:pStyle w:val="a9"/>
        <w:widowControl w:val="0"/>
        <w:tabs>
          <w:tab w:val="left" w:pos="993"/>
        </w:tabs>
        <w:ind w:left="0" w:firstLine="567"/>
        <w:jc w:val="both"/>
      </w:pPr>
      <w:r w:rsidRPr="00A958C5">
        <w:rPr>
          <w:i/>
        </w:rPr>
        <w:t>Например</w:t>
      </w:r>
      <w:r>
        <w:t>, темп роста и набор характеристик стратегии, таких как тип оборудования, объем инвестиций, стиль руководства; заработная плата, а также пол, стаж работы, производительность для каждого служащего.</w:t>
      </w:r>
    </w:p>
    <w:p w:rsidR="00A958C5" w:rsidRDefault="00A958C5" w:rsidP="00051162">
      <w:pPr>
        <w:pStyle w:val="a9"/>
        <w:widowControl w:val="0"/>
        <w:tabs>
          <w:tab w:val="left" w:pos="993"/>
        </w:tabs>
        <w:ind w:left="0" w:firstLine="567"/>
        <w:jc w:val="both"/>
      </w:pPr>
      <w:r>
        <w:t xml:space="preserve">Значения переменных, которые регистрируются как числа, имеющие содержательный смысл называют </w:t>
      </w:r>
      <w:r w:rsidRPr="00A958C5">
        <w:rPr>
          <w:b/>
          <w:i/>
        </w:rPr>
        <w:t>количественными данными</w:t>
      </w:r>
      <w:r>
        <w:t xml:space="preserve">. </w:t>
      </w:r>
    </w:p>
    <w:p w:rsidR="009767E6" w:rsidRDefault="00A958C5" w:rsidP="00051162">
      <w:pPr>
        <w:pStyle w:val="a9"/>
        <w:widowControl w:val="0"/>
        <w:tabs>
          <w:tab w:val="left" w:pos="993"/>
        </w:tabs>
        <w:ind w:left="0" w:firstLine="567"/>
        <w:jc w:val="both"/>
      </w:pPr>
      <w:r w:rsidRPr="00A958C5">
        <w:rPr>
          <w:b/>
          <w:i/>
        </w:rPr>
        <w:lastRenderedPageBreak/>
        <w:t>Дискретная</w:t>
      </w:r>
      <w:r>
        <w:t xml:space="preserve"> количественная переменная может принимать значения только из некоторого списка конкретных чисел. </w:t>
      </w:r>
    </w:p>
    <w:p w:rsidR="009767E6" w:rsidRDefault="009767E6" w:rsidP="00051162">
      <w:pPr>
        <w:pStyle w:val="a9"/>
        <w:widowControl w:val="0"/>
        <w:tabs>
          <w:tab w:val="left" w:pos="993"/>
        </w:tabs>
        <w:ind w:left="0" w:firstLine="567"/>
        <w:jc w:val="both"/>
      </w:pPr>
      <w:proofErr w:type="gramStart"/>
      <w:r w:rsidRPr="009767E6">
        <w:rPr>
          <w:i/>
        </w:rPr>
        <w:t>Например</w:t>
      </w:r>
      <w:r>
        <w:t>, сколько раз за последние 24 часа на предприятии выключали компьютер; количество действительно заключенных контрактов из 18 подготовленных вами предложений.</w:t>
      </w:r>
      <w:proofErr w:type="gramEnd"/>
    </w:p>
    <w:p w:rsidR="00A958C5" w:rsidRPr="00045C66" w:rsidRDefault="00A958C5" w:rsidP="00051162">
      <w:pPr>
        <w:pStyle w:val="a9"/>
        <w:widowControl w:val="0"/>
        <w:tabs>
          <w:tab w:val="left" w:pos="993"/>
        </w:tabs>
        <w:ind w:left="0" w:firstLine="567"/>
        <w:jc w:val="both"/>
      </w:pPr>
      <w:r>
        <w:t xml:space="preserve">Любую количественную переменную, которая не </w:t>
      </w:r>
      <w:proofErr w:type="gramStart"/>
      <w:r>
        <w:t xml:space="preserve">является </w:t>
      </w:r>
      <w:r w:rsidR="009767E6">
        <w:t>дискретной называют</w:t>
      </w:r>
      <w:proofErr w:type="gramEnd"/>
      <w:r w:rsidR="00714413">
        <w:t xml:space="preserve"> </w:t>
      </w:r>
      <w:r w:rsidR="009767E6" w:rsidRPr="009767E6">
        <w:rPr>
          <w:b/>
          <w:i/>
        </w:rPr>
        <w:t>непрерывной</w:t>
      </w:r>
      <w:r w:rsidR="009767E6">
        <w:t>.</w:t>
      </w:r>
    </w:p>
    <w:p w:rsidR="00042455" w:rsidRDefault="009767E6" w:rsidP="00051162">
      <w:pPr>
        <w:pStyle w:val="a9"/>
        <w:widowControl w:val="0"/>
        <w:tabs>
          <w:tab w:val="left" w:pos="993"/>
        </w:tabs>
        <w:ind w:left="0" w:firstLine="567"/>
        <w:jc w:val="both"/>
      </w:pPr>
      <w:r>
        <w:t xml:space="preserve">Если переменная содержит информацию о том, какой из нескольких нечисловых категорий принадлежит объект, то она называется </w:t>
      </w:r>
      <w:r w:rsidRPr="009767E6">
        <w:rPr>
          <w:b/>
          <w:i/>
        </w:rPr>
        <w:t>качественной</w:t>
      </w:r>
      <w:r w:rsidR="00714413">
        <w:rPr>
          <w:b/>
          <w:i/>
        </w:rPr>
        <w:t xml:space="preserve"> </w:t>
      </w:r>
      <w:r w:rsidRPr="009767E6">
        <w:rPr>
          <w:b/>
          <w:i/>
        </w:rPr>
        <w:t>переменной</w:t>
      </w:r>
      <w:r>
        <w:t>.</w:t>
      </w:r>
    </w:p>
    <w:p w:rsidR="004F6809" w:rsidRDefault="004F6809" w:rsidP="00051162">
      <w:pPr>
        <w:pStyle w:val="a9"/>
        <w:widowControl w:val="0"/>
        <w:tabs>
          <w:tab w:val="left" w:pos="993"/>
        </w:tabs>
        <w:ind w:left="0" w:firstLine="567"/>
        <w:jc w:val="both"/>
      </w:pPr>
      <w:r>
        <w:t xml:space="preserve">Существует два типа качественных данных: </w:t>
      </w:r>
    </w:p>
    <w:p w:rsidR="004F6809" w:rsidRDefault="004F6809" w:rsidP="00813536">
      <w:pPr>
        <w:pStyle w:val="a9"/>
        <w:widowControl w:val="0"/>
        <w:numPr>
          <w:ilvl w:val="0"/>
          <w:numId w:val="5"/>
        </w:numPr>
        <w:tabs>
          <w:tab w:val="left" w:pos="993"/>
        </w:tabs>
        <w:ind w:left="0" w:firstLine="567"/>
        <w:jc w:val="both"/>
      </w:pPr>
      <w:proofErr w:type="gramStart"/>
      <w:r>
        <w:t>порядковые</w:t>
      </w:r>
      <w:proofErr w:type="gramEnd"/>
      <w:r>
        <w:t xml:space="preserve"> (имеющие содержательный смысл, порядок). </w:t>
      </w:r>
      <w:r w:rsidRPr="004F6809">
        <w:rPr>
          <w:i/>
        </w:rPr>
        <w:t>Например</w:t>
      </w:r>
      <w:r>
        <w:t>, должность, записанная для каждого из группы руководителей: президент, вице-президент, начальник отдела, зам. начальника отдела; ответы на вопрос анкеты «</w:t>
      </w:r>
      <w:proofErr w:type="gramStart"/>
      <w:r>
        <w:t>Пожалуйста</w:t>
      </w:r>
      <w:proofErr w:type="gramEnd"/>
      <w:r>
        <w:t xml:space="preserve"> выскажите свое мнение относительно вашей работы в фирме, используя шкалу от 1 до 5».</w:t>
      </w:r>
    </w:p>
    <w:p w:rsidR="004F6809" w:rsidRDefault="004F6809" w:rsidP="00813536">
      <w:pPr>
        <w:pStyle w:val="a9"/>
        <w:widowControl w:val="0"/>
        <w:numPr>
          <w:ilvl w:val="0"/>
          <w:numId w:val="5"/>
        </w:numPr>
        <w:tabs>
          <w:tab w:val="left" w:pos="993"/>
        </w:tabs>
        <w:ind w:left="0" w:firstLine="567"/>
        <w:jc w:val="both"/>
      </w:pPr>
      <w:proofErr w:type="gramStart"/>
      <w:r>
        <w:t>номинальные</w:t>
      </w:r>
      <w:proofErr w:type="gramEnd"/>
      <w:r>
        <w:t xml:space="preserve"> (нет содержательно-интерпретируемого порядка)</w:t>
      </w:r>
      <w:r w:rsidR="00C165B6">
        <w:t xml:space="preserve">. </w:t>
      </w:r>
      <w:r w:rsidR="00C165B6" w:rsidRPr="00C165B6">
        <w:rPr>
          <w:i/>
        </w:rPr>
        <w:t>Например</w:t>
      </w:r>
      <w:r w:rsidR="00C165B6">
        <w:t>, главный продукт каждого их нескольких производственных предприятий диверсифицированного бизнеса, как, например пластмасса, электроника, древесина; название всех фирм, указанных на первой странице выпуска.</w:t>
      </w:r>
    </w:p>
    <w:p w:rsidR="00FA3E1A" w:rsidRDefault="00840B77" w:rsidP="00051162">
      <w:pPr>
        <w:pStyle w:val="a9"/>
        <w:widowControl w:val="0"/>
        <w:tabs>
          <w:tab w:val="left" w:pos="993"/>
        </w:tabs>
        <w:ind w:left="0" w:firstLine="567"/>
        <w:jc w:val="both"/>
      </w:pPr>
      <w:r>
        <w:t xml:space="preserve">Если последовательность записи данных имеет содержательный смысл, то соответствующий набор данных представляет собой </w:t>
      </w:r>
      <w:r w:rsidRPr="00840B77">
        <w:rPr>
          <w:b/>
          <w:i/>
        </w:rPr>
        <w:t>временной ряд</w:t>
      </w:r>
      <w:r>
        <w:t>.</w:t>
      </w:r>
    </w:p>
    <w:p w:rsidR="00840B77" w:rsidRDefault="00FA3E1A" w:rsidP="00051162">
      <w:pPr>
        <w:pStyle w:val="a9"/>
        <w:widowControl w:val="0"/>
        <w:tabs>
          <w:tab w:val="left" w:pos="993"/>
        </w:tabs>
        <w:ind w:left="0" w:firstLine="567"/>
        <w:jc w:val="both"/>
      </w:pPr>
      <w:r w:rsidRPr="00FA3E1A">
        <w:rPr>
          <w:i/>
        </w:rPr>
        <w:t>Например</w:t>
      </w:r>
      <w:r>
        <w:t>, цена за пшеницу за последние 50 лет с учетом инфляции; объемы месяч</w:t>
      </w:r>
      <w:r w:rsidR="00997E2A">
        <w:t>ных продаж за последние 20 лет.</w:t>
      </w:r>
    </w:p>
    <w:p w:rsidR="00997E2A" w:rsidRDefault="00997E2A" w:rsidP="00051162">
      <w:pPr>
        <w:pStyle w:val="a9"/>
        <w:widowControl w:val="0"/>
        <w:tabs>
          <w:tab w:val="left" w:pos="993"/>
        </w:tabs>
        <w:ind w:left="0" w:firstLine="567"/>
        <w:jc w:val="both"/>
      </w:pPr>
      <w:r>
        <w:t xml:space="preserve">Если последовательность записи данных не важна, то соответствующий набор содержит данные об </w:t>
      </w:r>
      <w:r w:rsidRPr="00997E2A">
        <w:rPr>
          <w:b/>
          <w:i/>
        </w:rPr>
        <w:t>одном временном срезе</w:t>
      </w:r>
      <w:r>
        <w:t>.</w:t>
      </w:r>
    </w:p>
    <w:p w:rsidR="00BF7E7C" w:rsidRDefault="00BF7E7C" w:rsidP="00051162">
      <w:pPr>
        <w:pStyle w:val="a9"/>
        <w:widowControl w:val="0"/>
        <w:tabs>
          <w:tab w:val="left" w:pos="993"/>
        </w:tabs>
        <w:ind w:left="0" w:firstLine="567"/>
        <w:jc w:val="both"/>
      </w:pPr>
      <w:r w:rsidRPr="00FA3E1A">
        <w:rPr>
          <w:i/>
        </w:rPr>
        <w:t>Например</w:t>
      </w:r>
      <w:r>
        <w:t>, количество телефонных звонков вчера, измеренная для 30 человек продолжительность сна в последнюю ночь.</w:t>
      </w:r>
    </w:p>
    <w:p w:rsidR="00BF7E7C" w:rsidRDefault="00BF7E7C"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6D12CB" w:rsidRDefault="006D12CB" w:rsidP="00051162">
      <w:pPr>
        <w:pStyle w:val="a9"/>
        <w:widowControl w:val="0"/>
        <w:tabs>
          <w:tab w:val="left" w:pos="993"/>
        </w:tabs>
        <w:ind w:left="0" w:firstLine="567"/>
        <w:jc w:val="both"/>
      </w:pPr>
    </w:p>
    <w:p w:rsidR="00955C62" w:rsidRDefault="00CD1919" w:rsidP="00955C62">
      <w:pPr>
        <w:pStyle w:val="a9"/>
        <w:widowControl w:val="0"/>
        <w:tabs>
          <w:tab w:val="left" w:pos="993"/>
        </w:tabs>
        <w:ind w:left="0"/>
        <w:jc w:val="center"/>
        <w:rPr>
          <w:b/>
        </w:rPr>
      </w:pPr>
      <w:r>
        <w:rPr>
          <w:b/>
        </w:rPr>
        <w:lastRenderedPageBreak/>
        <w:t>ТЕМА 3 ОПИСАНИЕ ДАННЫХ: ГРАФИКИ И ТАБЛИЦЫ</w:t>
      </w:r>
    </w:p>
    <w:p w:rsidR="00955C62" w:rsidRDefault="00955C62" w:rsidP="00955C62">
      <w:pPr>
        <w:widowControl w:val="0"/>
        <w:tabs>
          <w:tab w:val="left" w:pos="993"/>
        </w:tabs>
        <w:jc w:val="both"/>
      </w:pPr>
      <w:r>
        <w:tab/>
      </w:r>
    </w:p>
    <w:p w:rsidR="00CD1919" w:rsidRPr="00815D4B" w:rsidRDefault="00CD1919" w:rsidP="00815D4B">
      <w:pPr>
        <w:widowControl w:val="0"/>
        <w:tabs>
          <w:tab w:val="left" w:pos="567"/>
        </w:tabs>
        <w:ind w:firstLine="567"/>
        <w:jc w:val="both"/>
        <w:rPr>
          <w:b/>
          <w:szCs w:val="28"/>
        </w:rPr>
      </w:pPr>
      <w:r w:rsidRPr="00815D4B">
        <w:rPr>
          <w:b/>
          <w:szCs w:val="28"/>
        </w:rPr>
        <w:t>3.1 Таблицы частот и гистограммы</w:t>
      </w:r>
    </w:p>
    <w:p w:rsidR="00815D4B" w:rsidRPr="00815D4B" w:rsidRDefault="00815D4B" w:rsidP="00815D4B">
      <w:pPr>
        <w:pStyle w:val="a3"/>
        <w:spacing w:before="0" w:beforeAutospacing="0" w:after="0" w:afterAutospacing="0"/>
        <w:ind w:firstLine="567"/>
        <w:jc w:val="both"/>
        <w:rPr>
          <w:color w:val="000000"/>
          <w:sz w:val="28"/>
          <w:szCs w:val="28"/>
        </w:rPr>
      </w:pPr>
      <w:r w:rsidRPr="00815D4B">
        <w:rPr>
          <w:color w:val="000000"/>
          <w:sz w:val="28"/>
          <w:szCs w:val="28"/>
        </w:rPr>
        <w:t xml:space="preserve">Таблицы частот или </w:t>
      </w:r>
      <w:proofErr w:type="spellStart"/>
      <w:r w:rsidRPr="00815D4B">
        <w:rPr>
          <w:color w:val="000000"/>
          <w:sz w:val="28"/>
          <w:szCs w:val="28"/>
        </w:rPr>
        <w:t>одновходовые</w:t>
      </w:r>
      <w:proofErr w:type="spellEnd"/>
      <w:r w:rsidRPr="00815D4B">
        <w:rPr>
          <w:color w:val="000000"/>
          <w:sz w:val="28"/>
          <w:szCs w:val="28"/>
        </w:rPr>
        <w:t xml:space="preserve"> таблицы представляют собой простейший метод анализа категориальных  переменных. Часто их используют как одну из процедур разведочного анализа, чтобы просмотреть, каким образом различные группы данных распределены в выборке. Например, изучая зрительский интерес к разным видам спорта (с целью рекламы какого-либо продукта на ТВ), вы могли бы представить ответы респондентов следующей таблицей:</w:t>
      </w:r>
    </w:p>
    <w:p w:rsidR="00815D4B" w:rsidRPr="00815D4B" w:rsidRDefault="00815D4B" w:rsidP="00815D4B">
      <w:pPr>
        <w:pStyle w:val="a3"/>
        <w:spacing w:before="0" w:beforeAutospacing="0" w:after="0" w:afterAutospacing="0"/>
        <w:ind w:firstLine="567"/>
        <w:jc w:val="both"/>
        <w:rPr>
          <w:color w:val="000000"/>
          <w:sz w:val="28"/>
          <w:szCs w:val="28"/>
        </w:rPr>
      </w:pPr>
    </w:p>
    <w:tbl>
      <w:tblPr>
        <w:tblStyle w:val="aa"/>
        <w:tblW w:w="0" w:type="auto"/>
        <w:tblInd w:w="108" w:type="dxa"/>
        <w:tblLook w:val="04A0" w:firstRow="1" w:lastRow="0" w:firstColumn="1" w:lastColumn="0" w:noHBand="0" w:noVBand="1"/>
      </w:tblPr>
      <w:tblGrid>
        <w:gridCol w:w="2827"/>
        <w:gridCol w:w="1871"/>
        <w:gridCol w:w="1872"/>
        <w:gridCol w:w="1871"/>
        <w:gridCol w:w="1872"/>
      </w:tblGrid>
      <w:tr w:rsidR="00815D4B" w:rsidRPr="00815D4B" w:rsidTr="00815D4B">
        <w:tc>
          <w:tcPr>
            <w:tcW w:w="2827" w:type="dxa"/>
          </w:tcPr>
          <w:p w:rsidR="00815D4B" w:rsidRPr="00815D4B" w:rsidRDefault="00815D4B" w:rsidP="00815D4B">
            <w:pPr>
              <w:pStyle w:val="a3"/>
              <w:spacing w:before="0" w:beforeAutospacing="0" w:after="0" w:afterAutospacing="0"/>
              <w:jc w:val="both"/>
              <w:rPr>
                <w:color w:val="000000"/>
              </w:rPr>
            </w:pPr>
            <w:r w:rsidRPr="00815D4B">
              <w:rPr>
                <w:color w:val="000000"/>
              </w:rPr>
              <w:t>Основные статистики</w:t>
            </w:r>
          </w:p>
        </w:tc>
        <w:tc>
          <w:tcPr>
            <w:tcW w:w="7486" w:type="dxa"/>
            <w:gridSpan w:val="4"/>
          </w:tcPr>
          <w:p w:rsidR="00815D4B" w:rsidRPr="00815D4B" w:rsidRDefault="00815D4B" w:rsidP="00815D4B">
            <w:pPr>
              <w:pStyle w:val="a3"/>
              <w:spacing w:before="0" w:beforeAutospacing="0" w:after="0" w:afterAutospacing="0"/>
              <w:jc w:val="center"/>
              <w:rPr>
                <w:color w:val="000000"/>
              </w:rPr>
            </w:pPr>
            <w:r w:rsidRPr="00815D4B">
              <w:rPr>
                <w:color w:val="000000"/>
              </w:rPr>
              <w:t>Просмотр футбола</w:t>
            </w:r>
          </w:p>
        </w:tc>
      </w:tr>
      <w:tr w:rsidR="00815D4B" w:rsidRPr="00815D4B" w:rsidTr="00815D4B">
        <w:tc>
          <w:tcPr>
            <w:tcW w:w="2827" w:type="dxa"/>
          </w:tcPr>
          <w:p w:rsidR="00815D4B" w:rsidRPr="00815D4B" w:rsidRDefault="00815D4B" w:rsidP="00815D4B">
            <w:pPr>
              <w:pStyle w:val="a3"/>
              <w:spacing w:before="0" w:beforeAutospacing="0" w:after="0" w:afterAutospacing="0"/>
              <w:jc w:val="both"/>
              <w:rPr>
                <w:color w:val="000000"/>
              </w:rPr>
            </w:pPr>
            <w:r>
              <w:rPr>
                <w:color w:val="000000"/>
              </w:rPr>
              <w:t>Категория</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Частота</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Кумулятивная частота</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Процент</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Кумулятивный процент</w:t>
            </w:r>
          </w:p>
        </w:tc>
      </w:tr>
      <w:tr w:rsidR="00815D4B" w:rsidRPr="00815D4B" w:rsidTr="00815D4B">
        <w:tc>
          <w:tcPr>
            <w:tcW w:w="2827" w:type="dxa"/>
          </w:tcPr>
          <w:p w:rsidR="00815D4B" w:rsidRPr="00815D4B" w:rsidRDefault="00815D4B" w:rsidP="00815D4B">
            <w:pPr>
              <w:pStyle w:val="a3"/>
              <w:spacing w:before="0" w:beforeAutospacing="0" w:after="0" w:afterAutospacing="0"/>
              <w:jc w:val="both"/>
            </w:pPr>
            <w:r w:rsidRPr="00815D4B">
              <w:rPr>
                <w:bCs/>
              </w:rPr>
              <w:t>Всегда интересуюсь</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39</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39</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39,0</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39,0</w:t>
            </w:r>
          </w:p>
        </w:tc>
      </w:tr>
      <w:tr w:rsidR="00815D4B" w:rsidRPr="00815D4B" w:rsidTr="00815D4B">
        <w:tc>
          <w:tcPr>
            <w:tcW w:w="2827" w:type="dxa"/>
          </w:tcPr>
          <w:p w:rsidR="00815D4B" w:rsidRPr="00815D4B" w:rsidRDefault="00815D4B" w:rsidP="00815D4B">
            <w:pPr>
              <w:pStyle w:val="a3"/>
              <w:spacing w:before="0" w:beforeAutospacing="0" w:after="0" w:afterAutospacing="0"/>
              <w:jc w:val="both"/>
            </w:pPr>
            <w:r w:rsidRPr="00815D4B">
              <w:rPr>
                <w:bCs/>
              </w:rPr>
              <w:t>Обычно интересуюсь</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16</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55</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16,0</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16,0</w:t>
            </w:r>
          </w:p>
        </w:tc>
      </w:tr>
      <w:tr w:rsidR="00815D4B" w:rsidRPr="00815D4B" w:rsidTr="00815D4B">
        <w:tc>
          <w:tcPr>
            <w:tcW w:w="2827" w:type="dxa"/>
          </w:tcPr>
          <w:p w:rsidR="00815D4B" w:rsidRPr="00815D4B" w:rsidRDefault="00815D4B" w:rsidP="00815D4B">
            <w:pPr>
              <w:pStyle w:val="a3"/>
              <w:spacing w:before="0" w:beforeAutospacing="0" w:after="0" w:afterAutospacing="0"/>
              <w:jc w:val="both"/>
              <w:rPr>
                <w:bCs/>
              </w:rPr>
            </w:pPr>
            <w:r w:rsidRPr="00815D4B">
              <w:rPr>
                <w:bCs/>
              </w:rPr>
              <w:t>Иногда интересуюсь</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26</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81</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26,0</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26,0</w:t>
            </w:r>
          </w:p>
        </w:tc>
      </w:tr>
      <w:tr w:rsidR="00815D4B" w:rsidRPr="00815D4B" w:rsidTr="00815D4B">
        <w:tc>
          <w:tcPr>
            <w:tcW w:w="2827" w:type="dxa"/>
          </w:tcPr>
          <w:p w:rsidR="00815D4B" w:rsidRPr="00815D4B" w:rsidRDefault="00815D4B" w:rsidP="00815D4B">
            <w:pPr>
              <w:pStyle w:val="a3"/>
              <w:spacing w:before="0" w:beforeAutospacing="0" w:after="0" w:afterAutospacing="0"/>
              <w:jc w:val="both"/>
              <w:rPr>
                <w:bCs/>
              </w:rPr>
            </w:pPr>
            <w:r w:rsidRPr="00815D4B">
              <w:rPr>
                <w:bCs/>
              </w:rPr>
              <w:t>Никогда не интересуюсь</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19</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100</w:t>
            </w:r>
          </w:p>
        </w:tc>
        <w:tc>
          <w:tcPr>
            <w:tcW w:w="1871" w:type="dxa"/>
          </w:tcPr>
          <w:p w:rsidR="00815D4B" w:rsidRPr="00815D4B" w:rsidRDefault="00815D4B" w:rsidP="00815D4B">
            <w:pPr>
              <w:pStyle w:val="a3"/>
              <w:spacing w:before="0" w:beforeAutospacing="0" w:after="0" w:afterAutospacing="0"/>
              <w:jc w:val="center"/>
              <w:rPr>
                <w:color w:val="000000"/>
              </w:rPr>
            </w:pPr>
            <w:r>
              <w:rPr>
                <w:color w:val="000000"/>
              </w:rPr>
              <w:t>19,0</w:t>
            </w:r>
          </w:p>
        </w:tc>
        <w:tc>
          <w:tcPr>
            <w:tcW w:w="1872" w:type="dxa"/>
          </w:tcPr>
          <w:p w:rsidR="00815D4B" w:rsidRPr="00815D4B" w:rsidRDefault="00815D4B" w:rsidP="00815D4B">
            <w:pPr>
              <w:pStyle w:val="a3"/>
              <w:spacing w:before="0" w:beforeAutospacing="0" w:after="0" w:afterAutospacing="0"/>
              <w:jc w:val="center"/>
              <w:rPr>
                <w:color w:val="000000"/>
              </w:rPr>
            </w:pPr>
            <w:r>
              <w:rPr>
                <w:color w:val="000000"/>
              </w:rPr>
              <w:t>19,0</w:t>
            </w:r>
          </w:p>
        </w:tc>
      </w:tr>
    </w:tbl>
    <w:p w:rsidR="00815D4B" w:rsidRPr="00815D4B" w:rsidRDefault="00815D4B" w:rsidP="00815D4B">
      <w:pPr>
        <w:pStyle w:val="a3"/>
        <w:spacing w:before="0" w:beforeAutospacing="0" w:after="0" w:afterAutospacing="0"/>
        <w:jc w:val="both"/>
        <w:rPr>
          <w:color w:val="000000"/>
          <w:sz w:val="28"/>
          <w:szCs w:val="28"/>
        </w:rPr>
      </w:pPr>
    </w:p>
    <w:p w:rsidR="00815D4B" w:rsidRPr="00815D4B" w:rsidRDefault="00815D4B" w:rsidP="00815D4B">
      <w:pPr>
        <w:pStyle w:val="a3"/>
        <w:spacing w:before="0" w:beforeAutospacing="0" w:after="0" w:afterAutospacing="0"/>
        <w:ind w:firstLine="567"/>
        <w:jc w:val="both"/>
        <w:rPr>
          <w:color w:val="000000"/>
          <w:sz w:val="28"/>
          <w:szCs w:val="28"/>
        </w:rPr>
      </w:pPr>
      <w:r w:rsidRPr="00815D4B">
        <w:rPr>
          <w:color w:val="000000"/>
          <w:sz w:val="28"/>
          <w:szCs w:val="28"/>
        </w:rPr>
        <w:t>Таблица показывает частоты, кумулятивные (накопленные) частоты, процент, кумулятивный процент респондентов, выразивших свой интерес к просмотру футбольных матчей в следующей шкале: (1)</w:t>
      </w:r>
      <w:r w:rsidRPr="00815D4B">
        <w:rPr>
          <w:i/>
          <w:iCs/>
          <w:color w:val="000000"/>
          <w:sz w:val="28"/>
          <w:szCs w:val="28"/>
        </w:rPr>
        <w:t>Всегда интересуюсь</w:t>
      </w:r>
      <w:r w:rsidRPr="00815D4B">
        <w:rPr>
          <w:color w:val="000000"/>
          <w:sz w:val="28"/>
          <w:szCs w:val="28"/>
        </w:rPr>
        <w:t>, (2)</w:t>
      </w:r>
      <w:r w:rsidRPr="00815D4B">
        <w:rPr>
          <w:rStyle w:val="apple-converted-space"/>
          <w:color w:val="000000"/>
          <w:sz w:val="28"/>
          <w:szCs w:val="28"/>
        </w:rPr>
        <w:t> </w:t>
      </w:r>
      <w:r w:rsidRPr="00815D4B">
        <w:rPr>
          <w:i/>
          <w:iCs/>
          <w:color w:val="000000"/>
          <w:sz w:val="28"/>
          <w:szCs w:val="28"/>
        </w:rPr>
        <w:t>Обычно интересуюсь</w:t>
      </w:r>
      <w:r w:rsidRPr="00815D4B">
        <w:rPr>
          <w:color w:val="000000"/>
          <w:sz w:val="28"/>
          <w:szCs w:val="28"/>
        </w:rPr>
        <w:t>, (3)</w:t>
      </w:r>
      <w:r w:rsidRPr="00815D4B">
        <w:rPr>
          <w:rStyle w:val="apple-converted-space"/>
          <w:color w:val="000000"/>
          <w:sz w:val="28"/>
          <w:szCs w:val="28"/>
        </w:rPr>
        <w:t> </w:t>
      </w:r>
      <w:r w:rsidRPr="00815D4B">
        <w:rPr>
          <w:i/>
          <w:iCs/>
          <w:color w:val="000000"/>
          <w:sz w:val="28"/>
          <w:szCs w:val="28"/>
        </w:rPr>
        <w:t>Иногда интересуюсь</w:t>
      </w:r>
      <w:r w:rsidRPr="00815D4B">
        <w:rPr>
          <w:rStyle w:val="apple-converted-space"/>
          <w:color w:val="000000"/>
          <w:sz w:val="28"/>
          <w:szCs w:val="28"/>
        </w:rPr>
        <w:t> </w:t>
      </w:r>
      <w:r w:rsidRPr="00815D4B">
        <w:rPr>
          <w:color w:val="000000"/>
          <w:sz w:val="28"/>
          <w:szCs w:val="28"/>
        </w:rPr>
        <w:t>или (4)</w:t>
      </w:r>
      <w:r w:rsidRPr="00815D4B">
        <w:rPr>
          <w:rStyle w:val="apple-converted-space"/>
          <w:color w:val="000000"/>
          <w:sz w:val="28"/>
          <w:szCs w:val="28"/>
        </w:rPr>
        <w:t> </w:t>
      </w:r>
      <w:r w:rsidRPr="00815D4B">
        <w:rPr>
          <w:i/>
          <w:iCs/>
          <w:color w:val="000000"/>
          <w:sz w:val="28"/>
          <w:szCs w:val="28"/>
        </w:rPr>
        <w:t>Никогда не интересуюсь</w:t>
      </w:r>
      <w:r w:rsidRPr="00815D4B">
        <w:rPr>
          <w:color w:val="000000"/>
          <w:sz w:val="28"/>
          <w:szCs w:val="28"/>
        </w:rPr>
        <w:t>.</w:t>
      </w:r>
    </w:p>
    <w:p w:rsidR="00815D4B" w:rsidRPr="00815D4B" w:rsidRDefault="00815D4B" w:rsidP="00815D4B">
      <w:pPr>
        <w:widowControl w:val="0"/>
        <w:tabs>
          <w:tab w:val="left" w:pos="567"/>
        </w:tabs>
        <w:ind w:firstLine="567"/>
        <w:jc w:val="both"/>
        <w:rPr>
          <w:szCs w:val="28"/>
        </w:rPr>
      </w:pPr>
      <w:bookmarkStart w:id="0" w:name="frequency_tablesb"/>
      <w:bookmarkEnd w:id="0"/>
      <w:r w:rsidRPr="00815D4B">
        <w:rPr>
          <w:b/>
          <w:i/>
          <w:szCs w:val="28"/>
        </w:rPr>
        <w:t>Таблица частот</w:t>
      </w:r>
      <w:r w:rsidRPr="00815D4B">
        <w:rPr>
          <w:szCs w:val="28"/>
        </w:rPr>
        <w:t xml:space="preserve"> показывает, сколько объектов попадает в ту  или иную категорию. </w:t>
      </w:r>
    </w:p>
    <w:p w:rsidR="00815D4B" w:rsidRPr="001C1239" w:rsidRDefault="00815D4B" w:rsidP="00815D4B">
      <w:pPr>
        <w:pStyle w:val="a3"/>
        <w:spacing w:before="0" w:beforeAutospacing="0" w:after="0" w:afterAutospacing="0"/>
        <w:ind w:firstLine="567"/>
        <w:jc w:val="both"/>
        <w:rPr>
          <w:color w:val="000000"/>
          <w:sz w:val="28"/>
          <w:szCs w:val="28"/>
        </w:rPr>
      </w:pPr>
      <w:r w:rsidRPr="001C1239">
        <w:rPr>
          <w:color w:val="000000"/>
          <w:sz w:val="28"/>
          <w:szCs w:val="28"/>
        </w:rPr>
        <w:t xml:space="preserve">Практически каждый исследовательский проект начинается с построения таблиц частот. </w:t>
      </w:r>
      <w:proofErr w:type="gramStart"/>
      <w:r w:rsidRPr="001C1239">
        <w:rPr>
          <w:color w:val="000000"/>
          <w:sz w:val="28"/>
          <w:szCs w:val="28"/>
        </w:rPr>
        <w:t>Например, в социологических опросах таблицы частот могут отображать число респондентов из определенной этнических групп, голосовавших за того или иного кандидата и т.д.</w:t>
      </w:r>
      <w:proofErr w:type="gramEnd"/>
      <w:r w:rsidRPr="001C1239">
        <w:rPr>
          <w:color w:val="000000"/>
          <w:sz w:val="28"/>
          <w:szCs w:val="28"/>
        </w:rPr>
        <w:t xml:space="preserve"> Ответы, измеренные в определенной шкале (например, в шкале: интерес к футболу) также можно прекрасно свести в таблицу частот. В медицинских исследованиях табулируют пациентов с определенными симптомами. В маркетинговых исследованиях – покупательский спрос на товары разного типа у разных категорий населения. В промышленности – частоту выхода из строя элементов устройства, приведших к авариям или отказам всего устройства при испытаниях на прочность (например, для определения того, какие детали телевизора действительно надежны после эксплуатации в аварийном режиме при большой температуре, а какие нет). Обычно, если в данных имеются группирующие переменные, то для них всегда вычисляются таблицы частот.</w:t>
      </w:r>
    </w:p>
    <w:tbl>
      <w:tblPr>
        <w:tblpPr w:leftFromText="45" w:rightFromText="45" w:vertAnchor="text" w:tblpXSpec="right" w:tblpYSpec="cente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815D4B" w:rsidRPr="001C1239" w:rsidTr="001C1239">
        <w:trPr>
          <w:tblCellSpacing w:w="15" w:type="dxa"/>
        </w:trPr>
        <w:tc>
          <w:tcPr>
            <w:tcW w:w="0" w:type="auto"/>
            <w:vAlign w:val="center"/>
          </w:tcPr>
          <w:p w:rsidR="00815D4B" w:rsidRPr="001C1239" w:rsidRDefault="00815D4B">
            <w:pPr>
              <w:rPr>
                <w:szCs w:val="28"/>
              </w:rPr>
            </w:pPr>
          </w:p>
        </w:tc>
      </w:tr>
    </w:tbl>
    <w:p w:rsidR="001C1239" w:rsidRDefault="00955C62" w:rsidP="00955C62">
      <w:pPr>
        <w:widowControl w:val="0"/>
        <w:tabs>
          <w:tab w:val="left" w:pos="567"/>
        </w:tabs>
        <w:ind w:firstLine="567"/>
        <w:jc w:val="both"/>
        <w:rPr>
          <w:szCs w:val="28"/>
        </w:rPr>
      </w:pPr>
      <w:r w:rsidRPr="001C1239">
        <w:rPr>
          <w:szCs w:val="28"/>
        </w:rPr>
        <w:t>Гистограмма отображает эту же информацию графически</w:t>
      </w:r>
      <w:r w:rsidR="001C1239">
        <w:rPr>
          <w:szCs w:val="28"/>
        </w:rPr>
        <w:t xml:space="preserve">. </w:t>
      </w:r>
    </w:p>
    <w:p w:rsidR="001C1239" w:rsidRDefault="001C1239" w:rsidP="001C1239">
      <w:pPr>
        <w:ind w:firstLine="567"/>
        <w:jc w:val="both"/>
      </w:pPr>
      <w:r w:rsidRPr="00FA1B22">
        <w:rPr>
          <w:b/>
          <w:i/>
        </w:rPr>
        <w:t xml:space="preserve">Гистограмма </w:t>
      </w:r>
      <w:r>
        <w:t xml:space="preserve">– ступенчатая фигура, состоящая из </w:t>
      </w:r>
      <w:r w:rsidRPr="00CB1F59">
        <w:rPr>
          <w:rFonts w:eastAsia="Times New Roman" w:cs="Times New Roman"/>
          <w:position w:val="-6"/>
          <w:sz w:val="24"/>
          <w:szCs w:val="20"/>
        </w:rPr>
        <w:object w:dxaOrig="25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1.25pt" o:ole="" fillcolor="window">
            <v:imagedata r:id="rId9" o:title=""/>
          </v:shape>
          <o:OLEObject Type="Embed" ProgID="Equation.3" ShapeID="_x0000_i1025" DrawAspect="Content" ObjectID="_1602780174" r:id="rId10"/>
        </w:object>
      </w:r>
      <w:r>
        <w:t xml:space="preserve"> прямоугольников, опирающихся на частичные интервалы. </w:t>
      </w:r>
      <w:r w:rsidRPr="001C1239">
        <w:rPr>
          <w:szCs w:val="28"/>
        </w:rPr>
        <w:t>Высота каждого столбца, соответствующего каждой категории, пропорциональна количеству точек</w:t>
      </w:r>
      <w:r>
        <w:t xml:space="preserve"> в данной категории.  Гистограмма частот также является статистическим аналогом кривой плотности распределения.</w:t>
      </w:r>
    </w:p>
    <w:p w:rsidR="00955C62" w:rsidRDefault="00955C62" w:rsidP="00955C62">
      <w:pPr>
        <w:widowControl w:val="0"/>
        <w:tabs>
          <w:tab w:val="left" w:pos="567"/>
        </w:tabs>
        <w:ind w:firstLine="567"/>
        <w:jc w:val="both"/>
      </w:pPr>
      <w:r>
        <w:t xml:space="preserve">Чем выше высота столбца, тем больше точек попало в соответствующий диапазон. Поскольку диапазоны имеют равные длины, то можно сказать и так: </w:t>
      </w:r>
      <w:r w:rsidRPr="00955C62">
        <w:t>чем выше столбец, тем больше плотность точек в соответствующем диапазоне.</w:t>
      </w:r>
    </w:p>
    <w:p w:rsidR="00955C62" w:rsidRPr="00955C62" w:rsidRDefault="00955C62" w:rsidP="00955C62">
      <w:pPr>
        <w:widowControl w:val="0"/>
        <w:tabs>
          <w:tab w:val="left" w:pos="567"/>
        </w:tabs>
        <w:ind w:firstLine="567"/>
        <w:jc w:val="both"/>
        <w:rPr>
          <w:b/>
          <w:i/>
        </w:rPr>
      </w:pPr>
      <w:r>
        <w:rPr>
          <w:b/>
          <w:i/>
        </w:rPr>
        <w:lastRenderedPageBreak/>
        <w:t>Формы гистограм</w:t>
      </w:r>
      <w:r w:rsidR="00FA1B22">
        <w:rPr>
          <w:b/>
          <w:i/>
        </w:rPr>
        <w:t>м</w:t>
      </w:r>
      <w:r>
        <w:rPr>
          <w:b/>
          <w:i/>
        </w:rPr>
        <w:t xml:space="preserve">. </w:t>
      </w:r>
      <w:r>
        <w:t xml:space="preserve">Далее рассмотрим несколько примеров, в которых  гистограммы принимают различные формы. В каждом из этих примеров наиболее важным является не техническое воспроизведение данной гистограммы, а ее содержательная интерпретация. </w:t>
      </w:r>
    </w:p>
    <w:p w:rsidR="00955C62" w:rsidRDefault="00955C62" w:rsidP="00955C62">
      <w:pPr>
        <w:widowControl w:val="0"/>
        <w:tabs>
          <w:tab w:val="left" w:pos="567"/>
        </w:tabs>
        <w:ind w:firstLine="567"/>
        <w:jc w:val="both"/>
      </w:pPr>
      <w:r>
        <w:rPr>
          <w:i/>
        </w:rPr>
        <w:t>Симметричные гистограммы.</w:t>
      </w:r>
      <w:r>
        <w:t xml:space="preserve"> Гистограммы данного типа имеют один пик и примерно одинаковое расположение столбцов слева и справа от пика. Чаще всего это столбцы уменьшающейся высоты по мере их удаления от центра.</w:t>
      </w:r>
    </w:p>
    <w:p w:rsidR="00F25027" w:rsidRDefault="00F25027" w:rsidP="00F25027">
      <w:pPr>
        <w:widowControl w:val="0"/>
        <w:tabs>
          <w:tab w:val="left" w:pos="567"/>
        </w:tabs>
        <w:jc w:val="center"/>
      </w:pPr>
      <w:r>
        <w:rPr>
          <w:noProof/>
          <w:lang w:eastAsia="ru-RU"/>
        </w:rPr>
        <w:drawing>
          <wp:inline distT="0" distB="0" distL="0" distR="0">
            <wp:extent cx="1851239" cy="1257300"/>
            <wp:effectExtent l="19050" t="19050" r="15875" b="19050"/>
            <wp:docPr id="14" name="Рисунок 14" descr="Гистограмма Прим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Гистограмма Пример"/>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51630" cy="1257566"/>
                    </a:xfrm>
                    <a:prstGeom prst="rect">
                      <a:avLst/>
                    </a:prstGeom>
                    <a:noFill/>
                    <a:ln>
                      <a:solidFill>
                        <a:schemeClr val="tx1"/>
                      </a:solidFill>
                    </a:ln>
                  </pic:spPr>
                </pic:pic>
              </a:graphicData>
            </a:graphic>
          </wp:inline>
        </w:drawing>
      </w:r>
    </w:p>
    <w:p w:rsidR="00955C62" w:rsidRDefault="00955C62" w:rsidP="00955C62">
      <w:pPr>
        <w:widowControl w:val="0"/>
        <w:tabs>
          <w:tab w:val="left" w:pos="567"/>
        </w:tabs>
        <w:ind w:firstLine="567"/>
        <w:jc w:val="both"/>
      </w:pPr>
      <w:r w:rsidRPr="00955C62">
        <w:rPr>
          <w:i/>
        </w:rPr>
        <w:t>Гистограммы со скосом направо</w:t>
      </w:r>
      <w:r>
        <w:t xml:space="preserve"> (положительный скос). Гистограммы данного типа имеют пик, и значения рассматриваемой  переменной распространяются вправо от пика намного дальше, чем влево. </w:t>
      </w:r>
    </w:p>
    <w:p w:rsidR="00F972EC" w:rsidRDefault="00F972EC" w:rsidP="00F972EC">
      <w:pPr>
        <w:widowControl w:val="0"/>
        <w:tabs>
          <w:tab w:val="left" w:pos="567"/>
        </w:tabs>
        <w:jc w:val="center"/>
      </w:pPr>
      <w:r>
        <w:rPr>
          <w:noProof/>
          <w:lang w:eastAsia="ru-RU"/>
        </w:rPr>
        <w:drawing>
          <wp:inline distT="0" distB="0" distL="0" distR="0">
            <wp:extent cx="1885950" cy="1357521"/>
            <wp:effectExtent l="19050" t="19050" r="19050" b="14605"/>
            <wp:docPr id="13" name="Рисунок 13" descr="Асимметрия гистограммы впра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Асимметрия гистограммы вправо"/>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889078" cy="1359773"/>
                    </a:xfrm>
                    <a:prstGeom prst="rect">
                      <a:avLst/>
                    </a:prstGeom>
                    <a:noFill/>
                    <a:ln>
                      <a:solidFill>
                        <a:schemeClr val="tx1"/>
                      </a:solidFill>
                    </a:ln>
                  </pic:spPr>
                </pic:pic>
              </a:graphicData>
            </a:graphic>
          </wp:inline>
        </w:drawing>
      </w:r>
    </w:p>
    <w:p w:rsidR="004643CD" w:rsidRDefault="00955C62" w:rsidP="00955C62">
      <w:pPr>
        <w:widowControl w:val="0"/>
        <w:tabs>
          <w:tab w:val="left" w:pos="567"/>
        </w:tabs>
        <w:ind w:firstLine="567"/>
        <w:jc w:val="both"/>
      </w:pPr>
      <w:r w:rsidRPr="00955C62">
        <w:rPr>
          <w:i/>
        </w:rPr>
        <w:t>Гистограммы со скосом влево</w:t>
      </w:r>
      <w:r>
        <w:t xml:space="preserve"> (отрицательный скос). Гистограммы данного типа имеют пик, и значения рассматриваемой переменной распространяются влево от пика намного дальше, чем вправо. </w:t>
      </w:r>
    </w:p>
    <w:p w:rsidR="00F972EC" w:rsidRDefault="00F972EC" w:rsidP="00F972EC">
      <w:pPr>
        <w:widowControl w:val="0"/>
        <w:tabs>
          <w:tab w:val="left" w:pos="567"/>
        </w:tabs>
        <w:jc w:val="center"/>
      </w:pPr>
      <w:r>
        <w:rPr>
          <w:noProof/>
          <w:lang w:eastAsia="ru-RU"/>
        </w:rPr>
        <w:drawing>
          <wp:inline distT="0" distB="0" distL="0" distR="0">
            <wp:extent cx="1931975" cy="1390650"/>
            <wp:effectExtent l="19050" t="19050" r="11430" b="19050"/>
            <wp:docPr id="11" name="Рисунок 11" descr="Асимметрия гистограммы вле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Асимметрия гистограммы влево"/>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44472" cy="1399646"/>
                    </a:xfrm>
                    <a:prstGeom prst="rect">
                      <a:avLst/>
                    </a:prstGeom>
                    <a:noFill/>
                    <a:ln>
                      <a:solidFill>
                        <a:schemeClr val="tx1"/>
                      </a:solidFill>
                    </a:ln>
                  </pic:spPr>
                </pic:pic>
              </a:graphicData>
            </a:graphic>
          </wp:inline>
        </w:drawing>
      </w:r>
    </w:p>
    <w:p w:rsidR="00CD1919" w:rsidRDefault="004643CD" w:rsidP="004643CD">
      <w:pPr>
        <w:widowControl w:val="0"/>
        <w:tabs>
          <w:tab w:val="left" w:pos="567"/>
        </w:tabs>
        <w:ind w:firstLine="567"/>
        <w:jc w:val="both"/>
      </w:pPr>
      <w:r w:rsidRPr="004643CD">
        <w:rPr>
          <w:i/>
        </w:rPr>
        <w:t>Гистограммы с несколькими пиками</w:t>
      </w:r>
      <w:r>
        <w:t xml:space="preserve">.  Гистограммы данного типа часто возникают, когда данные объединяют в себе выборки из различных генеральных совокупностей. Например, это могут быть данные, относящиеся к мужчинам и женщинам, или результаты опросов, проведенных в разных регионах. Гистограммы, содержащие два пика, называют </w:t>
      </w:r>
      <w:proofErr w:type="spellStart"/>
      <w:r w:rsidRPr="004643CD">
        <w:rPr>
          <w:i/>
        </w:rPr>
        <w:t>бимодульными</w:t>
      </w:r>
      <w:proofErr w:type="spellEnd"/>
      <w:r>
        <w:t xml:space="preserve">. </w:t>
      </w:r>
    </w:p>
    <w:p w:rsidR="00CD1919" w:rsidRDefault="00F25027" w:rsidP="00F25027">
      <w:pPr>
        <w:widowControl w:val="0"/>
        <w:tabs>
          <w:tab w:val="left" w:pos="567"/>
        </w:tabs>
        <w:jc w:val="center"/>
      </w:pPr>
      <w:r>
        <w:rPr>
          <w:noProof/>
          <w:lang w:eastAsia="ru-RU"/>
        </w:rPr>
        <w:drawing>
          <wp:inline distT="0" distB="0" distL="0" distR="0">
            <wp:extent cx="2008702" cy="1314450"/>
            <wp:effectExtent l="19050" t="19050" r="10795" b="19050"/>
            <wp:docPr id="15" name="Рисунок 15" descr="Бимодальность гистограм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Бимодальность гистограммы"/>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08702" cy="1314450"/>
                    </a:xfrm>
                    <a:prstGeom prst="rect">
                      <a:avLst/>
                    </a:prstGeom>
                    <a:noFill/>
                    <a:ln>
                      <a:solidFill>
                        <a:schemeClr val="tx1"/>
                      </a:solidFill>
                    </a:ln>
                  </pic:spPr>
                </pic:pic>
              </a:graphicData>
            </a:graphic>
          </wp:inline>
        </w:drawing>
      </w:r>
    </w:p>
    <w:p w:rsidR="00CD1919" w:rsidRPr="00CD1919" w:rsidRDefault="00CD1919" w:rsidP="00BF49C9">
      <w:pPr>
        <w:widowControl w:val="0"/>
        <w:tabs>
          <w:tab w:val="left" w:pos="567"/>
        </w:tabs>
        <w:ind w:firstLine="567"/>
        <w:jc w:val="both"/>
        <w:rPr>
          <w:b/>
        </w:rPr>
      </w:pPr>
      <w:r w:rsidRPr="00CD1919">
        <w:rPr>
          <w:b/>
        </w:rPr>
        <w:lastRenderedPageBreak/>
        <w:t xml:space="preserve">3.2   Анализ взаимозависимостей с помощью диаграмм рассеивания </w:t>
      </w:r>
      <w:r w:rsidR="00403A6E">
        <w:rPr>
          <w:b/>
        </w:rPr>
        <w:t>(разброса)</w:t>
      </w:r>
    </w:p>
    <w:p w:rsidR="00403A6E" w:rsidRDefault="00CD1919" w:rsidP="00BF49C9">
      <w:pPr>
        <w:widowControl w:val="0"/>
        <w:tabs>
          <w:tab w:val="left" w:pos="567"/>
        </w:tabs>
        <w:ind w:firstLine="567"/>
        <w:jc w:val="both"/>
      </w:pPr>
      <w:r>
        <w:t xml:space="preserve">Часто интерес представляет вопрос о наличии взаимосвязи между двумя величинами. В этом случае целесообразно их значения интерпретировать как координаты, что позволяет изобразить некоторую совокупность точек на координатной плоскости. Эта совокупность и называется  </w:t>
      </w:r>
      <w:r w:rsidRPr="00833433">
        <w:rPr>
          <w:b/>
          <w:i/>
        </w:rPr>
        <w:t>диаграммой рассеивания</w:t>
      </w:r>
      <w:r>
        <w:t xml:space="preserve">. </w:t>
      </w:r>
    </w:p>
    <w:p w:rsidR="00403A6E" w:rsidRPr="00730B87" w:rsidRDefault="00403A6E" w:rsidP="00403A6E">
      <w:pPr>
        <w:widowControl w:val="0"/>
        <w:ind w:firstLine="567"/>
        <w:jc w:val="both"/>
        <w:rPr>
          <w:szCs w:val="28"/>
        </w:rPr>
      </w:pPr>
      <w:r w:rsidRPr="001C6D5A">
        <w:rPr>
          <w:b/>
          <w:i/>
          <w:szCs w:val="28"/>
        </w:rPr>
        <w:t>Диаграмма разброса</w:t>
      </w:r>
      <w:r>
        <w:rPr>
          <w:szCs w:val="28"/>
        </w:rPr>
        <w:t xml:space="preserve">  – </w:t>
      </w:r>
      <w:r w:rsidRPr="00FE7AF0">
        <w:rPr>
          <w:szCs w:val="28"/>
        </w:rPr>
        <w:t xml:space="preserve">инструмент, позволяющий определить вид и тесноту связи между парами соответствующих переменных. </w:t>
      </w:r>
    </w:p>
    <w:p w:rsidR="00833433" w:rsidRDefault="00CD1919" w:rsidP="00BF49C9">
      <w:pPr>
        <w:widowControl w:val="0"/>
        <w:tabs>
          <w:tab w:val="left" w:pos="567"/>
        </w:tabs>
        <w:ind w:firstLine="567"/>
        <w:jc w:val="both"/>
      </w:pPr>
      <w:r>
        <w:t xml:space="preserve">Анализируя расположение точек совокупности, можно сделать вывод о наличии (или отсутствии) взаимосвязи между величинами, а также о силе и характере этой зависимости. Кроме того, представление данных двух выборок в виде диаграммы рассеивания может выявить некоторые взаимосвязи (или их отсутствие) в отдельных подмножествах данных выборок. </w:t>
      </w:r>
    </w:p>
    <w:p w:rsidR="00403A6E" w:rsidRDefault="00403A6E" w:rsidP="00403A6E">
      <w:pPr>
        <w:widowControl w:val="0"/>
        <w:ind w:firstLine="567"/>
        <w:jc w:val="both"/>
        <w:rPr>
          <w:szCs w:val="28"/>
        </w:rPr>
      </w:pPr>
      <w:r w:rsidRPr="00FE7AF0">
        <w:rPr>
          <w:szCs w:val="28"/>
        </w:rPr>
        <w:t xml:space="preserve">Для выявления связи между ними и служит диаграмма разброса, которую также называют </w:t>
      </w:r>
      <w:r w:rsidRPr="00F43BE8">
        <w:rPr>
          <w:b/>
          <w:i/>
          <w:szCs w:val="28"/>
        </w:rPr>
        <w:t>полем корреляции</w:t>
      </w:r>
      <w:r w:rsidRPr="00FE7AF0">
        <w:rPr>
          <w:szCs w:val="28"/>
        </w:rPr>
        <w:t xml:space="preserve">. </w:t>
      </w:r>
    </w:p>
    <w:p w:rsidR="00403A6E" w:rsidRPr="00AF11D0" w:rsidRDefault="00431457" w:rsidP="00403A6E">
      <w:pPr>
        <w:widowControl w:val="0"/>
        <w:jc w:val="center"/>
      </w:pPr>
      <w:r>
        <w:rPr>
          <w:noProof/>
          <w:lang w:eastAsia="ru-RU"/>
        </w:rPr>
        <w:pict>
          <v:shapetype id="_x0000_t202" coordsize="21600,21600" o:spt="202" path="m,l,21600r21600,l21600,xe">
            <v:stroke joinstyle="miter"/>
            <v:path gradientshapeok="t" o:connecttype="rect"/>
          </v:shapetype>
          <v:shape id="Поле 19" o:spid="_x0000_s1026" type="#_x0000_t202" style="position:absolute;left:0;text-align:left;margin-left:155.25pt;margin-top:17.85pt;width:45pt;height:1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" filled="f" stroked="f">
            <v:textbox>
              <w:txbxContent>
                <w:p w:rsidR="0096142C" w:rsidRPr="00CB02F6" w:rsidRDefault="0096142C" w:rsidP="00403A6E">
                  <w:pPr>
                    <w:jc w:val="center"/>
                    <w:rPr>
                      <w:sz w:val="20"/>
                      <w:szCs w:val="20"/>
                      <w:lang w:val="en-US"/>
                    </w:rPr>
                  </w:pPr>
                  <w:r>
                    <w:rPr>
                      <w:sz w:val="20"/>
                      <w:szCs w:val="20"/>
                      <w:lang w:val="en-US"/>
                    </w:rPr>
                    <w:t>n</w:t>
                  </w:r>
                  <w:r w:rsidRPr="00CB02F6">
                    <w:rPr>
                      <w:sz w:val="20"/>
                      <w:szCs w:val="20"/>
                      <w:lang w:val="en-US"/>
                    </w:rPr>
                    <w:t>=25</w:t>
                  </w:r>
                </w:p>
              </w:txbxContent>
            </v:textbox>
          </v:shape>
        </w:pict>
      </w:r>
      <w:r>
        <w:rPr>
          <w:noProof/>
          <w:lang w:eastAsia="ru-RU"/>
        </w:rPr>
        <w:pict>
          <v:line id="Прямая соединительная линия 18" o:spid="_x0000_s1077"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75pt,8.25pt" to="213.7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"/>
        </w:pict>
      </w:r>
      <w:r>
        <w:rPr>
          <w:noProof/>
          <w:lang w:eastAsia="ru-RU"/>
        </w:rPr>
        <w:pict>
          <v:line id="Прямая соединительная линия 17" o:spid="_x0000_s107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75pt,9pt" to="279.75pt,12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"/>
        </w:pict>
      </w:r>
      <w:r w:rsidR="00403A6E">
        <w:rPr>
          <w:noProof/>
          <w:lang w:eastAsia="ru-RU"/>
        </w:rPr>
        <w:drawing>
          <wp:inline distT="0" distB="0" distL="0" distR="0">
            <wp:extent cx="2867025" cy="19431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67025" cy="1943100"/>
                    </a:xfrm>
                    <a:prstGeom prst="rect">
                      <a:avLst/>
                    </a:prstGeom>
                    <a:noFill/>
                    <a:ln>
                      <a:noFill/>
                    </a:ln>
                  </pic:spPr>
                </pic:pic>
              </a:graphicData>
            </a:graphic>
          </wp:inline>
        </w:drawing>
      </w:r>
    </w:p>
    <w:p w:rsidR="00403A6E" w:rsidRDefault="00403A6E" w:rsidP="00403A6E">
      <w:pPr>
        <w:widowControl w:val="0"/>
        <w:ind w:firstLine="567"/>
        <w:jc w:val="both"/>
        <w:rPr>
          <w:szCs w:val="28"/>
        </w:rPr>
      </w:pPr>
      <w:r w:rsidRPr="00C56277">
        <w:rPr>
          <w:szCs w:val="28"/>
        </w:rPr>
        <w:t>В  зависимости  от  расположения точек  в поле рассеивания можно предварительно проанализировать характер зависимости между  переменными.  Если точк</w:t>
      </w:r>
      <w:r>
        <w:rPr>
          <w:szCs w:val="28"/>
        </w:rPr>
        <w:t>и выстраиваются на  условной на</w:t>
      </w:r>
      <w:r w:rsidRPr="00C56277">
        <w:rPr>
          <w:szCs w:val="28"/>
        </w:rPr>
        <w:t xml:space="preserve">клонной линии снизу вверх, то </w:t>
      </w:r>
      <w:r>
        <w:rPr>
          <w:szCs w:val="28"/>
        </w:rPr>
        <w:t xml:space="preserve"> имеется положительная </w:t>
      </w:r>
      <w:r w:rsidRPr="00C56277">
        <w:rPr>
          <w:szCs w:val="28"/>
        </w:rPr>
        <w:t>зависимость (корреляция), если точки выстраиваются по линии сверху вниз</w:t>
      </w:r>
      <w:r>
        <w:rPr>
          <w:szCs w:val="28"/>
        </w:rPr>
        <w:t xml:space="preserve"> – отрицательная корреляция. Если на глаз не</w:t>
      </w:r>
      <w:r w:rsidRPr="00C56277">
        <w:rPr>
          <w:szCs w:val="28"/>
        </w:rPr>
        <w:t>возможно опред</w:t>
      </w:r>
      <w:r>
        <w:rPr>
          <w:szCs w:val="28"/>
        </w:rPr>
        <w:t>елить корреляцию</w:t>
      </w:r>
      <w:r w:rsidRPr="00C56277">
        <w:rPr>
          <w:szCs w:val="28"/>
        </w:rPr>
        <w:t>, то зависимость между двумя переменными, скорее всего, отсутствует. Возможно наличие на графике точек, стоящих в стороне от основно</w:t>
      </w:r>
      <w:r>
        <w:rPr>
          <w:szCs w:val="28"/>
        </w:rPr>
        <w:t>го массива данных</w:t>
      </w:r>
      <w:r w:rsidRPr="00C56277">
        <w:rPr>
          <w:szCs w:val="28"/>
        </w:rPr>
        <w:t xml:space="preserve">. Это может быть вызвано как ошибками измерения или описками в записи, так и случайными выбросами, которые можно не </w:t>
      </w:r>
      <w:r>
        <w:rPr>
          <w:szCs w:val="28"/>
        </w:rPr>
        <w:t xml:space="preserve">учитывать в анализе корреляции. </w:t>
      </w:r>
    </w:p>
    <w:p w:rsidR="00403A6E" w:rsidRPr="00F43BE8" w:rsidRDefault="00403A6E" w:rsidP="00403A6E">
      <w:pPr>
        <w:widowControl w:val="0"/>
        <w:ind w:firstLine="567"/>
        <w:jc w:val="both"/>
        <w:rPr>
          <w:b/>
          <w:i/>
          <w:szCs w:val="28"/>
        </w:rPr>
      </w:pPr>
      <w:r w:rsidRPr="00C56277">
        <w:rPr>
          <w:szCs w:val="28"/>
        </w:rPr>
        <w:t xml:space="preserve">Наглядная оценка диаграммы носит, как было </w:t>
      </w:r>
      <w:r>
        <w:rPr>
          <w:szCs w:val="28"/>
        </w:rPr>
        <w:t>указано</w:t>
      </w:r>
      <w:r w:rsidRPr="00C56277">
        <w:rPr>
          <w:szCs w:val="28"/>
        </w:rPr>
        <w:t>, предварительный характер.  Для более  точной оценки зависимости  проводится математическая обработка массива парных  данных, которая дает  численное знач</w:t>
      </w:r>
      <w:r>
        <w:rPr>
          <w:szCs w:val="28"/>
        </w:rPr>
        <w:t>ение  коэффи</w:t>
      </w:r>
      <w:r w:rsidRPr="00C56277">
        <w:rPr>
          <w:szCs w:val="28"/>
        </w:rPr>
        <w:t>циента  корреляции г. Этот математически</w:t>
      </w:r>
      <w:r>
        <w:rPr>
          <w:szCs w:val="28"/>
        </w:rPr>
        <w:t xml:space="preserve">й метод определения корреляции </w:t>
      </w:r>
      <w:r w:rsidRPr="00C56277">
        <w:rPr>
          <w:szCs w:val="28"/>
        </w:rPr>
        <w:t xml:space="preserve">между анализируемыми параметрами называется </w:t>
      </w:r>
      <w:r w:rsidRPr="00F43BE8">
        <w:rPr>
          <w:b/>
          <w:i/>
          <w:szCs w:val="28"/>
        </w:rPr>
        <w:t>корреляционным анализом</w:t>
      </w:r>
      <w:r w:rsidRPr="00F43BE8">
        <w:rPr>
          <w:szCs w:val="28"/>
        </w:rPr>
        <w:t>.</w:t>
      </w:r>
    </w:p>
    <w:p w:rsidR="00403A6E" w:rsidRPr="00FA3988" w:rsidRDefault="00403A6E" w:rsidP="00403A6E">
      <w:pPr>
        <w:widowControl w:val="0"/>
        <w:ind w:firstLine="567"/>
        <w:jc w:val="both"/>
        <w:rPr>
          <w:szCs w:val="28"/>
        </w:rPr>
      </w:pPr>
      <w:r w:rsidRPr="00C56277">
        <w:rPr>
          <w:szCs w:val="28"/>
        </w:rPr>
        <w:t xml:space="preserve">Математическое  определение </w:t>
      </w:r>
      <w:r>
        <w:rPr>
          <w:szCs w:val="28"/>
        </w:rPr>
        <w:t xml:space="preserve"> уравнения  зависимости  между </w:t>
      </w:r>
      <w:r w:rsidRPr="00C56277">
        <w:rPr>
          <w:szCs w:val="28"/>
        </w:rPr>
        <w:t xml:space="preserve">переменными параметрами  называется  </w:t>
      </w:r>
      <w:r w:rsidRPr="001746B5">
        <w:rPr>
          <w:b/>
          <w:i/>
          <w:szCs w:val="28"/>
        </w:rPr>
        <w:t>регрессионным  анализом</w:t>
      </w:r>
      <w:r w:rsidRPr="00C56277">
        <w:rPr>
          <w:szCs w:val="28"/>
        </w:rPr>
        <w:t>.  Вместе  с  этим  следует  отметить,  что  коэффициент  корреляции пр</w:t>
      </w:r>
      <w:r>
        <w:rPr>
          <w:szCs w:val="28"/>
        </w:rPr>
        <w:t>инимает значения в диапазоне -1&lt;г&lt;</w:t>
      </w:r>
      <w:r w:rsidRPr="00C56277">
        <w:rPr>
          <w:szCs w:val="28"/>
        </w:rPr>
        <w:t xml:space="preserve">1. При г, </w:t>
      </w:r>
      <w:proofErr w:type="gramStart"/>
      <w:r w:rsidRPr="00C56277">
        <w:rPr>
          <w:szCs w:val="28"/>
        </w:rPr>
        <w:t>близком</w:t>
      </w:r>
      <w:proofErr w:type="gramEnd"/>
      <w:r w:rsidRPr="00C56277">
        <w:rPr>
          <w:szCs w:val="28"/>
        </w:rPr>
        <w:t xml:space="preserve"> к 1(0,</w:t>
      </w:r>
      <w:r>
        <w:rPr>
          <w:szCs w:val="28"/>
        </w:rPr>
        <w:t xml:space="preserve">8 – 0,95), имеет место сильная </w:t>
      </w:r>
      <w:r w:rsidRPr="00C56277">
        <w:rPr>
          <w:szCs w:val="28"/>
        </w:rPr>
        <w:t xml:space="preserve">корреляция. При г, </w:t>
      </w:r>
      <w:proofErr w:type="gramStart"/>
      <w:r w:rsidRPr="00C56277">
        <w:rPr>
          <w:szCs w:val="28"/>
        </w:rPr>
        <w:t>близком</w:t>
      </w:r>
      <w:proofErr w:type="gramEnd"/>
      <w:r w:rsidRPr="00C56277">
        <w:rPr>
          <w:szCs w:val="28"/>
        </w:rPr>
        <w:t xml:space="preserve"> к 0 (0,05</w:t>
      </w:r>
      <w:r>
        <w:rPr>
          <w:szCs w:val="28"/>
        </w:rPr>
        <w:t xml:space="preserve"> – </w:t>
      </w:r>
      <w:r w:rsidRPr="00C56277">
        <w:rPr>
          <w:szCs w:val="28"/>
        </w:rPr>
        <w:t xml:space="preserve">0,2), корреляция отсутствует. Можно уверенно считать, что корреляция существует при  коэффициенте корреляции </w:t>
      </w:r>
      <w:proofErr w:type="gramStart"/>
      <w:r w:rsidRPr="00C56277">
        <w:rPr>
          <w:szCs w:val="28"/>
        </w:rPr>
        <w:t>г</w:t>
      </w:r>
      <w:proofErr w:type="gramEnd"/>
      <w:r w:rsidRPr="00C56277">
        <w:rPr>
          <w:szCs w:val="28"/>
        </w:rPr>
        <w:t xml:space="preserve"> больше 0,6. Если у исследователя есть  </w:t>
      </w:r>
      <w:r w:rsidRPr="00C56277">
        <w:rPr>
          <w:szCs w:val="28"/>
        </w:rPr>
        <w:lastRenderedPageBreak/>
        <w:t>уверенность  в  наличии  корреляции,  а  диаграмма  рассеивания  это  не показывает,  то  целесообразно  дополнительно  проанализировать  собранную информацию на возможность расслоения данных измерения. Возможно, при сборе  информации  одна  из  переменных  имеет  дополнительный стратифицирующий  фактор.  Например,  при  определении  зависимости  силы резания  от  ве</w:t>
      </w:r>
      <w:r>
        <w:rPr>
          <w:szCs w:val="28"/>
        </w:rPr>
        <w:t xml:space="preserve">личины  подачи  не  учли,  что </w:t>
      </w:r>
      <w:r w:rsidRPr="00C56277">
        <w:rPr>
          <w:szCs w:val="28"/>
        </w:rPr>
        <w:t>обрабатываемые  заготовки  были изготовлены не из одного материала, а из нескольких. Для оценки эффективности затрат на повышение качества можно так же использовать  математический  аппарат  корреляц</w:t>
      </w:r>
      <w:r>
        <w:rPr>
          <w:szCs w:val="28"/>
        </w:rPr>
        <w:t>ионного  анализа.  Исследуя  за</w:t>
      </w:r>
      <w:r w:rsidRPr="00C56277">
        <w:rPr>
          <w:szCs w:val="28"/>
        </w:rPr>
        <w:t>висимость цены (или рентабельности) от ве</w:t>
      </w:r>
      <w:r>
        <w:rPr>
          <w:szCs w:val="28"/>
        </w:rPr>
        <w:t>личины издержек, можно по значе</w:t>
      </w:r>
      <w:r w:rsidRPr="00C56277">
        <w:rPr>
          <w:szCs w:val="28"/>
        </w:rPr>
        <w:t>нию  коэффициента  корреляц</w:t>
      </w:r>
      <w:r>
        <w:rPr>
          <w:szCs w:val="28"/>
        </w:rPr>
        <w:t xml:space="preserve">ии  этой  зависимости  оценить </w:t>
      </w:r>
      <w:r w:rsidRPr="00C56277">
        <w:rPr>
          <w:szCs w:val="28"/>
        </w:rPr>
        <w:t>целесообразность дополнительных расходов на качество.</w:t>
      </w:r>
    </w:p>
    <w:p w:rsidR="00403A6E" w:rsidRDefault="00403A6E" w:rsidP="00BF49C9">
      <w:pPr>
        <w:widowControl w:val="0"/>
        <w:tabs>
          <w:tab w:val="left" w:pos="567"/>
        </w:tabs>
        <w:ind w:firstLine="567"/>
        <w:jc w:val="both"/>
      </w:pPr>
    </w:p>
    <w:p w:rsidR="00403A6E" w:rsidRPr="00403A6E" w:rsidRDefault="00403A6E" w:rsidP="00813536">
      <w:pPr>
        <w:pStyle w:val="a9"/>
        <w:widowControl w:val="0"/>
        <w:numPr>
          <w:ilvl w:val="1"/>
          <w:numId w:val="4"/>
        </w:numPr>
        <w:tabs>
          <w:tab w:val="left" w:pos="567"/>
        </w:tabs>
        <w:jc w:val="both"/>
        <w:rPr>
          <w:b/>
        </w:rPr>
      </w:pPr>
      <w:r w:rsidRPr="00403A6E">
        <w:rPr>
          <w:b/>
        </w:rPr>
        <w:t>Временные ряды</w:t>
      </w:r>
    </w:p>
    <w:p w:rsidR="00955C62" w:rsidRPr="00403A6E" w:rsidRDefault="00403A6E" w:rsidP="00403A6E">
      <w:pPr>
        <w:widowControl w:val="0"/>
        <w:tabs>
          <w:tab w:val="left" w:pos="567"/>
        </w:tabs>
        <w:ind w:firstLine="567"/>
        <w:jc w:val="both"/>
        <w:rPr>
          <w:rFonts w:cs="Times New Roman"/>
          <w:szCs w:val="28"/>
          <w:shd w:val="clear" w:color="auto" w:fill="FFFFFF"/>
        </w:rPr>
      </w:pPr>
      <w:proofErr w:type="spellStart"/>
      <w:proofErr w:type="gramStart"/>
      <w:r w:rsidRPr="00403A6E">
        <w:rPr>
          <w:rFonts w:cs="Times New Roman"/>
          <w:b/>
          <w:bCs/>
          <w:szCs w:val="28"/>
          <w:shd w:val="clear" w:color="auto" w:fill="FFFFFF"/>
        </w:rPr>
        <w:t>Временно́й</w:t>
      </w:r>
      <w:proofErr w:type="spellEnd"/>
      <w:proofErr w:type="gramEnd"/>
      <w:r w:rsidRPr="00403A6E">
        <w:rPr>
          <w:rFonts w:cs="Times New Roman"/>
          <w:b/>
          <w:bCs/>
          <w:szCs w:val="28"/>
          <w:shd w:val="clear" w:color="auto" w:fill="FFFFFF"/>
        </w:rPr>
        <w:t xml:space="preserve"> ряд</w:t>
      </w:r>
      <w:r w:rsidRPr="00403A6E">
        <w:rPr>
          <w:rStyle w:val="apple-converted-space"/>
          <w:rFonts w:cs="Times New Roman"/>
          <w:szCs w:val="28"/>
          <w:shd w:val="clear" w:color="auto" w:fill="FFFFFF"/>
        </w:rPr>
        <w:t> </w:t>
      </w:r>
      <w:r>
        <w:rPr>
          <w:rFonts w:cs="Times New Roman"/>
          <w:szCs w:val="28"/>
          <w:shd w:val="clear" w:color="auto" w:fill="FFFFFF"/>
        </w:rPr>
        <w:t>(или ряд динамики) –</w:t>
      </w:r>
      <w:r w:rsidRPr="00403A6E">
        <w:rPr>
          <w:rFonts w:cs="Times New Roman"/>
          <w:szCs w:val="28"/>
          <w:shd w:val="clear" w:color="auto" w:fill="FFFFFF"/>
        </w:rPr>
        <w:t xml:space="preserve"> собранный в разные моменты времени статистический материал о значении каких-либо параметров (в простейшем случае одного) исследуемого процесса. Каждая единица статистического материала называется измерением или отсчётом, также допустимо называть его уровнем на указанный с ним момент времени. Во временном ряде каждому отчету должно быть указано время измерения или номер измерения по порядку. Временной ряд существенно отличается от простой</w:t>
      </w:r>
      <w:r w:rsidRPr="00403A6E">
        <w:rPr>
          <w:rStyle w:val="apple-converted-space"/>
          <w:rFonts w:cs="Times New Roman"/>
          <w:szCs w:val="28"/>
          <w:shd w:val="clear" w:color="auto" w:fill="FFFFFF"/>
        </w:rPr>
        <w:t> </w:t>
      </w:r>
      <w:hyperlink r:id="rId16" w:tooltip="Выборка" w:history="1">
        <w:r w:rsidRPr="00403A6E">
          <w:rPr>
            <w:rStyle w:val="a6"/>
            <w:rFonts w:cs="Times New Roman"/>
            <w:color w:val="auto"/>
            <w:szCs w:val="28"/>
            <w:u w:val="none"/>
            <w:shd w:val="clear" w:color="auto" w:fill="FFFFFF"/>
          </w:rPr>
          <w:t>выборки данных</w:t>
        </w:r>
      </w:hyperlink>
      <w:r w:rsidRPr="00403A6E">
        <w:rPr>
          <w:rFonts w:cs="Times New Roman"/>
          <w:szCs w:val="28"/>
          <w:shd w:val="clear" w:color="auto" w:fill="FFFFFF"/>
        </w:rPr>
        <w:t>, так как при анализе учитывается взаимосвязь измерений со временем, а не только статистическое разнообразие и статистические характеристики выборки</w:t>
      </w:r>
    </w:p>
    <w:p w:rsidR="009108B1" w:rsidRDefault="0044775B" w:rsidP="0044775B">
      <w:pPr>
        <w:pStyle w:val="a9"/>
        <w:widowControl w:val="0"/>
        <w:tabs>
          <w:tab w:val="left" w:pos="993"/>
        </w:tabs>
        <w:ind w:left="0" w:firstLine="567"/>
        <w:jc w:val="both"/>
        <w:rPr>
          <w:rFonts w:cs="Times New Roman"/>
          <w:szCs w:val="28"/>
        </w:rPr>
      </w:pPr>
      <w:r w:rsidRPr="0044775B">
        <w:rPr>
          <w:rFonts w:cs="Times New Roman"/>
          <w:szCs w:val="28"/>
        </w:rPr>
        <w:t>Временной ряд можно рассматривать, как</w:t>
      </w:r>
      <w:r>
        <w:rPr>
          <w:rFonts w:cs="Times New Roman"/>
          <w:szCs w:val="28"/>
        </w:rPr>
        <w:t xml:space="preserve"> частный случай диаграммы </w:t>
      </w:r>
      <w:r w:rsidRPr="0044775B">
        <w:rPr>
          <w:rFonts w:cs="Times New Roman"/>
          <w:szCs w:val="28"/>
        </w:rPr>
        <w:t xml:space="preserve">рассеивания, если в качестве переменной по оси X выбрать время, например дни, недели, годы и так далее. </w:t>
      </w:r>
    </w:p>
    <w:p w:rsidR="0044775B" w:rsidRDefault="009108B1" w:rsidP="0044775B">
      <w:pPr>
        <w:pStyle w:val="a9"/>
        <w:widowControl w:val="0"/>
        <w:tabs>
          <w:tab w:val="left" w:pos="993"/>
        </w:tabs>
        <w:ind w:left="0" w:firstLine="567"/>
        <w:jc w:val="both"/>
        <w:rPr>
          <w:rFonts w:cs="Times New Roman"/>
          <w:szCs w:val="28"/>
        </w:rPr>
      </w:pPr>
      <w:r>
        <w:rPr>
          <w:noProof/>
          <w:lang w:eastAsia="ru-RU"/>
        </w:rPr>
        <w:drawing>
          <wp:inline distT="0" distB="0" distL="0" distR="0">
            <wp:extent cx="6057900" cy="2181225"/>
            <wp:effectExtent l="0" t="0" r="19050" b="9525"/>
            <wp:docPr id="20" name="Диаграмма 20"/>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9108B1" w:rsidRDefault="009108B1" w:rsidP="0044775B">
      <w:pPr>
        <w:pStyle w:val="a9"/>
        <w:widowControl w:val="0"/>
        <w:tabs>
          <w:tab w:val="left" w:pos="993"/>
        </w:tabs>
        <w:ind w:left="0" w:firstLine="567"/>
        <w:jc w:val="both"/>
        <w:rPr>
          <w:rFonts w:cs="Times New Roman"/>
          <w:szCs w:val="28"/>
        </w:rPr>
      </w:pPr>
    </w:p>
    <w:p w:rsidR="0044775B" w:rsidRPr="0044775B" w:rsidRDefault="0044775B" w:rsidP="0044775B">
      <w:pPr>
        <w:pStyle w:val="a9"/>
        <w:widowControl w:val="0"/>
        <w:tabs>
          <w:tab w:val="left" w:pos="993"/>
        </w:tabs>
        <w:ind w:left="0" w:firstLine="567"/>
        <w:jc w:val="both"/>
        <w:rPr>
          <w:rFonts w:cs="Times New Roman"/>
          <w:szCs w:val="28"/>
        </w:rPr>
      </w:pPr>
      <w:r w:rsidRPr="0044775B">
        <w:rPr>
          <w:rFonts w:cs="Times New Roman"/>
          <w:szCs w:val="28"/>
        </w:rPr>
        <w:t xml:space="preserve">Два типичных вопроса, которые ставятся при анализе временных рядов: </w:t>
      </w:r>
    </w:p>
    <w:p w:rsidR="0044775B" w:rsidRPr="0044775B" w:rsidRDefault="0044775B" w:rsidP="00813536">
      <w:pPr>
        <w:pStyle w:val="a9"/>
        <w:widowControl w:val="0"/>
        <w:numPr>
          <w:ilvl w:val="0"/>
          <w:numId w:val="9"/>
        </w:numPr>
        <w:tabs>
          <w:tab w:val="left" w:pos="993"/>
        </w:tabs>
        <w:ind w:left="0" w:firstLine="567"/>
        <w:jc w:val="both"/>
        <w:rPr>
          <w:rFonts w:cs="Times New Roman"/>
          <w:b/>
          <w:szCs w:val="28"/>
        </w:rPr>
      </w:pPr>
      <w:r w:rsidRPr="0044775B">
        <w:rPr>
          <w:rFonts w:cs="Times New Roman"/>
          <w:szCs w:val="28"/>
        </w:rPr>
        <w:t xml:space="preserve">наблюдается ли какая – либо устойчивая зависимость от времени в  поведении рассматриваемой величины (временной тренд)? </w:t>
      </w:r>
    </w:p>
    <w:p w:rsidR="0044775B" w:rsidRDefault="0044775B" w:rsidP="00813536">
      <w:pPr>
        <w:pStyle w:val="a9"/>
        <w:widowControl w:val="0"/>
        <w:numPr>
          <w:ilvl w:val="0"/>
          <w:numId w:val="9"/>
        </w:numPr>
        <w:tabs>
          <w:tab w:val="left" w:pos="993"/>
        </w:tabs>
        <w:ind w:left="0" w:firstLine="567"/>
        <w:jc w:val="both"/>
        <w:rPr>
          <w:rFonts w:cs="Times New Roman"/>
          <w:b/>
          <w:szCs w:val="28"/>
        </w:rPr>
      </w:pPr>
      <w:r>
        <w:rPr>
          <w:rFonts w:cs="Times New Roman"/>
          <w:szCs w:val="28"/>
        </w:rPr>
        <w:t>н</w:t>
      </w:r>
      <w:r w:rsidRPr="0044775B">
        <w:rPr>
          <w:rFonts w:cs="Times New Roman"/>
          <w:szCs w:val="28"/>
        </w:rPr>
        <w:t>аблюдается ли сезонная компонента?</w:t>
      </w:r>
    </w:p>
    <w:p w:rsidR="0044775B" w:rsidRPr="0044775B" w:rsidRDefault="0044775B" w:rsidP="0044775B">
      <w:pPr>
        <w:widowControl w:val="0"/>
        <w:tabs>
          <w:tab w:val="left" w:pos="993"/>
        </w:tabs>
        <w:jc w:val="both"/>
        <w:rPr>
          <w:rFonts w:cs="Times New Roman"/>
          <w:b/>
          <w:szCs w:val="28"/>
        </w:rPr>
      </w:pPr>
    </w:p>
    <w:p w:rsidR="00403A6E" w:rsidRPr="009108B1" w:rsidRDefault="00403A6E" w:rsidP="009108B1">
      <w:pPr>
        <w:widowControl w:val="0"/>
        <w:tabs>
          <w:tab w:val="left" w:pos="993"/>
        </w:tabs>
        <w:jc w:val="both"/>
        <w:rPr>
          <w:rFonts w:cs="Times New Roman"/>
          <w:b/>
          <w:szCs w:val="28"/>
        </w:rPr>
      </w:pPr>
      <w:r w:rsidRPr="009108B1">
        <w:rPr>
          <w:rFonts w:cs="Times New Roman"/>
          <w:b/>
          <w:szCs w:val="28"/>
        </w:rPr>
        <w:br w:type="page"/>
      </w:r>
    </w:p>
    <w:p w:rsidR="0060283C" w:rsidRDefault="0060283C" w:rsidP="0060283C">
      <w:pPr>
        <w:widowControl w:val="0"/>
        <w:jc w:val="center"/>
        <w:rPr>
          <w:rFonts w:cs="Times New Roman"/>
          <w:b/>
          <w:szCs w:val="28"/>
        </w:rPr>
      </w:pPr>
      <w:r>
        <w:rPr>
          <w:rFonts w:cs="Times New Roman"/>
          <w:b/>
          <w:szCs w:val="28"/>
        </w:rPr>
        <w:lastRenderedPageBreak/>
        <w:t xml:space="preserve">ЛЕКЦИЯ 4 </w:t>
      </w:r>
      <w:r w:rsidRPr="00091695">
        <w:rPr>
          <w:rFonts w:cs="Times New Roman"/>
          <w:b/>
          <w:szCs w:val="28"/>
        </w:rPr>
        <w:t>СВОДКА И ГРУППИРОВКА</w:t>
      </w:r>
      <w:r w:rsidRPr="00FB4D2B">
        <w:rPr>
          <w:rFonts w:cs="Times New Roman"/>
          <w:b/>
          <w:szCs w:val="28"/>
        </w:rPr>
        <w:t xml:space="preserve"> </w:t>
      </w:r>
      <w:proofErr w:type="gramStart"/>
      <w:r>
        <w:rPr>
          <w:rFonts w:cs="Times New Roman"/>
          <w:b/>
          <w:szCs w:val="28"/>
        </w:rPr>
        <w:t>СТАТИСТИЧЕСК</w:t>
      </w:r>
      <w:r>
        <w:rPr>
          <w:rFonts w:cs="Times New Roman"/>
          <w:b/>
          <w:szCs w:val="28"/>
        </w:rPr>
        <w:tab/>
        <w:t>ИХ</w:t>
      </w:r>
      <w:proofErr w:type="gramEnd"/>
      <w:r>
        <w:rPr>
          <w:rFonts w:cs="Times New Roman"/>
          <w:b/>
          <w:szCs w:val="28"/>
        </w:rPr>
        <w:t xml:space="preserve"> ДАННЫХ</w:t>
      </w:r>
    </w:p>
    <w:p w:rsidR="0060283C" w:rsidRDefault="0060283C" w:rsidP="0060283C">
      <w:pPr>
        <w:widowControl w:val="0"/>
        <w:jc w:val="both"/>
        <w:rPr>
          <w:rFonts w:cs="Times New Roman"/>
          <w:b/>
          <w:szCs w:val="28"/>
        </w:rPr>
      </w:pPr>
    </w:p>
    <w:p w:rsidR="0060283C" w:rsidRDefault="0060283C" w:rsidP="0060283C">
      <w:pPr>
        <w:widowControl w:val="0"/>
        <w:tabs>
          <w:tab w:val="left" w:pos="1134"/>
        </w:tabs>
        <w:ind w:firstLine="567"/>
        <w:jc w:val="both"/>
        <w:rPr>
          <w:rFonts w:cs="Times New Roman"/>
          <w:b/>
          <w:szCs w:val="28"/>
        </w:rPr>
      </w:pPr>
      <w:r>
        <w:rPr>
          <w:rFonts w:cs="Times New Roman"/>
          <w:b/>
          <w:szCs w:val="28"/>
        </w:rPr>
        <w:t>4</w:t>
      </w:r>
      <w:r w:rsidRPr="00FB4D2B">
        <w:rPr>
          <w:rFonts w:cs="Times New Roman"/>
          <w:b/>
          <w:szCs w:val="28"/>
        </w:rPr>
        <w:t>.1 Понятие о сводке и группировке статистического материала</w:t>
      </w:r>
    </w:p>
    <w:p w:rsidR="0060283C" w:rsidRPr="00FB4D2B" w:rsidRDefault="0060283C" w:rsidP="0060283C">
      <w:pPr>
        <w:widowControl w:val="0"/>
        <w:tabs>
          <w:tab w:val="left" w:pos="1134"/>
        </w:tabs>
        <w:ind w:firstLine="567"/>
        <w:jc w:val="both"/>
        <w:rPr>
          <w:rFonts w:cs="Times New Roman"/>
          <w:szCs w:val="28"/>
        </w:rPr>
      </w:pPr>
      <w:r w:rsidRPr="00FB4D2B">
        <w:rPr>
          <w:rFonts w:cs="Times New Roman"/>
          <w:szCs w:val="28"/>
        </w:rPr>
        <w:t>Собранный в процессе статистического наблюдения материал представляет собой разрозненные</w:t>
      </w:r>
      <w:r>
        <w:rPr>
          <w:rFonts w:cs="Times New Roman"/>
          <w:szCs w:val="28"/>
        </w:rPr>
        <w:t xml:space="preserve"> первичные цифровые сведения об отдельных единицах изучаемого явления. В таком виде материал еще не характеризует явления в целом, так как он слишком разрознен и </w:t>
      </w:r>
      <w:proofErr w:type="spellStart"/>
      <w:r>
        <w:rPr>
          <w:rFonts w:cs="Times New Roman"/>
          <w:szCs w:val="28"/>
        </w:rPr>
        <w:t>неклассифицирован</w:t>
      </w:r>
      <w:proofErr w:type="spellEnd"/>
      <w:r>
        <w:rPr>
          <w:rFonts w:cs="Times New Roman"/>
          <w:szCs w:val="28"/>
        </w:rPr>
        <w:t>. Из него не видно ни состава, ни численности, ни существа связей этого явления с другими. Указанные признаки могут быть получены лишь в процессе обработки материалов наблюдения. Это и является задачей второго этапа статистической работы – сводка и группировка результатов статистического исследования.</w:t>
      </w:r>
    </w:p>
    <w:p w:rsidR="0060283C" w:rsidRPr="00091695" w:rsidRDefault="0060283C" w:rsidP="0060283C">
      <w:pPr>
        <w:widowControl w:val="0"/>
        <w:tabs>
          <w:tab w:val="left" w:pos="1134"/>
        </w:tabs>
        <w:ind w:firstLine="567"/>
        <w:jc w:val="both"/>
        <w:rPr>
          <w:rFonts w:cs="Times New Roman"/>
          <w:szCs w:val="28"/>
        </w:rPr>
      </w:pPr>
      <w:r w:rsidRPr="00FB4D2B">
        <w:rPr>
          <w:rFonts w:cs="Times New Roman"/>
          <w:b/>
          <w:i/>
          <w:szCs w:val="28"/>
        </w:rPr>
        <w:t>Статистическая сводка</w:t>
      </w:r>
      <w:r w:rsidRPr="00091695">
        <w:rPr>
          <w:rFonts w:cs="Times New Roman"/>
          <w:b/>
          <w:szCs w:val="28"/>
        </w:rPr>
        <w:t xml:space="preserve"> – </w:t>
      </w:r>
      <w:r w:rsidRPr="00091695">
        <w:rPr>
          <w:rFonts w:cs="Times New Roman"/>
          <w:szCs w:val="28"/>
        </w:rPr>
        <w:t>это систематизация первичных данных и подсчет обобщающих статистических показателей, относящихся ко всей совокупности.</w:t>
      </w:r>
    </w:p>
    <w:p w:rsidR="0060283C" w:rsidRPr="00A12F07" w:rsidRDefault="0060283C" w:rsidP="0060283C">
      <w:pPr>
        <w:widowControl w:val="0"/>
        <w:tabs>
          <w:tab w:val="left" w:pos="142"/>
          <w:tab w:val="left" w:pos="993"/>
        </w:tabs>
        <w:ind w:firstLine="567"/>
        <w:jc w:val="both"/>
        <w:rPr>
          <w:rFonts w:cs="Times New Roman"/>
          <w:szCs w:val="28"/>
        </w:rPr>
      </w:pPr>
      <w:r w:rsidRPr="00A12F07">
        <w:rPr>
          <w:rFonts w:cs="Times New Roman"/>
          <w:szCs w:val="28"/>
        </w:rPr>
        <w:t xml:space="preserve">Статистическая сводка классифицируется по ряду признаков: </w:t>
      </w:r>
    </w:p>
    <w:p w:rsidR="0060283C" w:rsidRPr="00A12F07" w:rsidRDefault="0060283C" w:rsidP="00A920B2">
      <w:pPr>
        <w:pStyle w:val="a9"/>
        <w:widowControl w:val="0"/>
        <w:numPr>
          <w:ilvl w:val="0"/>
          <w:numId w:val="46"/>
        </w:numPr>
        <w:tabs>
          <w:tab w:val="left" w:pos="142"/>
          <w:tab w:val="left" w:pos="993"/>
        </w:tabs>
        <w:ind w:left="0" w:firstLine="567"/>
        <w:jc w:val="both"/>
        <w:rPr>
          <w:rFonts w:cs="Times New Roman"/>
          <w:szCs w:val="28"/>
        </w:rPr>
      </w:pPr>
      <w:r w:rsidRPr="00A12F07">
        <w:rPr>
          <w:rFonts w:cs="Times New Roman"/>
          <w:szCs w:val="28"/>
        </w:rPr>
        <w:t>по глубине обработки данных:</w:t>
      </w:r>
    </w:p>
    <w:p w:rsidR="0060283C" w:rsidRPr="00A12F07" w:rsidRDefault="0060283C" w:rsidP="00A920B2">
      <w:pPr>
        <w:pStyle w:val="a9"/>
        <w:widowControl w:val="0"/>
        <w:numPr>
          <w:ilvl w:val="0"/>
          <w:numId w:val="47"/>
        </w:numPr>
        <w:tabs>
          <w:tab w:val="left" w:pos="142"/>
          <w:tab w:val="left" w:pos="993"/>
        </w:tabs>
        <w:ind w:left="0" w:firstLine="567"/>
        <w:jc w:val="both"/>
        <w:rPr>
          <w:rFonts w:cs="Times New Roman"/>
          <w:szCs w:val="28"/>
        </w:rPr>
      </w:pPr>
      <w:r w:rsidRPr="00A12F07">
        <w:rPr>
          <w:rFonts w:cs="Times New Roman"/>
          <w:szCs w:val="28"/>
        </w:rPr>
        <w:t>простая;</w:t>
      </w:r>
    </w:p>
    <w:p w:rsidR="0060283C" w:rsidRPr="00A12F07" w:rsidRDefault="0060283C" w:rsidP="00A920B2">
      <w:pPr>
        <w:pStyle w:val="a9"/>
        <w:widowControl w:val="0"/>
        <w:numPr>
          <w:ilvl w:val="0"/>
          <w:numId w:val="47"/>
        </w:numPr>
        <w:tabs>
          <w:tab w:val="left" w:pos="142"/>
          <w:tab w:val="left" w:pos="993"/>
        </w:tabs>
        <w:ind w:left="0" w:firstLine="567"/>
        <w:jc w:val="both"/>
        <w:rPr>
          <w:rFonts w:cs="Times New Roman"/>
          <w:szCs w:val="28"/>
        </w:rPr>
      </w:pPr>
      <w:r w:rsidRPr="00A12F07">
        <w:rPr>
          <w:rFonts w:cs="Times New Roman"/>
          <w:szCs w:val="28"/>
        </w:rPr>
        <w:t>сложная;</w:t>
      </w:r>
    </w:p>
    <w:p w:rsidR="0060283C" w:rsidRPr="00A12F07" w:rsidRDefault="0060283C" w:rsidP="00A920B2">
      <w:pPr>
        <w:pStyle w:val="a9"/>
        <w:widowControl w:val="0"/>
        <w:numPr>
          <w:ilvl w:val="0"/>
          <w:numId w:val="47"/>
        </w:numPr>
        <w:tabs>
          <w:tab w:val="left" w:pos="142"/>
          <w:tab w:val="left" w:pos="993"/>
        </w:tabs>
        <w:ind w:left="0" w:firstLine="567"/>
        <w:jc w:val="both"/>
        <w:rPr>
          <w:rFonts w:cs="Times New Roman"/>
          <w:szCs w:val="28"/>
        </w:rPr>
      </w:pPr>
      <w:r w:rsidRPr="00A12F07">
        <w:rPr>
          <w:rFonts w:cs="Times New Roman"/>
          <w:szCs w:val="28"/>
        </w:rPr>
        <w:t>комбинированная;</w:t>
      </w:r>
    </w:p>
    <w:p w:rsidR="0060283C" w:rsidRPr="00A12F07" w:rsidRDefault="0060283C" w:rsidP="00A920B2">
      <w:pPr>
        <w:pStyle w:val="a9"/>
        <w:widowControl w:val="0"/>
        <w:numPr>
          <w:ilvl w:val="0"/>
          <w:numId w:val="47"/>
        </w:numPr>
        <w:tabs>
          <w:tab w:val="left" w:pos="142"/>
          <w:tab w:val="left" w:pos="993"/>
        </w:tabs>
        <w:ind w:left="0" w:firstLine="567"/>
        <w:jc w:val="both"/>
        <w:rPr>
          <w:rFonts w:cs="Times New Roman"/>
          <w:szCs w:val="28"/>
        </w:rPr>
      </w:pPr>
      <w:r w:rsidRPr="00A12F07">
        <w:rPr>
          <w:rFonts w:cs="Times New Roman"/>
          <w:szCs w:val="28"/>
        </w:rPr>
        <w:t>многомерная;</w:t>
      </w:r>
    </w:p>
    <w:p w:rsidR="0060283C" w:rsidRPr="00A12F07" w:rsidRDefault="0060283C" w:rsidP="00A920B2">
      <w:pPr>
        <w:pStyle w:val="a9"/>
        <w:widowControl w:val="0"/>
        <w:numPr>
          <w:ilvl w:val="0"/>
          <w:numId w:val="46"/>
        </w:numPr>
        <w:tabs>
          <w:tab w:val="left" w:pos="142"/>
          <w:tab w:val="left" w:pos="993"/>
        </w:tabs>
        <w:ind w:left="0" w:firstLine="567"/>
        <w:jc w:val="both"/>
        <w:rPr>
          <w:rFonts w:cs="Times New Roman"/>
          <w:szCs w:val="28"/>
        </w:rPr>
      </w:pPr>
      <w:r w:rsidRPr="00A12F07">
        <w:rPr>
          <w:rFonts w:cs="Times New Roman"/>
          <w:szCs w:val="28"/>
        </w:rPr>
        <w:t>по форме обработки материала:</w:t>
      </w:r>
    </w:p>
    <w:p w:rsidR="0060283C" w:rsidRPr="00184E35" w:rsidRDefault="0060283C" w:rsidP="00A920B2">
      <w:pPr>
        <w:pStyle w:val="a9"/>
        <w:widowControl w:val="0"/>
        <w:numPr>
          <w:ilvl w:val="0"/>
          <w:numId w:val="48"/>
        </w:numPr>
        <w:tabs>
          <w:tab w:val="left" w:pos="142"/>
          <w:tab w:val="left" w:pos="993"/>
        </w:tabs>
        <w:ind w:left="0" w:firstLine="567"/>
        <w:jc w:val="both"/>
        <w:rPr>
          <w:rFonts w:cs="Times New Roman"/>
          <w:szCs w:val="28"/>
        </w:rPr>
      </w:pPr>
      <w:proofErr w:type="gramStart"/>
      <w:r w:rsidRPr="00184E35">
        <w:rPr>
          <w:rFonts w:cs="Times New Roman"/>
          <w:szCs w:val="28"/>
        </w:rPr>
        <w:t>децентрализованная</w:t>
      </w:r>
      <w:proofErr w:type="gramEnd"/>
      <w:r w:rsidRPr="00184E35">
        <w:rPr>
          <w:rFonts w:cs="Times New Roman"/>
          <w:szCs w:val="28"/>
        </w:rPr>
        <w:t xml:space="preserve"> – </w:t>
      </w:r>
      <w:r w:rsidRPr="00184E35">
        <w:rPr>
          <w:rFonts w:cs="Times New Roman"/>
          <w:color w:val="000000"/>
          <w:szCs w:val="28"/>
          <w:shd w:val="clear" w:color="auto" w:fill="FFFFFF"/>
        </w:rPr>
        <w:t>это способ обобщения материала, который осуществляется снизу доверху по иерархической лестнице управления и на каждом из этапов подвергается обработке</w:t>
      </w:r>
      <w:r w:rsidRPr="00184E35">
        <w:rPr>
          <w:rFonts w:cs="Times New Roman"/>
          <w:szCs w:val="28"/>
        </w:rPr>
        <w:t>;</w:t>
      </w:r>
    </w:p>
    <w:p w:rsidR="0060283C" w:rsidRPr="00184E35" w:rsidRDefault="0060283C" w:rsidP="00A920B2">
      <w:pPr>
        <w:pStyle w:val="a9"/>
        <w:widowControl w:val="0"/>
        <w:numPr>
          <w:ilvl w:val="0"/>
          <w:numId w:val="48"/>
        </w:numPr>
        <w:tabs>
          <w:tab w:val="left" w:pos="142"/>
          <w:tab w:val="left" w:pos="993"/>
        </w:tabs>
        <w:ind w:left="0" w:firstLine="567"/>
        <w:jc w:val="both"/>
        <w:rPr>
          <w:rFonts w:cs="Times New Roman"/>
          <w:szCs w:val="28"/>
        </w:rPr>
      </w:pPr>
      <w:proofErr w:type="gramStart"/>
      <w:r w:rsidRPr="00184E35">
        <w:rPr>
          <w:rFonts w:cs="Times New Roman"/>
          <w:szCs w:val="28"/>
        </w:rPr>
        <w:t>централизованная</w:t>
      </w:r>
      <w:proofErr w:type="gramEnd"/>
      <w:r w:rsidRPr="00184E35">
        <w:rPr>
          <w:rFonts w:cs="Times New Roman"/>
          <w:szCs w:val="28"/>
        </w:rPr>
        <w:t xml:space="preserve"> – </w:t>
      </w:r>
      <w:r w:rsidRPr="00184E35">
        <w:rPr>
          <w:rFonts w:cs="Times New Roman"/>
          <w:color w:val="000000"/>
          <w:szCs w:val="28"/>
          <w:shd w:val="clear" w:color="auto" w:fill="FFFFFF"/>
        </w:rPr>
        <w:t>это способ, при котором все первичные данные, полученные в результате статистического наблюдения, сосредоточиваются в одной центральной организации и подвергаются обработке от начала до конца</w:t>
      </w:r>
      <w:r w:rsidRPr="00184E35">
        <w:rPr>
          <w:rFonts w:cs="Times New Roman"/>
          <w:szCs w:val="28"/>
        </w:rPr>
        <w:t>;</w:t>
      </w:r>
    </w:p>
    <w:p w:rsidR="0060283C" w:rsidRPr="00A12F07" w:rsidRDefault="0060283C" w:rsidP="00A920B2">
      <w:pPr>
        <w:pStyle w:val="a9"/>
        <w:widowControl w:val="0"/>
        <w:numPr>
          <w:ilvl w:val="0"/>
          <w:numId w:val="46"/>
        </w:numPr>
        <w:tabs>
          <w:tab w:val="left" w:pos="142"/>
          <w:tab w:val="left" w:pos="993"/>
        </w:tabs>
        <w:ind w:left="0" w:firstLine="567"/>
        <w:jc w:val="both"/>
        <w:rPr>
          <w:rFonts w:cs="Times New Roman"/>
          <w:szCs w:val="28"/>
        </w:rPr>
      </w:pPr>
      <w:r w:rsidRPr="00A12F07">
        <w:rPr>
          <w:rFonts w:cs="Times New Roman"/>
          <w:szCs w:val="28"/>
        </w:rPr>
        <w:t>по технике выполнения:</w:t>
      </w:r>
    </w:p>
    <w:p w:rsidR="0060283C" w:rsidRPr="00A12F07" w:rsidRDefault="0060283C" w:rsidP="00A920B2">
      <w:pPr>
        <w:pStyle w:val="a9"/>
        <w:widowControl w:val="0"/>
        <w:numPr>
          <w:ilvl w:val="0"/>
          <w:numId w:val="49"/>
        </w:numPr>
        <w:tabs>
          <w:tab w:val="left" w:pos="142"/>
          <w:tab w:val="left" w:pos="993"/>
        </w:tabs>
        <w:ind w:left="0" w:firstLine="567"/>
        <w:jc w:val="both"/>
        <w:rPr>
          <w:rFonts w:cs="Times New Roman"/>
          <w:szCs w:val="28"/>
        </w:rPr>
      </w:pPr>
      <w:r w:rsidRPr="00A12F07">
        <w:rPr>
          <w:rFonts w:cs="Times New Roman"/>
          <w:szCs w:val="28"/>
        </w:rPr>
        <w:t>механизированная;</w:t>
      </w:r>
    </w:p>
    <w:p w:rsidR="0060283C" w:rsidRPr="00A12F07" w:rsidRDefault="0060283C" w:rsidP="00A920B2">
      <w:pPr>
        <w:pStyle w:val="a9"/>
        <w:widowControl w:val="0"/>
        <w:numPr>
          <w:ilvl w:val="0"/>
          <w:numId w:val="49"/>
        </w:numPr>
        <w:tabs>
          <w:tab w:val="left" w:pos="142"/>
          <w:tab w:val="left" w:pos="993"/>
        </w:tabs>
        <w:ind w:left="0" w:firstLine="567"/>
        <w:jc w:val="both"/>
        <w:rPr>
          <w:rFonts w:cs="Times New Roman"/>
          <w:szCs w:val="28"/>
        </w:rPr>
      </w:pPr>
      <w:r w:rsidRPr="00A12F07">
        <w:rPr>
          <w:rFonts w:cs="Times New Roman"/>
          <w:szCs w:val="28"/>
        </w:rPr>
        <w:t>ручная.</w:t>
      </w:r>
    </w:p>
    <w:p w:rsidR="0060283C" w:rsidRPr="00C40A9D" w:rsidRDefault="0060283C" w:rsidP="0060283C">
      <w:pPr>
        <w:widowControl w:val="0"/>
        <w:tabs>
          <w:tab w:val="left" w:pos="1134"/>
        </w:tabs>
        <w:ind w:firstLine="567"/>
        <w:jc w:val="both"/>
        <w:rPr>
          <w:rFonts w:cs="Times New Roman"/>
          <w:szCs w:val="28"/>
        </w:rPr>
      </w:pPr>
      <w:r>
        <w:rPr>
          <w:rFonts w:cs="Times New Roman"/>
          <w:b/>
          <w:i/>
          <w:szCs w:val="28"/>
        </w:rPr>
        <w:t>Статистическая группировка</w:t>
      </w:r>
      <w:r w:rsidRPr="00091695">
        <w:rPr>
          <w:rFonts w:cs="Times New Roman"/>
          <w:b/>
          <w:szCs w:val="28"/>
        </w:rPr>
        <w:t xml:space="preserve"> </w:t>
      </w:r>
      <w:r>
        <w:rPr>
          <w:rFonts w:cs="Times New Roman"/>
          <w:b/>
          <w:szCs w:val="28"/>
        </w:rPr>
        <w:t xml:space="preserve">– </w:t>
      </w:r>
      <w:r w:rsidRPr="00C472F6">
        <w:rPr>
          <w:rFonts w:cs="Times New Roman"/>
          <w:szCs w:val="28"/>
        </w:rPr>
        <w:t>это</w:t>
      </w:r>
      <w:r>
        <w:rPr>
          <w:rFonts w:cs="Times New Roman"/>
          <w:b/>
          <w:szCs w:val="28"/>
        </w:rPr>
        <w:t xml:space="preserve"> </w:t>
      </w:r>
      <w:r w:rsidRPr="00091695">
        <w:rPr>
          <w:rFonts w:cs="Times New Roman"/>
          <w:szCs w:val="28"/>
        </w:rPr>
        <w:t xml:space="preserve">разделение множества единиц изучаемой совокупности на однородные типичные группы по определенным </w:t>
      </w:r>
      <w:r w:rsidRPr="00C40A9D">
        <w:rPr>
          <w:rFonts w:cs="Times New Roman"/>
          <w:szCs w:val="28"/>
        </w:rPr>
        <w:t>существенным количественным или качественным признакам.</w:t>
      </w:r>
    </w:p>
    <w:p w:rsidR="0060283C" w:rsidRPr="00615B6C" w:rsidRDefault="0060283C" w:rsidP="0060283C">
      <w:pPr>
        <w:pStyle w:val="a3"/>
        <w:widowControl w:val="0"/>
        <w:shd w:val="clear" w:color="auto" w:fill="FFFFFF"/>
        <w:tabs>
          <w:tab w:val="left" w:pos="851"/>
        </w:tabs>
        <w:spacing w:before="0" w:beforeAutospacing="0" w:after="0" w:afterAutospacing="0"/>
        <w:ind w:firstLine="567"/>
        <w:jc w:val="both"/>
        <w:rPr>
          <w:sz w:val="28"/>
          <w:szCs w:val="28"/>
        </w:rPr>
      </w:pPr>
      <w:r w:rsidRPr="00615B6C">
        <w:rPr>
          <w:sz w:val="28"/>
          <w:szCs w:val="28"/>
        </w:rPr>
        <w:t>Различают следующие виды статистических группировок:</w:t>
      </w:r>
    </w:p>
    <w:p w:rsidR="0060283C" w:rsidRPr="00615B6C" w:rsidRDefault="0060283C" w:rsidP="00A920B2">
      <w:pPr>
        <w:pStyle w:val="a3"/>
        <w:widowControl w:val="0"/>
        <w:numPr>
          <w:ilvl w:val="0"/>
          <w:numId w:val="50"/>
        </w:numPr>
        <w:shd w:val="clear" w:color="auto" w:fill="FFFFFF"/>
        <w:tabs>
          <w:tab w:val="left" w:pos="851"/>
          <w:tab w:val="left" w:pos="993"/>
        </w:tabs>
        <w:spacing w:before="0" w:beforeAutospacing="0" w:after="0" w:afterAutospacing="0"/>
        <w:ind w:left="0" w:firstLine="567"/>
        <w:jc w:val="both"/>
        <w:rPr>
          <w:sz w:val="28"/>
          <w:szCs w:val="28"/>
        </w:rPr>
      </w:pPr>
      <w:r w:rsidRPr="00615B6C">
        <w:rPr>
          <w:sz w:val="28"/>
          <w:szCs w:val="28"/>
        </w:rPr>
        <w:t xml:space="preserve">типологические – </w:t>
      </w:r>
      <w:r w:rsidRPr="00615B6C">
        <w:rPr>
          <w:bCs/>
          <w:sz w:val="28"/>
          <w:szCs w:val="28"/>
          <w:shd w:val="clear" w:color="auto" w:fill="FFFFFF"/>
        </w:rPr>
        <w:t>это</w:t>
      </w:r>
      <w:r w:rsidRPr="00615B6C">
        <w:rPr>
          <w:sz w:val="28"/>
          <w:szCs w:val="28"/>
          <w:shd w:val="clear" w:color="auto" w:fill="FFFFFF"/>
        </w:rPr>
        <w:t> разделение исследуемой качественно разнородной совокупности на классы, социально – экономические типы, однородные группы единиц</w:t>
      </w:r>
      <w:r w:rsidRPr="00615B6C">
        <w:rPr>
          <w:sz w:val="28"/>
          <w:szCs w:val="28"/>
        </w:rPr>
        <w:t>;</w:t>
      </w:r>
    </w:p>
    <w:p w:rsidR="0060283C" w:rsidRPr="00615B6C" w:rsidRDefault="0060283C" w:rsidP="00A920B2">
      <w:pPr>
        <w:pStyle w:val="a9"/>
        <w:widowControl w:val="0"/>
        <w:numPr>
          <w:ilvl w:val="0"/>
          <w:numId w:val="50"/>
        </w:numPr>
        <w:tabs>
          <w:tab w:val="left" w:pos="993"/>
        </w:tabs>
        <w:ind w:left="0" w:firstLine="567"/>
        <w:jc w:val="both"/>
        <w:rPr>
          <w:rFonts w:cs="Times New Roman"/>
          <w:szCs w:val="28"/>
        </w:rPr>
      </w:pPr>
      <w:r w:rsidRPr="00615B6C">
        <w:rPr>
          <w:rFonts w:cs="Times New Roman"/>
          <w:szCs w:val="28"/>
        </w:rPr>
        <w:t xml:space="preserve">структурные  – </w:t>
      </w:r>
      <w:r>
        <w:rPr>
          <w:rFonts w:eastAsia="Times New Roman" w:cs="Times New Roman"/>
          <w:szCs w:val="28"/>
          <w:lang w:eastAsia="ru-RU"/>
        </w:rPr>
        <w:t>п</w:t>
      </w:r>
      <w:r w:rsidRPr="00615B6C">
        <w:rPr>
          <w:rFonts w:eastAsia="Times New Roman" w:cs="Times New Roman"/>
          <w:szCs w:val="28"/>
          <w:lang w:eastAsia="ru-RU"/>
        </w:rPr>
        <w:t>ри группировке этого типа массив данных разбивается на группы, каждая из которых объединяет показатели, характеризующие состояние того или иного структурного элемента изучаемого явления или группы объ</w:t>
      </w:r>
      <w:r>
        <w:rPr>
          <w:rFonts w:eastAsia="Times New Roman" w:cs="Times New Roman"/>
          <w:szCs w:val="28"/>
          <w:lang w:eastAsia="ru-RU"/>
        </w:rPr>
        <w:t>ектов, составляющих это явление</w:t>
      </w:r>
      <w:r w:rsidRPr="00615B6C">
        <w:rPr>
          <w:rFonts w:cs="Times New Roman"/>
          <w:szCs w:val="28"/>
        </w:rPr>
        <w:t>;</w:t>
      </w:r>
    </w:p>
    <w:p w:rsidR="0060283C" w:rsidRPr="00615B6C" w:rsidRDefault="0060283C" w:rsidP="00A920B2">
      <w:pPr>
        <w:pStyle w:val="a3"/>
        <w:widowControl w:val="0"/>
        <w:numPr>
          <w:ilvl w:val="0"/>
          <w:numId w:val="50"/>
        </w:numPr>
        <w:shd w:val="clear" w:color="auto" w:fill="FFFFFF"/>
        <w:tabs>
          <w:tab w:val="left" w:pos="851"/>
          <w:tab w:val="left" w:pos="993"/>
        </w:tabs>
        <w:spacing w:before="0" w:beforeAutospacing="0" w:after="0" w:afterAutospacing="0"/>
        <w:ind w:left="0" w:firstLine="567"/>
        <w:jc w:val="both"/>
        <w:rPr>
          <w:sz w:val="28"/>
          <w:szCs w:val="28"/>
        </w:rPr>
      </w:pPr>
      <w:r w:rsidRPr="00615B6C">
        <w:rPr>
          <w:sz w:val="28"/>
          <w:szCs w:val="28"/>
        </w:rPr>
        <w:t xml:space="preserve">аналитические </w:t>
      </w:r>
      <w:r>
        <w:rPr>
          <w:sz w:val="28"/>
          <w:szCs w:val="28"/>
        </w:rPr>
        <w:t xml:space="preserve">– </w:t>
      </w:r>
      <w:r w:rsidRPr="00615B6C">
        <w:rPr>
          <w:sz w:val="28"/>
          <w:szCs w:val="28"/>
          <w:shd w:val="clear" w:color="auto" w:fill="FFFFFF"/>
        </w:rPr>
        <w:t>это группировка, выявляющая взаимосвязи и взаимозависимости между изучаемыми социально–экономическими явлениями и признаками, их характеризующими</w:t>
      </w:r>
      <w:r w:rsidRPr="00615B6C">
        <w:rPr>
          <w:sz w:val="28"/>
          <w:szCs w:val="28"/>
        </w:rPr>
        <w:t>.</w:t>
      </w:r>
    </w:p>
    <w:p w:rsidR="0060283C" w:rsidRPr="004177C2" w:rsidRDefault="0060283C" w:rsidP="0060283C">
      <w:pPr>
        <w:widowControl w:val="0"/>
        <w:tabs>
          <w:tab w:val="left" w:pos="1134"/>
        </w:tabs>
        <w:ind w:firstLine="567"/>
        <w:jc w:val="both"/>
        <w:rPr>
          <w:rFonts w:cs="Times New Roman"/>
          <w:szCs w:val="28"/>
        </w:rPr>
      </w:pPr>
      <w:r w:rsidRPr="004177C2">
        <w:rPr>
          <w:rFonts w:cs="Times New Roman"/>
          <w:b/>
          <w:i/>
          <w:szCs w:val="28"/>
        </w:rPr>
        <w:t>Группированным признаком</w:t>
      </w:r>
      <w:r w:rsidRPr="004177C2">
        <w:rPr>
          <w:rFonts w:cs="Times New Roman"/>
          <w:szCs w:val="28"/>
        </w:rPr>
        <w:t xml:space="preserve"> (основанием группировки) называется признак, </w:t>
      </w:r>
      <w:r w:rsidRPr="004177C2">
        <w:rPr>
          <w:rFonts w:cs="Times New Roman"/>
          <w:szCs w:val="28"/>
        </w:rPr>
        <w:lastRenderedPageBreak/>
        <w:t>по которому проводится разделение единиц совокупности на отдельные группы.</w:t>
      </w:r>
    </w:p>
    <w:p w:rsidR="0060283C" w:rsidRDefault="0060283C" w:rsidP="0060283C">
      <w:pPr>
        <w:widowControl w:val="0"/>
        <w:tabs>
          <w:tab w:val="left" w:pos="1134"/>
        </w:tabs>
        <w:ind w:firstLine="567"/>
        <w:jc w:val="both"/>
        <w:rPr>
          <w:rFonts w:cs="Times New Roman"/>
          <w:color w:val="000000"/>
          <w:szCs w:val="28"/>
          <w:shd w:val="clear" w:color="auto" w:fill="FFFFFF"/>
        </w:rPr>
      </w:pPr>
      <w:r w:rsidRPr="004177C2">
        <w:rPr>
          <w:rFonts w:cs="Times New Roman"/>
          <w:color w:val="000000"/>
          <w:szCs w:val="28"/>
          <w:shd w:val="clear" w:color="auto" w:fill="FFFFFF"/>
        </w:rPr>
        <w:t>Все признаки в статистической науке можно подразделять</w:t>
      </w:r>
      <w:r>
        <w:rPr>
          <w:rFonts w:cs="Times New Roman"/>
          <w:color w:val="000000"/>
          <w:szCs w:val="28"/>
          <w:shd w:val="clear" w:color="auto" w:fill="FFFFFF"/>
        </w:rPr>
        <w:t xml:space="preserve"> </w:t>
      </w:r>
      <w:proofErr w:type="gramStart"/>
      <w:r>
        <w:rPr>
          <w:rFonts w:cs="Times New Roman"/>
          <w:color w:val="000000"/>
          <w:szCs w:val="28"/>
          <w:shd w:val="clear" w:color="auto" w:fill="FFFFFF"/>
        </w:rPr>
        <w:t>на</w:t>
      </w:r>
      <w:proofErr w:type="gramEnd"/>
      <w:r>
        <w:rPr>
          <w:rFonts w:cs="Times New Roman"/>
          <w:color w:val="000000"/>
          <w:szCs w:val="28"/>
          <w:shd w:val="clear" w:color="auto" w:fill="FFFFFF"/>
        </w:rPr>
        <w:t>:</w:t>
      </w:r>
    </w:p>
    <w:p w:rsidR="0060283C" w:rsidRPr="004177C2" w:rsidRDefault="0060283C" w:rsidP="00A920B2">
      <w:pPr>
        <w:pStyle w:val="a9"/>
        <w:widowControl w:val="0"/>
        <w:numPr>
          <w:ilvl w:val="0"/>
          <w:numId w:val="51"/>
        </w:numPr>
        <w:tabs>
          <w:tab w:val="left" w:pos="993"/>
        </w:tabs>
        <w:ind w:left="0" w:firstLine="567"/>
        <w:jc w:val="both"/>
        <w:rPr>
          <w:rFonts w:cs="Times New Roman"/>
          <w:color w:val="000000"/>
          <w:szCs w:val="28"/>
          <w:shd w:val="clear" w:color="auto" w:fill="FFFFFF"/>
        </w:rPr>
      </w:pPr>
      <w:r w:rsidRPr="004177C2">
        <w:rPr>
          <w:rFonts w:cs="Times New Roman"/>
          <w:color w:val="000000"/>
          <w:szCs w:val="28"/>
          <w:shd w:val="clear" w:color="auto" w:fill="FFFFFF"/>
        </w:rPr>
        <w:t>факторные (признаки, которые оказывают большое влияние на изменение результативных признаков);</w:t>
      </w:r>
    </w:p>
    <w:p w:rsidR="0060283C" w:rsidRPr="004177C2" w:rsidRDefault="0060283C" w:rsidP="00A920B2">
      <w:pPr>
        <w:pStyle w:val="a9"/>
        <w:widowControl w:val="0"/>
        <w:numPr>
          <w:ilvl w:val="0"/>
          <w:numId w:val="51"/>
        </w:numPr>
        <w:tabs>
          <w:tab w:val="left" w:pos="993"/>
        </w:tabs>
        <w:ind w:left="0" w:firstLine="567"/>
        <w:jc w:val="both"/>
        <w:rPr>
          <w:rFonts w:cs="Times New Roman"/>
          <w:b/>
          <w:szCs w:val="28"/>
        </w:rPr>
      </w:pPr>
      <w:r w:rsidRPr="004177C2">
        <w:rPr>
          <w:rFonts w:cs="Times New Roman"/>
          <w:color w:val="000000"/>
          <w:szCs w:val="28"/>
          <w:shd w:val="clear" w:color="auto" w:fill="FFFFFF"/>
        </w:rPr>
        <w:t>результативные (признаки, изменяющиеся под влиянием факторных признаков)</w:t>
      </w:r>
      <w:r>
        <w:rPr>
          <w:rFonts w:cs="Times New Roman"/>
          <w:color w:val="000000"/>
          <w:szCs w:val="28"/>
          <w:shd w:val="clear" w:color="auto" w:fill="FFFFFF"/>
        </w:rPr>
        <w:t>.</w:t>
      </w:r>
    </w:p>
    <w:p w:rsidR="0060283C" w:rsidRPr="00D76A79" w:rsidRDefault="0060283C" w:rsidP="0060283C">
      <w:pPr>
        <w:pStyle w:val="a3"/>
        <w:widowControl w:val="0"/>
        <w:shd w:val="clear" w:color="auto" w:fill="FFFFFF"/>
        <w:spacing w:before="0" w:beforeAutospacing="0" w:after="0" w:afterAutospacing="0"/>
        <w:ind w:firstLine="567"/>
        <w:jc w:val="both"/>
        <w:rPr>
          <w:b/>
          <w:bCs/>
          <w:i/>
          <w:iCs/>
          <w:sz w:val="28"/>
          <w:szCs w:val="28"/>
        </w:rPr>
      </w:pPr>
      <w:r w:rsidRPr="00D76A79">
        <w:rPr>
          <w:sz w:val="28"/>
          <w:szCs w:val="28"/>
        </w:rPr>
        <w:t>В зависимости от числа положенных в основание группировк</w:t>
      </w:r>
      <w:r>
        <w:rPr>
          <w:sz w:val="28"/>
          <w:szCs w:val="28"/>
        </w:rPr>
        <w:t xml:space="preserve">и признаков различают простые, комбинационные и </w:t>
      </w:r>
      <w:r w:rsidRPr="00D76A79">
        <w:rPr>
          <w:sz w:val="28"/>
          <w:szCs w:val="28"/>
        </w:rPr>
        <w:t>многомерные группировки.</w:t>
      </w:r>
    </w:p>
    <w:p w:rsidR="0060283C" w:rsidRPr="00536CC5" w:rsidRDefault="0060283C" w:rsidP="0060283C">
      <w:pPr>
        <w:pStyle w:val="a3"/>
        <w:widowControl w:val="0"/>
        <w:shd w:val="clear" w:color="auto" w:fill="FFFFFF"/>
        <w:spacing w:before="0" w:beforeAutospacing="0" w:after="0" w:afterAutospacing="0"/>
        <w:ind w:firstLine="567"/>
        <w:jc w:val="both"/>
        <w:rPr>
          <w:color w:val="000000"/>
          <w:sz w:val="28"/>
          <w:szCs w:val="28"/>
        </w:rPr>
      </w:pPr>
      <w:r w:rsidRPr="00536CC5">
        <w:rPr>
          <w:b/>
          <w:bCs/>
          <w:i/>
          <w:iCs/>
          <w:color w:val="000000"/>
          <w:sz w:val="28"/>
          <w:szCs w:val="28"/>
        </w:rPr>
        <w:t>Простой называется </w:t>
      </w:r>
      <w:r w:rsidRPr="00536CC5">
        <w:rPr>
          <w:color w:val="000000"/>
          <w:sz w:val="28"/>
          <w:szCs w:val="28"/>
        </w:rPr>
        <w:t>группировка, если группа образована только по одному признаку. Если разбить группу на подгруппу в соответствии с определенными признаками, то такую группировку называют комбинированной.</w:t>
      </w:r>
    </w:p>
    <w:p w:rsidR="0060283C" w:rsidRPr="00536CC5" w:rsidRDefault="0060283C" w:rsidP="0060283C">
      <w:pPr>
        <w:pStyle w:val="a3"/>
        <w:widowControl w:val="0"/>
        <w:shd w:val="clear" w:color="auto" w:fill="FFFFFF"/>
        <w:spacing w:before="0" w:beforeAutospacing="0" w:after="0" w:afterAutospacing="0"/>
        <w:ind w:firstLine="567"/>
        <w:jc w:val="both"/>
        <w:rPr>
          <w:color w:val="000000"/>
          <w:sz w:val="28"/>
          <w:szCs w:val="28"/>
        </w:rPr>
      </w:pPr>
      <w:r w:rsidRPr="00536CC5">
        <w:rPr>
          <w:b/>
          <w:bCs/>
          <w:i/>
          <w:iCs/>
          <w:color w:val="000000"/>
          <w:sz w:val="28"/>
          <w:szCs w:val="28"/>
        </w:rPr>
        <w:t>Комбинационной </w:t>
      </w:r>
      <w:r w:rsidRPr="00536CC5">
        <w:rPr>
          <w:color w:val="000000"/>
          <w:sz w:val="28"/>
          <w:szCs w:val="28"/>
        </w:rPr>
        <w:t>считается группировка, когда разбивка совокупности на группы производи</w:t>
      </w:r>
      <w:r>
        <w:rPr>
          <w:color w:val="000000"/>
          <w:sz w:val="28"/>
          <w:szCs w:val="28"/>
        </w:rPr>
        <w:t xml:space="preserve">тся по двум и более </w:t>
      </w:r>
      <w:proofErr w:type="spellStart"/>
      <w:r>
        <w:rPr>
          <w:color w:val="000000"/>
          <w:sz w:val="28"/>
          <w:szCs w:val="28"/>
        </w:rPr>
        <w:t>группировоч</w:t>
      </w:r>
      <w:r w:rsidRPr="00536CC5">
        <w:rPr>
          <w:color w:val="000000"/>
          <w:sz w:val="28"/>
          <w:szCs w:val="28"/>
        </w:rPr>
        <w:t>ным</w:t>
      </w:r>
      <w:proofErr w:type="spellEnd"/>
      <w:r w:rsidRPr="00536CC5">
        <w:rPr>
          <w:color w:val="000000"/>
          <w:sz w:val="28"/>
          <w:szCs w:val="28"/>
        </w:rPr>
        <w:t xml:space="preserve"> признакам, взятым в сочетании (комбинации) друг с другом Комбинационные группировки позволяют изучать единицы совокупности одновременно по нескольким признакам.</w:t>
      </w:r>
    </w:p>
    <w:p w:rsidR="0060283C" w:rsidRPr="00536CC5" w:rsidRDefault="0060283C" w:rsidP="0060283C">
      <w:pPr>
        <w:pStyle w:val="a3"/>
        <w:widowControl w:val="0"/>
        <w:shd w:val="clear" w:color="auto" w:fill="FFFFFF"/>
        <w:spacing w:before="0" w:beforeAutospacing="0" w:after="0" w:afterAutospacing="0"/>
        <w:ind w:firstLine="567"/>
        <w:jc w:val="both"/>
        <w:rPr>
          <w:color w:val="000000"/>
          <w:sz w:val="28"/>
          <w:szCs w:val="28"/>
        </w:rPr>
      </w:pPr>
      <w:r w:rsidRPr="00536CC5">
        <w:rPr>
          <w:color w:val="000000"/>
          <w:sz w:val="28"/>
          <w:szCs w:val="28"/>
        </w:rPr>
        <w:t>При изучении сложных социально–экономических явлений и процессов применяются комбинационные группировки. Для того чтобы построить комбинационную группировку, необходимо выявить наличие достаточно большого числа наблюдений.</w:t>
      </w:r>
    </w:p>
    <w:p w:rsidR="0060283C" w:rsidRDefault="0060283C" w:rsidP="0060283C">
      <w:pPr>
        <w:pStyle w:val="a3"/>
        <w:widowControl w:val="0"/>
        <w:shd w:val="clear" w:color="auto" w:fill="FFFFFF"/>
        <w:spacing w:before="0" w:beforeAutospacing="0" w:after="0" w:afterAutospacing="0"/>
        <w:ind w:firstLine="567"/>
        <w:jc w:val="both"/>
        <w:rPr>
          <w:b/>
          <w:bCs/>
          <w:i/>
          <w:iCs/>
          <w:color w:val="000000"/>
          <w:sz w:val="28"/>
          <w:szCs w:val="28"/>
        </w:rPr>
      </w:pPr>
      <w:r w:rsidRPr="00536CC5">
        <w:rPr>
          <w:color w:val="000000"/>
          <w:sz w:val="28"/>
          <w:szCs w:val="28"/>
        </w:rPr>
        <w:t>Для того чтобы найти скопление (в мерном пространстве) объектов (точек), необходимо применить </w:t>
      </w:r>
      <w:r w:rsidRPr="00536CC5">
        <w:rPr>
          <w:b/>
          <w:bCs/>
          <w:i/>
          <w:iCs/>
          <w:color w:val="000000"/>
          <w:sz w:val="28"/>
          <w:szCs w:val="28"/>
        </w:rPr>
        <w:t>многомерную группировку </w:t>
      </w:r>
    </w:p>
    <w:p w:rsidR="0060283C" w:rsidRPr="00536CC5" w:rsidRDefault="0060283C" w:rsidP="0060283C">
      <w:pPr>
        <w:pStyle w:val="a3"/>
        <w:widowControl w:val="0"/>
        <w:shd w:val="clear" w:color="auto" w:fill="FFFFFF"/>
        <w:spacing w:before="0" w:beforeAutospacing="0" w:after="0" w:afterAutospacing="0"/>
        <w:ind w:firstLine="567"/>
        <w:jc w:val="both"/>
        <w:rPr>
          <w:color w:val="000000"/>
          <w:sz w:val="28"/>
          <w:szCs w:val="28"/>
        </w:rPr>
      </w:pPr>
      <w:r w:rsidRPr="00536CC5">
        <w:rPr>
          <w:color w:val="000000"/>
          <w:sz w:val="28"/>
          <w:szCs w:val="28"/>
        </w:rPr>
        <w:t>Различают группировки по используемой информации:</w:t>
      </w:r>
    </w:p>
    <w:p w:rsidR="0060283C" w:rsidRPr="00536CC5" w:rsidRDefault="0060283C" w:rsidP="0060283C">
      <w:pPr>
        <w:pStyle w:val="a3"/>
        <w:widowControl w:val="0"/>
        <w:shd w:val="clear" w:color="auto" w:fill="FFFFFF"/>
        <w:spacing w:before="0" w:beforeAutospacing="0" w:after="0" w:afterAutospacing="0"/>
        <w:ind w:firstLine="567"/>
        <w:jc w:val="both"/>
        <w:rPr>
          <w:color w:val="000000"/>
          <w:sz w:val="28"/>
          <w:szCs w:val="28"/>
        </w:rPr>
      </w:pPr>
      <w:r w:rsidRPr="00536CC5">
        <w:rPr>
          <w:color w:val="000000"/>
          <w:sz w:val="28"/>
          <w:szCs w:val="28"/>
        </w:rPr>
        <w:t>1) первичные – производятся на основе исходных данных, которые были получены в результате статистического наблюдения;</w:t>
      </w:r>
    </w:p>
    <w:p w:rsidR="0060283C" w:rsidRPr="00091695" w:rsidRDefault="0060283C" w:rsidP="0060283C">
      <w:pPr>
        <w:pStyle w:val="a3"/>
        <w:widowControl w:val="0"/>
        <w:shd w:val="clear" w:color="auto" w:fill="FFFFFF"/>
        <w:spacing w:before="0" w:beforeAutospacing="0" w:after="0" w:afterAutospacing="0"/>
        <w:ind w:firstLine="567"/>
        <w:jc w:val="both"/>
        <w:rPr>
          <w:sz w:val="28"/>
          <w:szCs w:val="28"/>
        </w:rPr>
      </w:pPr>
      <w:proofErr w:type="gramStart"/>
      <w:r w:rsidRPr="00536CC5">
        <w:rPr>
          <w:color w:val="000000"/>
          <w:sz w:val="28"/>
          <w:szCs w:val="28"/>
        </w:rPr>
        <w:t>2) вторичные – это</w:t>
      </w:r>
      <w:r>
        <w:rPr>
          <w:color w:val="000000"/>
          <w:sz w:val="28"/>
          <w:szCs w:val="28"/>
        </w:rPr>
        <w:t xml:space="preserve"> </w:t>
      </w:r>
      <w:r w:rsidRPr="00091695">
        <w:rPr>
          <w:sz w:val="28"/>
          <w:szCs w:val="28"/>
        </w:rPr>
        <w:t xml:space="preserve">образование новых групп на основные ранее проведенной группировки. </w:t>
      </w:r>
      <w:proofErr w:type="gramEnd"/>
    </w:p>
    <w:p w:rsidR="0060283C" w:rsidRPr="004177C2" w:rsidRDefault="0060283C" w:rsidP="0060283C">
      <w:pPr>
        <w:widowControl w:val="0"/>
        <w:tabs>
          <w:tab w:val="left" w:pos="1134"/>
        </w:tabs>
        <w:ind w:firstLine="567"/>
        <w:jc w:val="both"/>
        <w:rPr>
          <w:rFonts w:cs="Times New Roman"/>
          <w:szCs w:val="28"/>
        </w:rPr>
      </w:pPr>
      <w:r w:rsidRPr="004177C2">
        <w:rPr>
          <w:rFonts w:cs="Times New Roman"/>
          <w:szCs w:val="28"/>
        </w:rPr>
        <w:t>Два способа вторичной группировки:</w:t>
      </w:r>
    </w:p>
    <w:p w:rsidR="0060283C" w:rsidRPr="004177C2" w:rsidRDefault="0060283C" w:rsidP="00A920B2">
      <w:pPr>
        <w:pStyle w:val="a9"/>
        <w:widowControl w:val="0"/>
        <w:numPr>
          <w:ilvl w:val="0"/>
          <w:numId w:val="52"/>
        </w:numPr>
        <w:tabs>
          <w:tab w:val="left" w:pos="993"/>
        </w:tabs>
        <w:ind w:left="0" w:firstLine="567"/>
        <w:jc w:val="both"/>
        <w:rPr>
          <w:rFonts w:cs="Times New Roman"/>
          <w:szCs w:val="28"/>
        </w:rPr>
      </w:pPr>
      <w:r w:rsidRPr="004177C2">
        <w:rPr>
          <w:rFonts w:cs="Times New Roman"/>
          <w:szCs w:val="28"/>
        </w:rPr>
        <w:t>способ укрупнения интервалов;</w:t>
      </w:r>
    </w:p>
    <w:p w:rsidR="0060283C" w:rsidRPr="004177C2" w:rsidRDefault="0060283C" w:rsidP="00A920B2">
      <w:pPr>
        <w:pStyle w:val="a9"/>
        <w:widowControl w:val="0"/>
        <w:numPr>
          <w:ilvl w:val="0"/>
          <w:numId w:val="52"/>
        </w:numPr>
        <w:tabs>
          <w:tab w:val="left" w:pos="993"/>
        </w:tabs>
        <w:ind w:left="0" w:firstLine="567"/>
        <w:jc w:val="both"/>
        <w:rPr>
          <w:rFonts w:cs="Times New Roman"/>
          <w:szCs w:val="28"/>
        </w:rPr>
      </w:pPr>
      <w:r w:rsidRPr="004177C2">
        <w:rPr>
          <w:rFonts w:cs="Times New Roman"/>
          <w:szCs w:val="28"/>
        </w:rPr>
        <w:t>способ деловой перегруппировки.</w:t>
      </w:r>
    </w:p>
    <w:p w:rsidR="0060283C" w:rsidRPr="00091695" w:rsidRDefault="0060283C" w:rsidP="0060283C">
      <w:pPr>
        <w:widowControl w:val="0"/>
        <w:tabs>
          <w:tab w:val="left" w:pos="1134"/>
        </w:tabs>
        <w:ind w:firstLine="567"/>
        <w:jc w:val="both"/>
        <w:rPr>
          <w:rFonts w:cs="Times New Roman"/>
          <w:szCs w:val="28"/>
        </w:rPr>
      </w:pPr>
      <w:r w:rsidRPr="00091695">
        <w:rPr>
          <w:rFonts w:cs="Times New Roman"/>
          <w:szCs w:val="28"/>
        </w:rPr>
        <w:t>Метод группировок решает следующие задачи статистического анализа:</w:t>
      </w:r>
    </w:p>
    <w:p w:rsidR="0060283C" w:rsidRPr="00091695" w:rsidRDefault="0060283C" w:rsidP="0060283C">
      <w:pPr>
        <w:widowControl w:val="0"/>
        <w:tabs>
          <w:tab w:val="left" w:pos="1134"/>
        </w:tabs>
        <w:ind w:firstLine="567"/>
        <w:jc w:val="both"/>
        <w:rPr>
          <w:rFonts w:cs="Times New Roman"/>
          <w:szCs w:val="28"/>
        </w:rPr>
      </w:pPr>
      <w:r>
        <w:rPr>
          <w:rFonts w:cs="Times New Roman"/>
          <w:szCs w:val="28"/>
        </w:rPr>
        <w:t>1. В</w:t>
      </w:r>
      <w:r w:rsidRPr="00091695">
        <w:rPr>
          <w:rFonts w:cs="Times New Roman"/>
          <w:szCs w:val="28"/>
        </w:rPr>
        <w:t>ыделение социально-экономических типов явлений.</w:t>
      </w:r>
    </w:p>
    <w:p w:rsidR="0060283C" w:rsidRPr="00091695" w:rsidRDefault="0060283C" w:rsidP="0060283C">
      <w:pPr>
        <w:widowControl w:val="0"/>
        <w:tabs>
          <w:tab w:val="left" w:pos="1134"/>
        </w:tabs>
        <w:ind w:firstLine="567"/>
        <w:jc w:val="both"/>
        <w:rPr>
          <w:rFonts w:cs="Times New Roman"/>
          <w:szCs w:val="28"/>
        </w:rPr>
      </w:pPr>
      <w:r w:rsidRPr="00091695">
        <w:rPr>
          <w:rFonts w:cs="Times New Roman"/>
          <w:szCs w:val="28"/>
        </w:rPr>
        <w:t>2. Изучение структуры явления и структурных сдвигов, происходящих в нем.</w:t>
      </w:r>
    </w:p>
    <w:p w:rsidR="0060283C" w:rsidRPr="00091695" w:rsidRDefault="0060283C" w:rsidP="0060283C">
      <w:pPr>
        <w:widowControl w:val="0"/>
        <w:tabs>
          <w:tab w:val="left" w:pos="1134"/>
        </w:tabs>
        <w:ind w:firstLine="567"/>
        <w:jc w:val="both"/>
        <w:rPr>
          <w:rFonts w:cs="Times New Roman"/>
          <w:szCs w:val="28"/>
        </w:rPr>
      </w:pPr>
      <w:r>
        <w:rPr>
          <w:rFonts w:cs="Times New Roman"/>
          <w:szCs w:val="28"/>
        </w:rPr>
        <w:t>3. О</w:t>
      </w:r>
      <w:r w:rsidRPr="00091695">
        <w:rPr>
          <w:rFonts w:cs="Times New Roman"/>
          <w:szCs w:val="28"/>
        </w:rPr>
        <w:t>бнаружение связи и зависимости между явлениями.</w:t>
      </w:r>
    </w:p>
    <w:p w:rsidR="0060283C" w:rsidRDefault="0060283C" w:rsidP="0060283C">
      <w:pPr>
        <w:widowControl w:val="0"/>
        <w:tabs>
          <w:tab w:val="left" w:pos="1134"/>
        </w:tabs>
        <w:ind w:firstLine="567"/>
        <w:jc w:val="both"/>
        <w:rPr>
          <w:rFonts w:cs="Times New Roman"/>
          <w:b/>
          <w:szCs w:val="28"/>
        </w:rPr>
      </w:pPr>
    </w:p>
    <w:p w:rsidR="0060283C" w:rsidRPr="00B87A4C" w:rsidRDefault="0060283C" w:rsidP="0060283C">
      <w:pPr>
        <w:widowControl w:val="0"/>
        <w:tabs>
          <w:tab w:val="left" w:pos="1134"/>
        </w:tabs>
        <w:ind w:firstLine="567"/>
        <w:jc w:val="both"/>
        <w:rPr>
          <w:rFonts w:cs="Times New Roman"/>
          <w:b/>
          <w:szCs w:val="28"/>
        </w:rPr>
      </w:pPr>
      <w:r>
        <w:rPr>
          <w:rFonts w:cs="Times New Roman"/>
          <w:b/>
          <w:szCs w:val="28"/>
        </w:rPr>
        <w:t>4</w:t>
      </w:r>
      <w:r w:rsidRPr="00B87A4C">
        <w:rPr>
          <w:rFonts w:cs="Times New Roman"/>
          <w:b/>
          <w:szCs w:val="28"/>
        </w:rPr>
        <w:t>.2 Интервалы группировок</w:t>
      </w:r>
    </w:p>
    <w:p w:rsidR="0060283C" w:rsidRDefault="0060283C" w:rsidP="0060283C">
      <w:pPr>
        <w:widowControl w:val="0"/>
        <w:ind w:firstLine="567"/>
        <w:jc w:val="both"/>
        <w:rPr>
          <w:rFonts w:cs="Times New Roman"/>
          <w:szCs w:val="28"/>
        </w:rPr>
      </w:pPr>
      <w:r w:rsidRPr="008056C2">
        <w:rPr>
          <w:rFonts w:cs="Times New Roman"/>
          <w:szCs w:val="28"/>
        </w:rPr>
        <w:t xml:space="preserve">При </w:t>
      </w:r>
      <w:r>
        <w:rPr>
          <w:rFonts w:cs="Times New Roman"/>
          <w:szCs w:val="28"/>
        </w:rPr>
        <w:t>группировке изучаемых явлений по одному признаку, а тем более при комбинации двух-трех признаков можно получить значительное число групп (например, при группировке населения по возрасту, при группировке торговых фирм по числу работников или по размеру товарообороту и т.д.).</w:t>
      </w:r>
    </w:p>
    <w:p w:rsidR="0060283C" w:rsidRDefault="0060283C" w:rsidP="0060283C">
      <w:pPr>
        <w:widowControl w:val="0"/>
        <w:ind w:firstLine="567"/>
        <w:jc w:val="both"/>
        <w:rPr>
          <w:rFonts w:cs="Times New Roman"/>
          <w:szCs w:val="28"/>
        </w:rPr>
      </w:pPr>
      <w:r>
        <w:rPr>
          <w:rFonts w:cs="Times New Roman"/>
          <w:szCs w:val="28"/>
        </w:rPr>
        <w:t>Для решения вопроса о числе групп необходимо сначала выяснить положение и роль отдельных групп, тенденции их развития и затем выделить характерные, типичные группы, вытекающие из анализа изучаемого явления.</w:t>
      </w:r>
    </w:p>
    <w:p w:rsidR="0060283C" w:rsidRPr="00E71469" w:rsidRDefault="0060283C" w:rsidP="0060283C">
      <w:pPr>
        <w:widowControl w:val="0"/>
        <w:ind w:firstLine="567"/>
        <w:jc w:val="both"/>
        <w:rPr>
          <w:rFonts w:cs="Times New Roman"/>
          <w:szCs w:val="28"/>
        </w:rPr>
      </w:pPr>
      <w:r>
        <w:rPr>
          <w:rFonts w:cs="Times New Roman"/>
          <w:szCs w:val="28"/>
        </w:rPr>
        <w:t xml:space="preserve">Обычно рекомендуется брать не слишком много групп, так как при этом условии в каждую группу входит достаточно большое число единиц, что </w:t>
      </w:r>
      <w:r w:rsidRPr="00E71469">
        <w:rPr>
          <w:rFonts w:cs="Times New Roman"/>
          <w:szCs w:val="28"/>
        </w:rPr>
        <w:t>позволяет выявлять типичное, характерное, а не случайное.</w:t>
      </w:r>
    </w:p>
    <w:p w:rsidR="0060283C" w:rsidRPr="00E71469" w:rsidRDefault="0060283C" w:rsidP="0060283C">
      <w:pPr>
        <w:pStyle w:val="a3"/>
        <w:shd w:val="clear" w:color="auto" w:fill="FFFFFF"/>
        <w:spacing w:before="0" w:beforeAutospacing="0" w:after="0" w:afterAutospacing="0"/>
        <w:ind w:firstLine="567"/>
        <w:jc w:val="both"/>
        <w:rPr>
          <w:color w:val="000000"/>
          <w:sz w:val="28"/>
          <w:szCs w:val="28"/>
        </w:rPr>
      </w:pPr>
      <w:r w:rsidRPr="00E71469">
        <w:rPr>
          <w:color w:val="000000"/>
          <w:sz w:val="28"/>
          <w:szCs w:val="28"/>
        </w:rPr>
        <w:lastRenderedPageBreak/>
        <w:t xml:space="preserve">Для определения числа групп можно воспользоваться формулой </w:t>
      </w:r>
      <w:proofErr w:type="spellStart"/>
      <w:r w:rsidRPr="00E71469">
        <w:rPr>
          <w:color w:val="000000"/>
          <w:sz w:val="28"/>
          <w:szCs w:val="28"/>
        </w:rPr>
        <w:t>Стерджесса</w:t>
      </w:r>
      <w:proofErr w:type="spellEnd"/>
      <w:r w:rsidRPr="00E71469">
        <w:rPr>
          <w:color w:val="000000"/>
          <w:sz w:val="28"/>
          <w:szCs w:val="28"/>
        </w:rPr>
        <w:t>:</w:t>
      </w:r>
    </w:p>
    <w:p w:rsidR="0060283C" w:rsidRPr="00E71469" w:rsidRDefault="0060283C" w:rsidP="0060283C">
      <w:pPr>
        <w:pStyle w:val="a3"/>
        <w:shd w:val="clear" w:color="auto" w:fill="FFFFFF"/>
        <w:spacing w:before="0" w:beforeAutospacing="0" w:after="0" w:afterAutospacing="0"/>
        <w:ind w:firstLine="567"/>
        <w:jc w:val="both"/>
        <w:rPr>
          <w:color w:val="000000"/>
          <w:sz w:val="28"/>
          <w:szCs w:val="28"/>
        </w:rPr>
      </w:pPr>
    </w:p>
    <w:p w:rsidR="0060283C" w:rsidRPr="00E71469" w:rsidRDefault="0060283C" w:rsidP="0060283C">
      <w:pPr>
        <w:pStyle w:val="a3"/>
        <w:shd w:val="clear" w:color="auto" w:fill="FFFFFF"/>
        <w:spacing w:before="0" w:beforeAutospacing="0" w:after="0" w:afterAutospacing="0"/>
        <w:jc w:val="center"/>
        <w:rPr>
          <w:color w:val="000000"/>
          <w:sz w:val="28"/>
          <w:szCs w:val="28"/>
        </w:rPr>
      </w:pPr>
      <w:r w:rsidRPr="00E71469">
        <w:rPr>
          <w:position w:val="-10"/>
          <w:sz w:val="28"/>
          <w:szCs w:val="28"/>
        </w:rPr>
        <w:object w:dxaOrig="1719" w:dyaOrig="320">
          <v:shape id="_x0000_i1026" type="#_x0000_t75" style="width:86.25pt;height:15.75pt" o:ole="">
            <v:imagedata r:id="rId18" o:title=""/>
          </v:shape>
          <o:OLEObject Type="Embed" ProgID="Equation.3" ShapeID="_x0000_i1026" DrawAspect="Content" ObjectID="_1602780175" r:id="rId19"/>
        </w:object>
      </w:r>
    </w:p>
    <w:p w:rsidR="0060283C" w:rsidRPr="00E71469" w:rsidRDefault="0060283C" w:rsidP="0060283C">
      <w:pPr>
        <w:pStyle w:val="a3"/>
        <w:shd w:val="clear" w:color="auto" w:fill="FFFFFF"/>
        <w:spacing w:before="0" w:beforeAutospacing="0" w:after="0" w:afterAutospacing="0"/>
        <w:rPr>
          <w:color w:val="000000"/>
          <w:sz w:val="28"/>
          <w:szCs w:val="28"/>
        </w:rPr>
      </w:pPr>
    </w:p>
    <w:p w:rsidR="0060283C" w:rsidRPr="00E71469" w:rsidRDefault="0060283C" w:rsidP="0060283C">
      <w:pPr>
        <w:pStyle w:val="a3"/>
        <w:shd w:val="clear" w:color="auto" w:fill="FFFFFF"/>
        <w:spacing w:before="0" w:beforeAutospacing="0" w:after="0" w:afterAutospacing="0"/>
        <w:jc w:val="both"/>
        <w:rPr>
          <w:color w:val="000000"/>
          <w:sz w:val="28"/>
          <w:szCs w:val="28"/>
        </w:rPr>
      </w:pPr>
      <w:r w:rsidRPr="00E71469">
        <w:rPr>
          <w:color w:val="000000"/>
          <w:sz w:val="28"/>
          <w:szCs w:val="28"/>
        </w:rPr>
        <w:t>где,  </w:t>
      </w:r>
      <w:r w:rsidRPr="007B2279">
        <w:rPr>
          <w:position w:val="-6"/>
          <w:sz w:val="28"/>
          <w:szCs w:val="28"/>
        </w:rPr>
        <w:object w:dxaOrig="200" w:dyaOrig="220">
          <v:shape id="_x0000_i1027" type="#_x0000_t75" style="width:9.75pt;height:11.25pt" o:ole="">
            <v:imagedata r:id="rId20" o:title=""/>
          </v:shape>
          <o:OLEObject Type="Embed" ProgID="Equation.3" ShapeID="_x0000_i1027" DrawAspect="Content" ObjectID="_1602780176" r:id="rId21"/>
        </w:object>
      </w:r>
      <w:r w:rsidRPr="00E71469">
        <w:rPr>
          <w:color w:val="000000"/>
          <w:sz w:val="28"/>
          <w:szCs w:val="28"/>
        </w:rPr>
        <w:t>– число групп;</w:t>
      </w:r>
      <w:r w:rsidRPr="00E71469">
        <w:rPr>
          <w:sz w:val="28"/>
          <w:szCs w:val="28"/>
        </w:rPr>
        <w:t xml:space="preserve"> </w:t>
      </w:r>
      <w:r w:rsidRPr="00E71469">
        <w:rPr>
          <w:position w:val="-6"/>
          <w:sz w:val="28"/>
          <w:szCs w:val="28"/>
        </w:rPr>
        <w:object w:dxaOrig="279" w:dyaOrig="279">
          <v:shape id="_x0000_i1028" type="#_x0000_t75" style="width:14.25pt;height:14.25pt" o:ole="">
            <v:imagedata r:id="rId22" o:title=""/>
          </v:shape>
          <o:OLEObject Type="Embed" ProgID="Equation.3" ShapeID="_x0000_i1028" DrawAspect="Content" ObjectID="_1602780177" r:id="rId23"/>
        </w:object>
      </w:r>
      <w:r w:rsidRPr="00E71469">
        <w:rPr>
          <w:color w:val="000000"/>
          <w:sz w:val="28"/>
          <w:szCs w:val="28"/>
        </w:rPr>
        <w:t>– число единиц совокупности;</w:t>
      </w:r>
      <w:r w:rsidRPr="00E71469">
        <w:rPr>
          <w:sz w:val="28"/>
          <w:szCs w:val="28"/>
        </w:rPr>
        <w:t xml:space="preserve"> </w:t>
      </w:r>
      <w:r w:rsidRPr="00E71469">
        <w:rPr>
          <w:position w:val="-10"/>
          <w:sz w:val="28"/>
          <w:szCs w:val="28"/>
        </w:rPr>
        <w:object w:dxaOrig="499" w:dyaOrig="320">
          <v:shape id="_x0000_i1029" type="#_x0000_t75" style="width:24.75pt;height:15.75pt" o:ole="">
            <v:imagedata r:id="rId24" o:title=""/>
          </v:shape>
          <o:OLEObject Type="Embed" ProgID="Equation.3" ShapeID="_x0000_i1029" DrawAspect="Content" ObjectID="_1602780178" r:id="rId25"/>
        </w:object>
      </w:r>
      <w:r w:rsidRPr="00E71469">
        <w:rPr>
          <w:color w:val="000000"/>
          <w:sz w:val="28"/>
          <w:szCs w:val="28"/>
        </w:rPr>
        <w:t xml:space="preserve"> – десятичный логарифм </w:t>
      </w:r>
      <w:proofErr w:type="gramStart"/>
      <w:r w:rsidRPr="00E71469">
        <w:rPr>
          <w:color w:val="000000"/>
          <w:sz w:val="28"/>
          <w:szCs w:val="28"/>
        </w:rPr>
        <w:t>от</w:t>
      </w:r>
      <w:proofErr w:type="gramEnd"/>
      <w:r w:rsidRPr="00E71469">
        <w:rPr>
          <w:color w:val="000000"/>
          <w:sz w:val="28"/>
          <w:szCs w:val="28"/>
        </w:rPr>
        <w:t xml:space="preserve"> </w:t>
      </w:r>
      <w:r w:rsidRPr="00E71469">
        <w:rPr>
          <w:position w:val="-6"/>
          <w:sz w:val="28"/>
          <w:szCs w:val="28"/>
        </w:rPr>
        <w:object w:dxaOrig="279" w:dyaOrig="279">
          <v:shape id="_x0000_i1030" type="#_x0000_t75" style="width:14.25pt;height:14.25pt" o:ole="">
            <v:imagedata r:id="rId26" o:title=""/>
          </v:shape>
          <o:OLEObject Type="Embed" ProgID="Equation.3" ShapeID="_x0000_i1030" DrawAspect="Content" ObjectID="_1602780179" r:id="rId27"/>
        </w:object>
      </w:r>
      <w:r w:rsidRPr="00E71469">
        <w:rPr>
          <w:color w:val="000000"/>
          <w:sz w:val="28"/>
          <w:szCs w:val="28"/>
        </w:rPr>
        <w:t>.</w:t>
      </w:r>
    </w:p>
    <w:p w:rsidR="0060283C" w:rsidRPr="00E71469" w:rsidRDefault="0060283C" w:rsidP="0060283C">
      <w:pPr>
        <w:pStyle w:val="a3"/>
        <w:shd w:val="clear" w:color="auto" w:fill="FFFFFF"/>
        <w:spacing w:before="0" w:beforeAutospacing="0" w:after="0" w:afterAutospacing="0"/>
        <w:rPr>
          <w:color w:val="000000"/>
          <w:sz w:val="28"/>
          <w:szCs w:val="28"/>
        </w:rPr>
      </w:pPr>
    </w:p>
    <w:p w:rsidR="0060283C" w:rsidRPr="00E71469" w:rsidRDefault="0060283C" w:rsidP="0060283C">
      <w:pPr>
        <w:pStyle w:val="a3"/>
        <w:shd w:val="clear" w:color="auto" w:fill="FFFFFF"/>
        <w:spacing w:before="0" w:beforeAutospacing="0" w:after="0" w:afterAutospacing="0"/>
        <w:ind w:firstLine="567"/>
        <w:jc w:val="both"/>
        <w:rPr>
          <w:color w:val="000000"/>
          <w:sz w:val="28"/>
          <w:szCs w:val="28"/>
        </w:rPr>
      </w:pPr>
      <w:r w:rsidRPr="00E71469">
        <w:rPr>
          <w:color w:val="000000"/>
          <w:sz w:val="28"/>
          <w:szCs w:val="28"/>
        </w:rPr>
        <w:t xml:space="preserve">Данная формула говорит о том, что выбор числа групп </w:t>
      </w:r>
      <w:proofErr w:type="spellStart"/>
      <w:r w:rsidRPr="00E71469">
        <w:rPr>
          <w:color w:val="000000"/>
          <w:sz w:val="28"/>
          <w:szCs w:val="28"/>
        </w:rPr>
        <w:t>объектно</w:t>
      </w:r>
      <w:proofErr w:type="spellEnd"/>
      <w:r w:rsidRPr="00E71469">
        <w:rPr>
          <w:color w:val="000000"/>
          <w:sz w:val="28"/>
          <w:szCs w:val="28"/>
        </w:rPr>
        <w:t xml:space="preserve"> зависит от объема совокупности. После установления числа групп решается вопрос об определении интервалов группировки.</w:t>
      </w:r>
    </w:p>
    <w:p w:rsidR="0060283C" w:rsidRPr="00E71469" w:rsidRDefault="0060283C" w:rsidP="0060283C">
      <w:pPr>
        <w:widowControl w:val="0"/>
        <w:ind w:firstLine="567"/>
        <w:jc w:val="both"/>
        <w:rPr>
          <w:rFonts w:cs="Times New Roman"/>
          <w:color w:val="000000"/>
          <w:szCs w:val="28"/>
          <w:shd w:val="clear" w:color="auto" w:fill="FFFFFF"/>
        </w:rPr>
      </w:pPr>
      <w:r w:rsidRPr="00E71469">
        <w:rPr>
          <w:rFonts w:cs="Times New Roman"/>
          <w:b/>
          <w:i/>
          <w:color w:val="000000"/>
          <w:szCs w:val="28"/>
          <w:shd w:val="clear" w:color="auto" w:fill="FFFFFF"/>
        </w:rPr>
        <w:t>Интервал группировки</w:t>
      </w:r>
      <w:r w:rsidRPr="00E71469">
        <w:rPr>
          <w:rFonts w:cs="Times New Roman"/>
          <w:color w:val="000000"/>
          <w:szCs w:val="28"/>
          <w:shd w:val="clear" w:color="auto" w:fill="FFFFFF"/>
        </w:rPr>
        <w:t xml:space="preserve"> – это интервал значений варьирующего признака, лежащих в пределах определенной группы. </w:t>
      </w:r>
    </w:p>
    <w:p w:rsidR="0060283C" w:rsidRPr="00E71469" w:rsidRDefault="0060283C" w:rsidP="0060283C">
      <w:pPr>
        <w:widowControl w:val="0"/>
        <w:ind w:firstLine="567"/>
        <w:jc w:val="both"/>
        <w:rPr>
          <w:rFonts w:cs="Times New Roman"/>
          <w:szCs w:val="28"/>
        </w:rPr>
      </w:pPr>
      <w:r w:rsidRPr="00E71469">
        <w:rPr>
          <w:rFonts w:cs="Times New Roman"/>
          <w:color w:val="000000"/>
          <w:szCs w:val="28"/>
          <w:shd w:val="clear" w:color="auto" w:fill="FFFFFF"/>
        </w:rPr>
        <w:t>Каждый интервал имеет свою длину (ширину), верхнюю и нижнюю границы.</w:t>
      </w:r>
    </w:p>
    <w:p w:rsidR="0060283C" w:rsidRPr="0041703A" w:rsidRDefault="0060283C" w:rsidP="0060283C">
      <w:pPr>
        <w:widowControl w:val="0"/>
        <w:ind w:firstLine="567"/>
        <w:jc w:val="both"/>
        <w:rPr>
          <w:rFonts w:cs="Times New Roman"/>
          <w:szCs w:val="28"/>
        </w:rPr>
      </w:pPr>
      <w:r w:rsidRPr="00E71469">
        <w:rPr>
          <w:rFonts w:cs="Times New Roman"/>
          <w:color w:val="000000"/>
          <w:szCs w:val="28"/>
          <w:shd w:val="clear" w:color="auto" w:fill="FFFFFF"/>
        </w:rPr>
        <w:t xml:space="preserve">Нижняя граница интервала – это наименьшее значение признака в </w:t>
      </w:r>
      <w:r w:rsidRPr="0041703A">
        <w:rPr>
          <w:rFonts w:cs="Times New Roman"/>
          <w:color w:val="000000"/>
          <w:szCs w:val="28"/>
          <w:shd w:val="clear" w:color="auto" w:fill="FFFFFF"/>
        </w:rPr>
        <w:t>интервале, а верхняя граница интервала – его наибольшее значение. </w:t>
      </w:r>
      <w:r w:rsidRPr="0041703A">
        <w:rPr>
          <w:rFonts w:cs="Times New Roman"/>
          <w:bCs/>
          <w:color w:val="000000"/>
          <w:szCs w:val="28"/>
          <w:shd w:val="clear" w:color="auto" w:fill="FFFFFF"/>
        </w:rPr>
        <w:t>Ширина интервала</w:t>
      </w:r>
      <w:r w:rsidRPr="0041703A">
        <w:rPr>
          <w:rFonts w:cs="Times New Roman"/>
          <w:b/>
          <w:bCs/>
          <w:color w:val="000000"/>
          <w:szCs w:val="28"/>
          <w:shd w:val="clear" w:color="auto" w:fill="FFFFFF"/>
        </w:rPr>
        <w:t> </w:t>
      </w:r>
      <w:r w:rsidRPr="0041703A">
        <w:rPr>
          <w:rFonts w:cs="Times New Roman"/>
          <w:color w:val="000000"/>
          <w:szCs w:val="28"/>
          <w:shd w:val="clear" w:color="auto" w:fill="FFFFFF"/>
        </w:rPr>
        <w:t>– это разность между верхней и нижней границами. </w:t>
      </w:r>
    </w:p>
    <w:p w:rsidR="0060283C" w:rsidRDefault="0060283C" w:rsidP="0060283C">
      <w:pPr>
        <w:pStyle w:val="a3"/>
        <w:shd w:val="clear" w:color="auto" w:fill="FFFFFF"/>
        <w:spacing w:before="0" w:beforeAutospacing="0" w:after="0" w:afterAutospacing="0"/>
        <w:ind w:firstLine="567"/>
        <w:rPr>
          <w:color w:val="000000"/>
          <w:sz w:val="28"/>
          <w:szCs w:val="28"/>
        </w:rPr>
      </w:pPr>
      <w:r w:rsidRPr="0041703A">
        <w:rPr>
          <w:color w:val="000000"/>
          <w:sz w:val="28"/>
          <w:szCs w:val="28"/>
        </w:rPr>
        <w:t>Величина равного интервала определяется по следующей формуле:</w:t>
      </w:r>
    </w:p>
    <w:p w:rsidR="0060283C" w:rsidRDefault="0060283C" w:rsidP="0060283C">
      <w:pPr>
        <w:pStyle w:val="a3"/>
        <w:shd w:val="clear" w:color="auto" w:fill="FFFFFF"/>
        <w:spacing w:before="0" w:beforeAutospacing="0" w:after="0" w:afterAutospacing="0"/>
        <w:ind w:firstLine="567"/>
        <w:rPr>
          <w:color w:val="000000"/>
          <w:sz w:val="28"/>
          <w:szCs w:val="28"/>
        </w:rPr>
      </w:pPr>
    </w:p>
    <w:p w:rsidR="0060283C" w:rsidRDefault="0060283C" w:rsidP="0060283C">
      <w:pPr>
        <w:pStyle w:val="a3"/>
        <w:shd w:val="clear" w:color="auto" w:fill="FFFFFF"/>
        <w:spacing w:before="0" w:beforeAutospacing="0" w:after="0" w:afterAutospacing="0"/>
        <w:jc w:val="center"/>
        <w:rPr>
          <w:color w:val="000000"/>
          <w:sz w:val="28"/>
          <w:szCs w:val="28"/>
        </w:rPr>
      </w:pPr>
      <w:r w:rsidRPr="0041703A">
        <w:rPr>
          <w:position w:val="-24"/>
          <w:sz w:val="28"/>
          <w:szCs w:val="28"/>
        </w:rPr>
        <w:object w:dxaOrig="2120" w:dyaOrig="639">
          <v:shape id="_x0000_i1031" type="#_x0000_t75" style="width:106.5pt;height:31.5pt" o:ole="">
            <v:imagedata r:id="rId28" o:title=""/>
          </v:shape>
          <o:OLEObject Type="Embed" ProgID="Equation.3" ShapeID="_x0000_i1031" DrawAspect="Content" ObjectID="_1602780180" r:id="rId29"/>
        </w:object>
      </w:r>
    </w:p>
    <w:p w:rsidR="0060283C" w:rsidRPr="0041703A" w:rsidRDefault="0060283C" w:rsidP="0060283C">
      <w:pPr>
        <w:pStyle w:val="a3"/>
        <w:shd w:val="clear" w:color="auto" w:fill="FFFFFF"/>
        <w:spacing w:before="0" w:beforeAutospacing="0" w:after="0" w:afterAutospacing="0"/>
        <w:ind w:firstLine="567"/>
        <w:rPr>
          <w:color w:val="000000"/>
          <w:sz w:val="28"/>
          <w:szCs w:val="28"/>
        </w:rPr>
      </w:pPr>
    </w:p>
    <w:p w:rsidR="0060283C" w:rsidRPr="0041703A" w:rsidRDefault="0060283C" w:rsidP="0060283C">
      <w:pPr>
        <w:pStyle w:val="a3"/>
        <w:shd w:val="clear" w:color="auto" w:fill="FFFFFF"/>
        <w:spacing w:before="0" w:beforeAutospacing="0" w:after="0" w:afterAutospacing="0"/>
        <w:jc w:val="both"/>
        <w:rPr>
          <w:color w:val="000000"/>
          <w:sz w:val="28"/>
          <w:szCs w:val="28"/>
        </w:rPr>
      </w:pPr>
      <w:r>
        <w:rPr>
          <w:color w:val="000000"/>
          <w:sz w:val="28"/>
          <w:szCs w:val="28"/>
        </w:rPr>
        <w:t>г</w:t>
      </w:r>
      <w:r w:rsidRPr="0041703A">
        <w:rPr>
          <w:color w:val="000000"/>
          <w:sz w:val="28"/>
          <w:szCs w:val="28"/>
        </w:rPr>
        <w:t>де</w:t>
      </w:r>
      <w:r>
        <w:rPr>
          <w:color w:val="000000"/>
          <w:sz w:val="28"/>
          <w:szCs w:val="28"/>
        </w:rPr>
        <w:t xml:space="preserve">, </w:t>
      </w:r>
      <w:r w:rsidRPr="006069B6">
        <w:rPr>
          <w:position w:val="-12"/>
        </w:rPr>
        <w:object w:dxaOrig="1120" w:dyaOrig="360">
          <v:shape id="_x0000_i1032" type="#_x0000_t75" style="width:56.25pt;height:18pt" o:ole="">
            <v:imagedata r:id="rId30" o:title=""/>
          </v:shape>
          <o:OLEObject Type="Embed" ProgID="Equation.3" ShapeID="_x0000_i1032" DrawAspect="Content" ObjectID="_1602780181" r:id="rId31"/>
        </w:object>
      </w:r>
      <w:r w:rsidRPr="0041703A">
        <w:rPr>
          <w:color w:val="000000"/>
          <w:sz w:val="28"/>
          <w:szCs w:val="28"/>
        </w:rPr>
        <w:t>– максимальное и минимальное значение признака в совокупности;</w:t>
      </w:r>
      <w:r>
        <w:rPr>
          <w:color w:val="000000"/>
          <w:sz w:val="28"/>
          <w:szCs w:val="28"/>
        </w:rPr>
        <w:t xml:space="preserve"> </w:t>
      </w:r>
      <w:r w:rsidRPr="006069B6">
        <w:rPr>
          <w:position w:val="-6"/>
        </w:rPr>
        <w:object w:dxaOrig="200" w:dyaOrig="220">
          <v:shape id="_x0000_i1033" type="#_x0000_t75" style="width:9.75pt;height:11.25pt" o:ole="">
            <v:imagedata r:id="rId32" o:title=""/>
          </v:shape>
          <o:OLEObject Type="Embed" ProgID="Equation.3" ShapeID="_x0000_i1033" DrawAspect="Content" ObjectID="_1602780182" r:id="rId33"/>
        </w:object>
      </w:r>
      <w:r w:rsidRPr="0041703A">
        <w:rPr>
          <w:color w:val="000000"/>
          <w:sz w:val="28"/>
          <w:szCs w:val="28"/>
        </w:rPr>
        <w:t xml:space="preserve"> – число групп.</w:t>
      </w:r>
    </w:p>
    <w:p w:rsidR="0060283C" w:rsidRPr="00A66E6F" w:rsidRDefault="0060283C" w:rsidP="0060283C">
      <w:pPr>
        <w:widowControl w:val="0"/>
        <w:ind w:firstLine="567"/>
        <w:jc w:val="both"/>
        <w:rPr>
          <w:rFonts w:cs="Times New Roman"/>
          <w:szCs w:val="28"/>
        </w:rPr>
      </w:pPr>
      <w:r w:rsidRPr="00A66E6F">
        <w:rPr>
          <w:rFonts w:cs="Times New Roman"/>
          <w:color w:val="000000"/>
          <w:szCs w:val="28"/>
          <w:shd w:val="clear" w:color="auto" w:fill="FFFFFF"/>
        </w:rPr>
        <w:t>Интервалы группировок могут быть закрытыми и открытыми</w:t>
      </w:r>
      <w:r>
        <w:rPr>
          <w:rFonts w:cs="Times New Roman"/>
          <w:color w:val="000000"/>
          <w:szCs w:val="28"/>
          <w:shd w:val="clear" w:color="auto" w:fill="FFFFFF"/>
        </w:rPr>
        <w:t xml:space="preserve">. </w:t>
      </w:r>
      <w:r w:rsidRPr="00A66E6F">
        <w:rPr>
          <w:rFonts w:cs="Times New Roman"/>
          <w:color w:val="000000"/>
          <w:szCs w:val="28"/>
          <w:shd w:val="clear" w:color="auto" w:fill="FFFFFF"/>
        </w:rPr>
        <w:t> </w:t>
      </w:r>
      <w:r w:rsidRPr="00A66E6F">
        <w:rPr>
          <w:rFonts w:cs="Times New Roman"/>
          <w:bCs/>
          <w:iCs/>
          <w:color w:val="000000"/>
          <w:szCs w:val="28"/>
          <w:shd w:val="clear" w:color="auto" w:fill="FFFFFF"/>
        </w:rPr>
        <w:t>Закрытыми</w:t>
      </w:r>
      <w:r w:rsidRPr="00A66E6F">
        <w:rPr>
          <w:rFonts w:cs="Times New Roman"/>
          <w:b/>
          <w:bCs/>
          <w:i/>
          <w:iCs/>
          <w:color w:val="000000"/>
          <w:szCs w:val="28"/>
          <w:shd w:val="clear" w:color="auto" w:fill="FFFFFF"/>
        </w:rPr>
        <w:t> </w:t>
      </w:r>
      <w:r w:rsidRPr="00A66E6F">
        <w:rPr>
          <w:rFonts w:cs="Times New Roman"/>
          <w:color w:val="000000"/>
          <w:szCs w:val="28"/>
          <w:shd w:val="clear" w:color="auto" w:fill="FFFFFF"/>
        </w:rPr>
        <w:t>интервалами являются интервалы, в которых указаны верхняя и нижняя границы. Открытые интервалы имеют только одну границу (верхнюю – у первого, нижнюю – у последнего). </w:t>
      </w:r>
    </w:p>
    <w:p w:rsidR="0060283C" w:rsidRDefault="0060283C" w:rsidP="0060283C">
      <w:pPr>
        <w:widowControl w:val="0"/>
        <w:ind w:firstLine="567"/>
        <w:jc w:val="both"/>
        <w:rPr>
          <w:rFonts w:cs="Times New Roman"/>
          <w:b/>
          <w:szCs w:val="28"/>
        </w:rPr>
      </w:pPr>
      <w:r>
        <w:rPr>
          <w:rFonts w:cs="Times New Roman"/>
          <w:b/>
          <w:szCs w:val="28"/>
        </w:rPr>
        <w:br w:type="page"/>
      </w:r>
    </w:p>
    <w:p w:rsidR="0060283C" w:rsidRDefault="0060283C" w:rsidP="0060283C">
      <w:pPr>
        <w:jc w:val="center"/>
        <w:rPr>
          <w:b/>
          <w:szCs w:val="28"/>
          <w:lang w:val="kk-KZ"/>
        </w:rPr>
      </w:pPr>
      <w:r>
        <w:rPr>
          <w:b/>
          <w:szCs w:val="28"/>
          <w:lang w:val="kk-KZ"/>
        </w:rPr>
        <w:lastRenderedPageBreak/>
        <w:t>ЛЕКЦИЯ 5 АБСОЛЮТНЫЕ И ОТНОСИТЕЛЬНЫЕ  ВЕЛИЧИНЫ</w:t>
      </w:r>
    </w:p>
    <w:p w:rsidR="0060283C" w:rsidRDefault="0060283C" w:rsidP="0060283C">
      <w:pPr>
        <w:ind w:firstLine="567"/>
        <w:jc w:val="both"/>
        <w:rPr>
          <w:b/>
          <w:szCs w:val="28"/>
          <w:lang w:val="kk-KZ"/>
        </w:rPr>
      </w:pPr>
    </w:p>
    <w:p w:rsidR="0060283C" w:rsidRPr="0096142C" w:rsidRDefault="0060283C" w:rsidP="0060283C">
      <w:pPr>
        <w:ind w:firstLine="567"/>
        <w:jc w:val="both"/>
        <w:rPr>
          <w:b/>
          <w:szCs w:val="28"/>
          <w:lang w:val="kk-KZ"/>
        </w:rPr>
      </w:pPr>
      <w:r w:rsidRPr="0096142C">
        <w:rPr>
          <w:b/>
          <w:szCs w:val="28"/>
          <w:lang w:val="kk-KZ"/>
        </w:rPr>
        <w:t>5.1 Абсолютные величины</w:t>
      </w:r>
    </w:p>
    <w:p w:rsidR="0060283C" w:rsidRDefault="0060283C" w:rsidP="0060283C">
      <w:pPr>
        <w:ind w:firstLine="567"/>
        <w:jc w:val="both"/>
        <w:rPr>
          <w:szCs w:val="28"/>
          <w:lang w:val="kk-KZ"/>
        </w:rPr>
      </w:pPr>
      <w:r w:rsidRPr="009F412B">
        <w:rPr>
          <w:b/>
          <w:i/>
          <w:szCs w:val="28"/>
          <w:lang w:val="kk-KZ"/>
        </w:rPr>
        <w:t>Статистическая величина</w:t>
      </w:r>
      <w:r>
        <w:rPr>
          <w:szCs w:val="28"/>
          <w:lang w:val="kk-KZ"/>
        </w:rPr>
        <w:t xml:space="preserve"> – это количественная оценка свойств изучаемого явления.  Статистика при помощи статистических показателей характеризует размер изучаемых явлений, их способности, закономерности развития. </w:t>
      </w:r>
    </w:p>
    <w:p w:rsidR="0060283C" w:rsidRDefault="0060283C" w:rsidP="0060283C">
      <w:pPr>
        <w:ind w:firstLine="567"/>
        <w:jc w:val="both"/>
        <w:rPr>
          <w:szCs w:val="28"/>
          <w:lang w:val="kk-KZ"/>
        </w:rPr>
      </w:pPr>
      <w:r>
        <w:rPr>
          <w:szCs w:val="28"/>
          <w:lang w:val="kk-KZ"/>
        </w:rPr>
        <w:t>Статистические показатели характеризуются по ряду признаков.</w:t>
      </w:r>
    </w:p>
    <w:p w:rsidR="0060283C" w:rsidRDefault="0060283C" w:rsidP="0060283C">
      <w:pPr>
        <w:ind w:firstLine="567"/>
        <w:jc w:val="both"/>
        <w:rPr>
          <w:szCs w:val="28"/>
          <w:lang w:val="kk-KZ"/>
        </w:rPr>
      </w:pPr>
      <w:r w:rsidRPr="009F412B">
        <w:rPr>
          <w:b/>
          <w:i/>
          <w:szCs w:val="28"/>
          <w:lang w:val="kk-KZ"/>
        </w:rPr>
        <w:t>Статистический признак</w:t>
      </w:r>
      <w:r>
        <w:rPr>
          <w:b/>
          <w:i/>
          <w:szCs w:val="28"/>
          <w:lang w:val="kk-KZ"/>
        </w:rPr>
        <w:t xml:space="preserve"> – </w:t>
      </w:r>
      <w:r>
        <w:rPr>
          <w:szCs w:val="28"/>
          <w:lang w:val="kk-KZ"/>
        </w:rPr>
        <w:t xml:space="preserve">это свойство, качество, отличительная черта единицы совокупности. </w:t>
      </w:r>
    </w:p>
    <w:p w:rsidR="0060283C" w:rsidRDefault="0060283C" w:rsidP="0060283C">
      <w:pPr>
        <w:jc w:val="center"/>
        <w:rPr>
          <w:szCs w:val="28"/>
          <w:lang w:val="kk-KZ"/>
        </w:rPr>
      </w:pPr>
    </w:p>
    <w:p w:rsidR="0060283C" w:rsidRDefault="0060283C" w:rsidP="0060283C">
      <w:pPr>
        <w:jc w:val="center"/>
        <w:rPr>
          <w:szCs w:val="28"/>
          <w:lang w:val="kk-KZ"/>
        </w:rPr>
      </w:pPr>
      <w:r>
        <w:rPr>
          <w:szCs w:val="28"/>
          <w:lang w:val="kk-KZ"/>
        </w:rPr>
        <w:t>Основная классификация признаков в статистикие</w:t>
      </w:r>
    </w:p>
    <w:tbl>
      <w:tblPr>
        <w:tblW w:w="1020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4"/>
        <w:gridCol w:w="2546"/>
        <w:gridCol w:w="5386"/>
      </w:tblGrid>
      <w:tr w:rsidR="0060283C" w:rsidTr="0060283C">
        <w:trPr>
          <w:trHeight w:val="537"/>
        </w:trPr>
        <w:tc>
          <w:tcPr>
            <w:tcW w:w="2274" w:type="dxa"/>
          </w:tcPr>
          <w:p w:rsidR="0060283C" w:rsidRPr="00211842" w:rsidRDefault="0060283C" w:rsidP="0096142C">
            <w:pPr>
              <w:jc w:val="center"/>
              <w:rPr>
                <w:rFonts w:eastAsia="Times New Roman"/>
                <w:sz w:val="24"/>
                <w:szCs w:val="24"/>
                <w:lang w:val="kk-KZ"/>
              </w:rPr>
            </w:pPr>
            <w:r w:rsidRPr="00211842">
              <w:rPr>
                <w:rFonts w:eastAsia="Times New Roman"/>
                <w:sz w:val="24"/>
                <w:szCs w:val="24"/>
                <w:lang w:val="kk-KZ"/>
              </w:rPr>
              <w:t>Параметры классификации</w:t>
            </w:r>
          </w:p>
        </w:tc>
        <w:tc>
          <w:tcPr>
            <w:tcW w:w="2546" w:type="dxa"/>
          </w:tcPr>
          <w:p w:rsidR="0060283C" w:rsidRPr="00211842" w:rsidRDefault="0060283C" w:rsidP="0096142C">
            <w:pPr>
              <w:jc w:val="center"/>
              <w:rPr>
                <w:rFonts w:eastAsia="Times New Roman"/>
                <w:sz w:val="24"/>
                <w:szCs w:val="24"/>
                <w:lang w:val="kk-KZ"/>
              </w:rPr>
            </w:pPr>
            <w:r w:rsidRPr="00211842">
              <w:rPr>
                <w:rFonts w:eastAsia="Times New Roman"/>
                <w:sz w:val="24"/>
                <w:szCs w:val="24"/>
                <w:lang w:val="kk-KZ"/>
              </w:rPr>
              <w:t>Вид признака</w:t>
            </w:r>
          </w:p>
        </w:tc>
        <w:tc>
          <w:tcPr>
            <w:tcW w:w="5386" w:type="dxa"/>
          </w:tcPr>
          <w:p w:rsidR="0060283C" w:rsidRPr="00211842" w:rsidRDefault="0060283C" w:rsidP="0096142C">
            <w:pPr>
              <w:jc w:val="center"/>
              <w:rPr>
                <w:rFonts w:eastAsia="Times New Roman"/>
                <w:sz w:val="24"/>
                <w:szCs w:val="24"/>
                <w:lang w:val="kk-KZ"/>
              </w:rPr>
            </w:pPr>
            <w:r w:rsidRPr="00211842">
              <w:rPr>
                <w:rFonts w:eastAsia="Times New Roman"/>
                <w:sz w:val="24"/>
                <w:szCs w:val="24"/>
                <w:lang w:val="kk-KZ"/>
              </w:rPr>
              <w:t>Пример признака</w:t>
            </w:r>
          </w:p>
        </w:tc>
      </w:tr>
      <w:tr w:rsidR="0060283C" w:rsidTr="0060283C">
        <w:trPr>
          <w:trHeight w:val="1090"/>
        </w:trPr>
        <w:tc>
          <w:tcPr>
            <w:tcW w:w="2274" w:type="dxa"/>
          </w:tcPr>
          <w:p w:rsidR="0060283C" w:rsidRPr="00211842" w:rsidRDefault="0060283C" w:rsidP="0096142C">
            <w:pPr>
              <w:rPr>
                <w:rFonts w:eastAsia="Times New Roman"/>
                <w:sz w:val="24"/>
                <w:szCs w:val="24"/>
                <w:lang w:val="kk-KZ"/>
              </w:rPr>
            </w:pPr>
            <w:r w:rsidRPr="00211842">
              <w:rPr>
                <w:rFonts w:eastAsia="Times New Roman"/>
                <w:sz w:val="24"/>
                <w:szCs w:val="24"/>
                <w:lang w:val="kk-KZ"/>
              </w:rPr>
              <w:t>По характеру выражения</w:t>
            </w:r>
          </w:p>
        </w:tc>
        <w:tc>
          <w:tcPr>
            <w:tcW w:w="2546" w:type="dxa"/>
          </w:tcPr>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Описательные (атрибутивные)</w:t>
            </w:r>
          </w:p>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Количественные</w:t>
            </w:r>
          </w:p>
        </w:tc>
        <w:tc>
          <w:tcPr>
            <w:tcW w:w="5386" w:type="dxa"/>
          </w:tcPr>
          <w:p w:rsidR="0060283C" w:rsidRPr="00211842" w:rsidRDefault="0060283C" w:rsidP="0096142C">
            <w:pPr>
              <w:jc w:val="both"/>
              <w:rPr>
                <w:rFonts w:eastAsia="Times New Roman"/>
                <w:sz w:val="24"/>
                <w:szCs w:val="24"/>
                <w:lang w:val="kk-KZ"/>
              </w:rPr>
            </w:pPr>
            <w:r w:rsidRPr="00211842">
              <w:rPr>
                <w:rFonts w:eastAsia="Times New Roman"/>
                <w:sz w:val="24"/>
                <w:szCs w:val="24"/>
                <w:lang w:val="kk-KZ"/>
              </w:rPr>
              <w:t xml:space="preserve">- </w:t>
            </w:r>
            <w:r>
              <w:rPr>
                <w:rFonts w:eastAsia="Times New Roman"/>
                <w:sz w:val="24"/>
                <w:szCs w:val="24"/>
                <w:lang w:val="kk-KZ"/>
              </w:rPr>
              <w:t>район проживания, вид продукции, специальность работника и т.д.</w:t>
            </w:r>
          </w:p>
          <w:p w:rsidR="0060283C" w:rsidRPr="00211842" w:rsidRDefault="0060283C" w:rsidP="0096142C">
            <w:pPr>
              <w:jc w:val="both"/>
              <w:rPr>
                <w:rFonts w:eastAsia="Times New Roman"/>
                <w:sz w:val="24"/>
                <w:szCs w:val="24"/>
                <w:lang w:val="kk-KZ"/>
              </w:rPr>
            </w:pPr>
            <w:r>
              <w:rPr>
                <w:rFonts w:eastAsia="Times New Roman"/>
                <w:sz w:val="24"/>
                <w:szCs w:val="24"/>
                <w:lang w:val="kk-KZ"/>
              </w:rPr>
              <w:t>- цена</w:t>
            </w:r>
            <w:r w:rsidRPr="00211842">
              <w:rPr>
                <w:rFonts w:eastAsia="Times New Roman"/>
                <w:sz w:val="24"/>
                <w:szCs w:val="24"/>
                <w:lang w:val="kk-KZ"/>
              </w:rPr>
              <w:t xml:space="preserve"> товара</w:t>
            </w:r>
            <w:r>
              <w:rPr>
                <w:rFonts w:eastAsia="Times New Roman"/>
                <w:sz w:val="24"/>
                <w:szCs w:val="24"/>
                <w:lang w:val="kk-KZ"/>
              </w:rPr>
              <w:t>, стаж работы, доход домохозяйства и т.д.</w:t>
            </w:r>
          </w:p>
        </w:tc>
      </w:tr>
      <w:tr w:rsidR="0060283C" w:rsidTr="0060283C">
        <w:trPr>
          <w:trHeight w:val="1645"/>
        </w:trPr>
        <w:tc>
          <w:tcPr>
            <w:tcW w:w="2274" w:type="dxa"/>
          </w:tcPr>
          <w:p w:rsidR="0060283C" w:rsidRPr="00211842" w:rsidRDefault="0060283C" w:rsidP="0096142C">
            <w:pPr>
              <w:rPr>
                <w:rFonts w:eastAsia="Times New Roman"/>
                <w:sz w:val="24"/>
                <w:szCs w:val="24"/>
                <w:lang w:val="kk-KZ"/>
              </w:rPr>
            </w:pPr>
            <w:r>
              <w:rPr>
                <w:rFonts w:eastAsia="Times New Roman"/>
                <w:sz w:val="24"/>
                <w:szCs w:val="24"/>
                <w:lang w:val="kk-KZ"/>
              </w:rPr>
              <w:t>По охвату единиц совокупности</w:t>
            </w:r>
          </w:p>
        </w:tc>
        <w:tc>
          <w:tcPr>
            <w:tcW w:w="2546" w:type="dxa"/>
          </w:tcPr>
          <w:p w:rsidR="0060283C" w:rsidRDefault="0060283C" w:rsidP="00A920B2">
            <w:pPr>
              <w:pStyle w:val="a9"/>
              <w:numPr>
                <w:ilvl w:val="0"/>
                <w:numId w:val="54"/>
              </w:numPr>
              <w:ind w:left="0"/>
              <w:rPr>
                <w:rFonts w:eastAsia="Times New Roman"/>
                <w:sz w:val="24"/>
                <w:szCs w:val="24"/>
                <w:lang w:val="kk-KZ"/>
              </w:rPr>
            </w:pPr>
            <w:r>
              <w:rPr>
                <w:rFonts w:eastAsia="Times New Roman"/>
                <w:sz w:val="24"/>
                <w:szCs w:val="24"/>
                <w:lang w:val="kk-KZ"/>
              </w:rPr>
              <w:t>Индивидуальные</w:t>
            </w:r>
          </w:p>
          <w:p w:rsidR="0060283C" w:rsidRDefault="0060283C" w:rsidP="00A920B2">
            <w:pPr>
              <w:pStyle w:val="a9"/>
              <w:numPr>
                <w:ilvl w:val="0"/>
                <w:numId w:val="54"/>
              </w:numPr>
              <w:ind w:left="0"/>
              <w:rPr>
                <w:rFonts w:eastAsia="Times New Roman"/>
                <w:sz w:val="24"/>
                <w:szCs w:val="24"/>
                <w:lang w:val="kk-KZ"/>
              </w:rPr>
            </w:pPr>
          </w:p>
          <w:p w:rsidR="0060283C" w:rsidRDefault="0060283C" w:rsidP="00A920B2">
            <w:pPr>
              <w:pStyle w:val="a9"/>
              <w:numPr>
                <w:ilvl w:val="0"/>
                <w:numId w:val="54"/>
              </w:numPr>
              <w:ind w:left="0"/>
              <w:rPr>
                <w:rFonts w:eastAsia="Times New Roman"/>
                <w:sz w:val="24"/>
                <w:szCs w:val="24"/>
                <w:lang w:val="kk-KZ"/>
              </w:rPr>
            </w:pPr>
          </w:p>
          <w:p w:rsidR="0060283C" w:rsidRPr="00211842" w:rsidRDefault="0060283C" w:rsidP="00A920B2">
            <w:pPr>
              <w:pStyle w:val="a9"/>
              <w:numPr>
                <w:ilvl w:val="0"/>
                <w:numId w:val="54"/>
              </w:numPr>
              <w:ind w:left="0"/>
              <w:rPr>
                <w:rFonts w:eastAsia="Times New Roman"/>
                <w:sz w:val="24"/>
                <w:szCs w:val="24"/>
                <w:lang w:val="kk-KZ"/>
              </w:rPr>
            </w:pPr>
            <w:r>
              <w:rPr>
                <w:rFonts w:eastAsia="Times New Roman"/>
                <w:sz w:val="24"/>
                <w:szCs w:val="24"/>
                <w:lang w:val="kk-KZ"/>
              </w:rPr>
              <w:t xml:space="preserve">Сводные </w:t>
            </w:r>
          </w:p>
        </w:tc>
        <w:tc>
          <w:tcPr>
            <w:tcW w:w="5386" w:type="dxa"/>
            <w:shd w:val="clear" w:color="auto" w:fill="FFFFFF" w:themeFill="background1"/>
          </w:tcPr>
          <w:p w:rsidR="0060283C" w:rsidRDefault="0060283C" w:rsidP="0096142C">
            <w:pPr>
              <w:jc w:val="both"/>
              <w:rPr>
                <w:color w:val="000000"/>
                <w:sz w:val="24"/>
                <w:szCs w:val="24"/>
              </w:rPr>
            </w:pPr>
            <w:r>
              <w:rPr>
                <w:color w:val="000000"/>
                <w:sz w:val="24"/>
                <w:szCs w:val="24"/>
                <w:shd w:val="clear" w:color="auto" w:fill="FFFFFF" w:themeFill="background1"/>
              </w:rPr>
              <w:t xml:space="preserve"> - </w:t>
            </w:r>
            <w:r w:rsidRPr="004A3F8C">
              <w:rPr>
                <w:color w:val="000000"/>
                <w:sz w:val="24"/>
                <w:szCs w:val="24"/>
                <w:shd w:val="clear" w:color="auto" w:fill="FFFFFF" w:themeFill="background1"/>
              </w:rPr>
              <w:t>численность промышленно-производственного</w:t>
            </w:r>
            <w:r w:rsidRPr="00432623">
              <w:rPr>
                <w:color w:val="000000"/>
                <w:sz w:val="24"/>
                <w:szCs w:val="24"/>
              </w:rPr>
              <w:t xml:space="preserve"> персонала предприятия, оборот торговой фирмы, совокупный доход домохозяйства</w:t>
            </w:r>
            <w:r>
              <w:rPr>
                <w:color w:val="000000"/>
                <w:sz w:val="24"/>
                <w:szCs w:val="24"/>
              </w:rPr>
              <w:t xml:space="preserve"> и т.д.</w:t>
            </w:r>
          </w:p>
          <w:p w:rsidR="0060283C" w:rsidRPr="00432623" w:rsidRDefault="0060283C" w:rsidP="0096142C">
            <w:pPr>
              <w:jc w:val="both"/>
              <w:rPr>
                <w:rFonts w:eastAsia="Times New Roman"/>
                <w:sz w:val="24"/>
                <w:szCs w:val="24"/>
                <w:lang w:val="kk-KZ"/>
              </w:rPr>
            </w:pPr>
            <w:r>
              <w:rPr>
                <w:rFonts w:eastAsia="Times New Roman"/>
                <w:sz w:val="24"/>
                <w:szCs w:val="24"/>
                <w:lang w:val="kk-KZ"/>
              </w:rPr>
              <w:t>- средняя заработная плата персонала предприятия, средняя успеваимость в группе и т.д.</w:t>
            </w:r>
          </w:p>
        </w:tc>
      </w:tr>
      <w:tr w:rsidR="0060283C" w:rsidTr="0060283C">
        <w:trPr>
          <w:trHeight w:val="537"/>
        </w:trPr>
        <w:tc>
          <w:tcPr>
            <w:tcW w:w="2274" w:type="dxa"/>
          </w:tcPr>
          <w:p w:rsidR="0060283C" w:rsidRPr="00211842" w:rsidRDefault="0060283C" w:rsidP="0096142C">
            <w:pPr>
              <w:rPr>
                <w:rFonts w:eastAsia="Times New Roman"/>
                <w:sz w:val="24"/>
                <w:szCs w:val="24"/>
                <w:lang w:val="kk-KZ"/>
              </w:rPr>
            </w:pPr>
            <w:r w:rsidRPr="00211842">
              <w:rPr>
                <w:rFonts w:eastAsia="Times New Roman"/>
                <w:sz w:val="24"/>
                <w:szCs w:val="24"/>
                <w:lang w:val="kk-KZ"/>
              </w:rPr>
              <w:t>По способу измерения</w:t>
            </w:r>
          </w:p>
        </w:tc>
        <w:tc>
          <w:tcPr>
            <w:tcW w:w="2546" w:type="dxa"/>
          </w:tcPr>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Первичные (объемные)</w:t>
            </w:r>
          </w:p>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Вторичные (расчетные)</w:t>
            </w:r>
          </w:p>
        </w:tc>
        <w:tc>
          <w:tcPr>
            <w:tcW w:w="5386" w:type="dxa"/>
          </w:tcPr>
          <w:p w:rsidR="0060283C" w:rsidRPr="00211842" w:rsidRDefault="0060283C" w:rsidP="0096142C">
            <w:pPr>
              <w:jc w:val="both"/>
              <w:rPr>
                <w:rFonts w:eastAsia="Times New Roman"/>
                <w:sz w:val="24"/>
                <w:szCs w:val="24"/>
                <w:lang w:val="kk-KZ"/>
              </w:rPr>
            </w:pPr>
            <w:r>
              <w:rPr>
                <w:rFonts w:eastAsia="Times New Roman"/>
                <w:sz w:val="24"/>
                <w:szCs w:val="24"/>
                <w:lang w:val="kk-KZ"/>
              </w:rPr>
              <w:t>- в</w:t>
            </w:r>
            <w:r w:rsidRPr="00211842">
              <w:rPr>
                <w:rFonts w:eastAsia="Times New Roman"/>
                <w:sz w:val="24"/>
                <w:szCs w:val="24"/>
                <w:lang w:val="kk-KZ"/>
              </w:rPr>
              <w:t>ес товара</w:t>
            </w:r>
          </w:p>
          <w:p w:rsidR="0060283C" w:rsidRDefault="0060283C" w:rsidP="0096142C">
            <w:pPr>
              <w:jc w:val="both"/>
              <w:rPr>
                <w:rFonts w:eastAsia="Times New Roman"/>
                <w:sz w:val="24"/>
                <w:szCs w:val="24"/>
                <w:lang w:val="kk-KZ"/>
              </w:rPr>
            </w:pPr>
          </w:p>
          <w:p w:rsidR="0060283C" w:rsidRPr="00211842" w:rsidRDefault="0060283C" w:rsidP="0096142C">
            <w:pPr>
              <w:jc w:val="both"/>
              <w:rPr>
                <w:rFonts w:eastAsia="Times New Roman"/>
                <w:sz w:val="24"/>
                <w:szCs w:val="24"/>
                <w:lang w:val="kk-KZ"/>
              </w:rPr>
            </w:pPr>
            <w:r>
              <w:rPr>
                <w:rFonts w:eastAsia="Times New Roman"/>
                <w:sz w:val="24"/>
                <w:szCs w:val="24"/>
                <w:lang w:val="kk-KZ"/>
              </w:rPr>
              <w:t>- с</w:t>
            </w:r>
            <w:r w:rsidRPr="00211842">
              <w:rPr>
                <w:rFonts w:eastAsia="Times New Roman"/>
                <w:sz w:val="24"/>
                <w:szCs w:val="24"/>
                <w:lang w:val="kk-KZ"/>
              </w:rPr>
              <w:t>тоимость товара</w:t>
            </w:r>
          </w:p>
        </w:tc>
      </w:tr>
      <w:tr w:rsidR="0060283C" w:rsidTr="0060283C">
        <w:trPr>
          <w:trHeight w:val="2394"/>
        </w:trPr>
        <w:tc>
          <w:tcPr>
            <w:tcW w:w="2274" w:type="dxa"/>
          </w:tcPr>
          <w:p w:rsidR="0060283C" w:rsidRPr="00211842" w:rsidRDefault="0060283C" w:rsidP="0096142C">
            <w:pPr>
              <w:rPr>
                <w:rFonts w:eastAsia="Times New Roman"/>
                <w:sz w:val="24"/>
                <w:szCs w:val="24"/>
                <w:lang w:val="kk-KZ"/>
              </w:rPr>
            </w:pPr>
            <w:r w:rsidRPr="00211842">
              <w:rPr>
                <w:rFonts w:eastAsia="Times New Roman"/>
                <w:sz w:val="24"/>
                <w:szCs w:val="24"/>
                <w:lang w:val="kk-KZ"/>
              </w:rPr>
              <w:t>По характеру вариации</w:t>
            </w:r>
          </w:p>
        </w:tc>
        <w:tc>
          <w:tcPr>
            <w:tcW w:w="2546" w:type="dxa"/>
          </w:tcPr>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Альтернативные</w:t>
            </w:r>
          </w:p>
          <w:p w:rsidR="0060283C" w:rsidRPr="00211842" w:rsidRDefault="0060283C" w:rsidP="00A920B2">
            <w:pPr>
              <w:pStyle w:val="a9"/>
              <w:numPr>
                <w:ilvl w:val="0"/>
                <w:numId w:val="54"/>
              </w:numPr>
              <w:ind w:left="0"/>
              <w:rPr>
                <w:rFonts w:eastAsia="Times New Roman"/>
                <w:sz w:val="24"/>
                <w:szCs w:val="24"/>
                <w:lang w:val="kk-KZ"/>
              </w:rPr>
            </w:pPr>
          </w:p>
          <w:p w:rsidR="0060283C" w:rsidRDefault="0060283C" w:rsidP="00A920B2">
            <w:pPr>
              <w:pStyle w:val="a9"/>
              <w:numPr>
                <w:ilvl w:val="0"/>
                <w:numId w:val="54"/>
              </w:numPr>
              <w:ind w:left="0"/>
              <w:rPr>
                <w:rFonts w:eastAsia="Times New Roman"/>
                <w:sz w:val="24"/>
                <w:szCs w:val="24"/>
                <w:lang w:val="kk-KZ"/>
              </w:rPr>
            </w:pPr>
          </w:p>
          <w:p w:rsidR="0060283C" w:rsidRDefault="0060283C" w:rsidP="00A920B2">
            <w:pPr>
              <w:pStyle w:val="a9"/>
              <w:numPr>
                <w:ilvl w:val="0"/>
                <w:numId w:val="54"/>
              </w:numPr>
              <w:ind w:left="0"/>
              <w:rPr>
                <w:rFonts w:eastAsia="Times New Roman"/>
                <w:sz w:val="24"/>
                <w:szCs w:val="24"/>
                <w:lang w:val="kk-KZ"/>
              </w:rPr>
            </w:pPr>
          </w:p>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Дискретные</w:t>
            </w:r>
          </w:p>
          <w:p w:rsidR="0060283C" w:rsidRDefault="0060283C" w:rsidP="00A920B2">
            <w:pPr>
              <w:pStyle w:val="a9"/>
              <w:numPr>
                <w:ilvl w:val="0"/>
                <w:numId w:val="54"/>
              </w:numPr>
              <w:ind w:left="0"/>
              <w:rPr>
                <w:rFonts w:eastAsia="Times New Roman"/>
                <w:sz w:val="24"/>
                <w:szCs w:val="24"/>
                <w:lang w:val="kk-KZ"/>
              </w:rPr>
            </w:pPr>
          </w:p>
          <w:p w:rsidR="0060283C" w:rsidRDefault="0060283C" w:rsidP="00A920B2">
            <w:pPr>
              <w:pStyle w:val="a9"/>
              <w:numPr>
                <w:ilvl w:val="0"/>
                <w:numId w:val="54"/>
              </w:numPr>
              <w:ind w:left="0"/>
              <w:rPr>
                <w:rFonts w:eastAsia="Times New Roman"/>
                <w:sz w:val="24"/>
                <w:szCs w:val="24"/>
                <w:lang w:val="kk-KZ"/>
              </w:rPr>
            </w:pPr>
          </w:p>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Непрерывные</w:t>
            </w:r>
          </w:p>
        </w:tc>
        <w:tc>
          <w:tcPr>
            <w:tcW w:w="5386" w:type="dxa"/>
          </w:tcPr>
          <w:p w:rsidR="0060283C" w:rsidRPr="00211842" w:rsidRDefault="0060283C" w:rsidP="0096142C">
            <w:pPr>
              <w:jc w:val="both"/>
              <w:rPr>
                <w:rFonts w:eastAsia="Times New Roman"/>
                <w:sz w:val="24"/>
                <w:szCs w:val="24"/>
              </w:rPr>
            </w:pPr>
            <w:r w:rsidRPr="00211842">
              <w:rPr>
                <w:rFonts w:eastAsia="Times New Roman"/>
                <w:sz w:val="24"/>
                <w:szCs w:val="24"/>
                <w:lang w:val="kk-KZ"/>
              </w:rPr>
              <w:t xml:space="preserve">- </w:t>
            </w:r>
            <w:r w:rsidRPr="000378DE">
              <w:rPr>
                <w:color w:val="000000"/>
                <w:sz w:val="24"/>
                <w:szCs w:val="24"/>
                <w:shd w:val="clear" w:color="auto" w:fill="FFFFFF" w:themeFill="background1"/>
              </w:rPr>
              <w:t xml:space="preserve">продукция предприятия может соответствовать предъявляемым требованиям или быть бракованной, пол человека может быть мужским или женским, </w:t>
            </w:r>
          </w:p>
          <w:p w:rsidR="0060283C" w:rsidRPr="000378DE" w:rsidRDefault="0060283C" w:rsidP="0096142C">
            <w:pPr>
              <w:jc w:val="both"/>
              <w:rPr>
                <w:rFonts w:eastAsia="Times New Roman"/>
                <w:sz w:val="24"/>
                <w:szCs w:val="24"/>
              </w:rPr>
            </w:pPr>
            <w:r w:rsidRPr="00211842">
              <w:rPr>
                <w:rFonts w:eastAsia="Times New Roman"/>
                <w:sz w:val="24"/>
                <w:szCs w:val="24"/>
              </w:rPr>
              <w:t xml:space="preserve">- </w:t>
            </w:r>
            <w:r w:rsidRPr="000378DE">
              <w:rPr>
                <w:color w:val="000000"/>
                <w:sz w:val="24"/>
                <w:szCs w:val="24"/>
                <w:shd w:val="clear" w:color="auto" w:fill="FFFFFF"/>
              </w:rPr>
              <w:t>число учеников в классах школы; количество баллов, которые набирает ученик при тестировании,</w:t>
            </w:r>
          </w:p>
          <w:p w:rsidR="0060283C" w:rsidRPr="00211842" w:rsidRDefault="0060283C" w:rsidP="0096142C">
            <w:pPr>
              <w:jc w:val="both"/>
              <w:rPr>
                <w:rFonts w:eastAsia="Times New Roman"/>
                <w:sz w:val="24"/>
                <w:szCs w:val="24"/>
              </w:rPr>
            </w:pPr>
            <w:r>
              <w:rPr>
                <w:rFonts w:eastAsia="Times New Roman"/>
                <w:sz w:val="24"/>
                <w:szCs w:val="24"/>
              </w:rPr>
              <w:t>- с</w:t>
            </w:r>
            <w:r w:rsidRPr="00211842">
              <w:rPr>
                <w:rFonts w:eastAsia="Times New Roman"/>
                <w:sz w:val="24"/>
                <w:szCs w:val="24"/>
              </w:rPr>
              <w:t>рок хранения товара</w:t>
            </w:r>
            <w:r>
              <w:rPr>
                <w:rFonts w:eastAsia="Times New Roman"/>
                <w:sz w:val="24"/>
                <w:szCs w:val="24"/>
              </w:rPr>
              <w:t>, температура воздуха и т.д.</w:t>
            </w:r>
          </w:p>
        </w:tc>
      </w:tr>
      <w:tr w:rsidR="0060283C" w:rsidTr="0060283C">
        <w:trPr>
          <w:trHeight w:val="1090"/>
        </w:trPr>
        <w:tc>
          <w:tcPr>
            <w:tcW w:w="2274" w:type="dxa"/>
          </w:tcPr>
          <w:p w:rsidR="0060283C" w:rsidRPr="00211842" w:rsidRDefault="0060283C" w:rsidP="0096142C">
            <w:pPr>
              <w:rPr>
                <w:rFonts w:eastAsia="Times New Roman"/>
                <w:sz w:val="24"/>
                <w:szCs w:val="24"/>
                <w:lang w:val="kk-KZ"/>
              </w:rPr>
            </w:pPr>
            <w:r w:rsidRPr="00211842">
              <w:rPr>
                <w:rFonts w:eastAsia="Times New Roman"/>
                <w:sz w:val="24"/>
                <w:szCs w:val="24"/>
                <w:lang w:val="kk-KZ"/>
              </w:rPr>
              <w:t>По отношению ко времени</w:t>
            </w:r>
          </w:p>
        </w:tc>
        <w:tc>
          <w:tcPr>
            <w:tcW w:w="2546" w:type="dxa"/>
          </w:tcPr>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Моментные</w:t>
            </w:r>
            <w:r>
              <w:rPr>
                <w:rFonts w:eastAsia="Times New Roman"/>
                <w:sz w:val="24"/>
                <w:szCs w:val="24"/>
                <w:lang w:val="kk-KZ"/>
              </w:rPr>
              <w:t xml:space="preserve"> (на любой момент времени)</w:t>
            </w:r>
          </w:p>
          <w:p w:rsidR="0060283C" w:rsidRPr="00211842" w:rsidRDefault="0060283C" w:rsidP="00A920B2">
            <w:pPr>
              <w:pStyle w:val="a9"/>
              <w:numPr>
                <w:ilvl w:val="0"/>
                <w:numId w:val="54"/>
              </w:numPr>
              <w:ind w:left="0"/>
              <w:rPr>
                <w:rFonts w:eastAsia="Times New Roman"/>
                <w:sz w:val="24"/>
                <w:szCs w:val="24"/>
                <w:lang w:val="kk-KZ"/>
              </w:rPr>
            </w:pPr>
            <w:r w:rsidRPr="00211842">
              <w:rPr>
                <w:rFonts w:eastAsia="Times New Roman"/>
                <w:sz w:val="24"/>
                <w:szCs w:val="24"/>
                <w:lang w:val="kk-KZ"/>
              </w:rPr>
              <w:t>Интервальные</w:t>
            </w:r>
            <w:r>
              <w:rPr>
                <w:rFonts w:eastAsia="Times New Roman"/>
                <w:sz w:val="24"/>
                <w:szCs w:val="24"/>
                <w:lang w:val="kk-KZ"/>
              </w:rPr>
              <w:t xml:space="preserve"> (за определенный период времени)</w:t>
            </w:r>
          </w:p>
        </w:tc>
        <w:tc>
          <w:tcPr>
            <w:tcW w:w="5386" w:type="dxa"/>
          </w:tcPr>
          <w:p w:rsidR="0060283C" w:rsidRPr="00211842" w:rsidRDefault="0060283C" w:rsidP="0096142C">
            <w:pPr>
              <w:jc w:val="both"/>
              <w:rPr>
                <w:rFonts w:eastAsia="Times New Roman"/>
                <w:sz w:val="24"/>
                <w:szCs w:val="24"/>
                <w:lang w:val="kk-KZ"/>
              </w:rPr>
            </w:pPr>
            <w:r w:rsidRPr="00211842">
              <w:rPr>
                <w:rFonts w:eastAsia="Times New Roman"/>
                <w:sz w:val="24"/>
                <w:szCs w:val="24"/>
                <w:lang w:val="kk-KZ"/>
              </w:rPr>
              <w:t xml:space="preserve">- </w:t>
            </w:r>
            <w:r w:rsidRPr="00593DBD">
              <w:rPr>
                <w:sz w:val="24"/>
                <w:szCs w:val="24"/>
              </w:rPr>
              <w:t>численность населения, стоимость фондов, количест</w:t>
            </w:r>
            <w:r>
              <w:rPr>
                <w:sz w:val="24"/>
                <w:szCs w:val="24"/>
              </w:rPr>
              <w:t>во скота, размеры жилой площади и т.д.</w:t>
            </w:r>
          </w:p>
          <w:p w:rsidR="0060283C" w:rsidRPr="00211842" w:rsidRDefault="0060283C" w:rsidP="0060283C">
            <w:pPr>
              <w:jc w:val="both"/>
              <w:rPr>
                <w:rFonts w:eastAsia="Times New Roman"/>
                <w:sz w:val="24"/>
                <w:szCs w:val="24"/>
                <w:lang w:val="kk-KZ"/>
              </w:rPr>
            </w:pPr>
            <w:r w:rsidRPr="00211842">
              <w:rPr>
                <w:rFonts w:eastAsia="Times New Roman"/>
                <w:sz w:val="24"/>
                <w:szCs w:val="24"/>
                <w:lang w:val="kk-KZ"/>
              </w:rPr>
              <w:t xml:space="preserve">- </w:t>
            </w:r>
            <w:r>
              <w:rPr>
                <w:rFonts w:eastAsia="Times New Roman"/>
                <w:sz w:val="24"/>
                <w:szCs w:val="24"/>
                <w:lang w:val="kk-KZ"/>
              </w:rPr>
              <w:t>с</w:t>
            </w:r>
            <w:r w:rsidRPr="008B7F34">
              <w:rPr>
                <w:rFonts w:eastAsia="Times New Roman"/>
                <w:sz w:val="24"/>
                <w:szCs w:val="24"/>
                <w:lang w:val="kk-KZ"/>
              </w:rPr>
              <w:t>тоимость хранения товара</w:t>
            </w:r>
            <w:r w:rsidRPr="008B7F34">
              <w:rPr>
                <w:sz w:val="24"/>
                <w:szCs w:val="24"/>
              </w:rPr>
              <w:t xml:space="preserve"> число родившихся, умерших, объем промы</w:t>
            </w:r>
            <w:r>
              <w:rPr>
                <w:sz w:val="24"/>
                <w:szCs w:val="24"/>
              </w:rPr>
              <w:t>шленной продукции, надой молока и т.д.</w:t>
            </w:r>
            <w:r>
              <w:t xml:space="preserve"> </w:t>
            </w:r>
          </w:p>
        </w:tc>
      </w:tr>
    </w:tbl>
    <w:p w:rsidR="0060283C" w:rsidRDefault="0060283C" w:rsidP="0060283C">
      <w:pPr>
        <w:jc w:val="center"/>
        <w:rPr>
          <w:szCs w:val="28"/>
          <w:lang w:val="kk-KZ"/>
        </w:rPr>
      </w:pPr>
    </w:p>
    <w:p w:rsidR="0060283C" w:rsidRDefault="0060283C" w:rsidP="0060283C">
      <w:pPr>
        <w:ind w:firstLine="567"/>
        <w:rPr>
          <w:szCs w:val="28"/>
          <w:lang w:val="kk-KZ"/>
        </w:rPr>
      </w:pPr>
      <w:r>
        <w:rPr>
          <w:b/>
          <w:i/>
          <w:szCs w:val="28"/>
          <w:lang w:val="kk-KZ"/>
        </w:rPr>
        <w:t xml:space="preserve">Статистические величины </w:t>
      </w:r>
      <w:r>
        <w:rPr>
          <w:szCs w:val="28"/>
          <w:lang w:val="kk-KZ"/>
        </w:rPr>
        <w:t>подразделяются на:</w:t>
      </w:r>
    </w:p>
    <w:p w:rsidR="0060283C" w:rsidRDefault="0060283C" w:rsidP="00A920B2">
      <w:pPr>
        <w:pStyle w:val="a9"/>
        <w:numPr>
          <w:ilvl w:val="0"/>
          <w:numId w:val="55"/>
        </w:numPr>
        <w:tabs>
          <w:tab w:val="left" w:pos="851"/>
        </w:tabs>
        <w:ind w:left="0" w:firstLine="567"/>
        <w:rPr>
          <w:szCs w:val="28"/>
          <w:lang w:val="kk-KZ"/>
        </w:rPr>
      </w:pPr>
      <w:r>
        <w:rPr>
          <w:szCs w:val="28"/>
          <w:lang w:val="kk-KZ"/>
        </w:rPr>
        <w:t>абсолютные;</w:t>
      </w:r>
    </w:p>
    <w:p w:rsidR="0060283C" w:rsidRDefault="0060283C" w:rsidP="00A920B2">
      <w:pPr>
        <w:pStyle w:val="a9"/>
        <w:numPr>
          <w:ilvl w:val="0"/>
          <w:numId w:val="55"/>
        </w:numPr>
        <w:tabs>
          <w:tab w:val="left" w:pos="851"/>
        </w:tabs>
        <w:ind w:left="0" w:firstLine="567"/>
        <w:rPr>
          <w:szCs w:val="28"/>
          <w:lang w:val="kk-KZ"/>
        </w:rPr>
      </w:pPr>
      <w:r>
        <w:rPr>
          <w:szCs w:val="28"/>
          <w:lang w:val="kk-KZ"/>
        </w:rPr>
        <w:t>относительные;</w:t>
      </w:r>
    </w:p>
    <w:p w:rsidR="0060283C" w:rsidRDefault="0060283C" w:rsidP="00A920B2">
      <w:pPr>
        <w:pStyle w:val="a9"/>
        <w:numPr>
          <w:ilvl w:val="0"/>
          <w:numId w:val="55"/>
        </w:numPr>
        <w:tabs>
          <w:tab w:val="left" w:pos="851"/>
        </w:tabs>
        <w:ind w:left="0" w:firstLine="567"/>
        <w:rPr>
          <w:szCs w:val="28"/>
          <w:lang w:val="kk-KZ"/>
        </w:rPr>
      </w:pPr>
      <w:r>
        <w:rPr>
          <w:szCs w:val="28"/>
          <w:lang w:val="kk-KZ"/>
        </w:rPr>
        <w:t>средние.</w:t>
      </w:r>
    </w:p>
    <w:p w:rsidR="0060283C" w:rsidRDefault="0060283C" w:rsidP="0060283C">
      <w:pPr>
        <w:ind w:firstLine="567"/>
        <w:jc w:val="both"/>
      </w:pPr>
      <w:r w:rsidRPr="00812097">
        <w:rPr>
          <w:b/>
          <w:bCs/>
          <w:i/>
          <w:iCs/>
        </w:rPr>
        <w:t>Абсолютные</w:t>
      </w:r>
      <w:r>
        <w:rPr>
          <w:b/>
          <w:bCs/>
          <w:i/>
          <w:iCs/>
        </w:rPr>
        <w:t xml:space="preserve"> </w:t>
      </w:r>
      <w:r w:rsidRPr="00812097">
        <w:rPr>
          <w:b/>
          <w:bCs/>
          <w:i/>
          <w:iCs/>
        </w:rPr>
        <w:t xml:space="preserve"> </w:t>
      </w:r>
      <w:proofErr w:type="gramStart"/>
      <w:r w:rsidRPr="00812097">
        <w:rPr>
          <w:b/>
          <w:bCs/>
          <w:i/>
          <w:iCs/>
        </w:rPr>
        <w:t>величины</w:t>
      </w:r>
      <w:proofErr w:type="gramEnd"/>
      <w:r>
        <w:t xml:space="preserve"> </w:t>
      </w:r>
      <w:r w:rsidRPr="00812097">
        <w:t xml:space="preserve"> отражающие уровень развития какого-либо явления (например, величина экспорта/импорта </w:t>
      </w:r>
      <w:proofErr w:type="spellStart"/>
      <w:r w:rsidRPr="00812097">
        <w:rPr>
          <w:i/>
          <w:iCs/>
          <w:lang w:val="en-US"/>
        </w:rPr>
        <w:t>i</w:t>
      </w:r>
      <w:proofErr w:type="spellEnd"/>
      <w:r w:rsidRPr="00812097">
        <w:t xml:space="preserve">-го товара в </w:t>
      </w:r>
      <w:r w:rsidRPr="00812097">
        <w:rPr>
          <w:i/>
          <w:iCs/>
          <w:lang w:val="en-US"/>
        </w:rPr>
        <w:t>j</w:t>
      </w:r>
      <w:r w:rsidRPr="00812097">
        <w:t xml:space="preserve">-ю страну). </w:t>
      </w:r>
    </w:p>
    <w:p w:rsidR="0060283C" w:rsidRDefault="0060283C" w:rsidP="0060283C">
      <w:pPr>
        <w:ind w:firstLine="567"/>
        <w:jc w:val="both"/>
        <w:rPr>
          <w:szCs w:val="28"/>
        </w:rPr>
      </w:pPr>
      <w:r>
        <w:rPr>
          <w:szCs w:val="28"/>
        </w:rPr>
        <w:lastRenderedPageBreak/>
        <w:t xml:space="preserve">Абсолютные величины обозначаются – </w:t>
      </w:r>
      <w:r w:rsidRPr="00812097">
        <w:rPr>
          <w:i/>
          <w:szCs w:val="28"/>
        </w:rPr>
        <w:t>Х</w:t>
      </w:r>
      <w:r>
        <w:rPr>
          <w:szCs w:val="28"/>
        </w:rPr>
        <w:t xml:space="preserve">, а их общее количество статистической совокупности – </w:t>
      </w:r>
      <w:r w:rsidRPr="00812097">
        <w:rPr>
          <w:i/>
          <w:iCs/>
          <w:lang w:val="en-US"/>
        </w:rPr>
        <w:t>N</w:t>
      </w:r>
      <w:r w:rsidRPr="00812097">
        <w:rPr>
          <w:szCs w:val="28"/>
        </w:rPr>
        <w:t>.</w:t>
      </w:r>
    </w:p>
    <w:p w:rsidR="0060283C" w:rsidRDefault="0060283C" w:rsidP="0060283C">
      <w:pPr>
        <w:ind w:firstLine="567"/>
        <w:jc w:val="both"/>
        <w:rPr>
          <w:szCs w:val="28"/>
        </w:rPr>
      </w:pPr>
    </w:p>
    <w:p w:rsidR="0060283C" w:rsidRDefault="00431457" w:rsidP="0060283C">
      <w:pPr>
        <w:jc w:val="both"/>
        <w:rPr>
          <w:szCs w:val="28"/>
        </w:rPr>
      </w:pPr>
      <w:r>
        <w:rPr>
          <w:noProof/>
        </w:rPr>
        <w:pict>
          <v:shape id="Поле 81" o:spid="_x0000_s1644" type="#_x0000_t202" style="position:absolute;left:0;text-align:left;margin-left:155.85pt;margin-top:2.4pt;width:203.8pt;height:23.3pt;z-index:25169715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" stroked="f">
            <v:textbox style="mso-fit-shape-to-text:t">
              <w:txbxContent>
                <w:p w:rsidR="0096142C" w:rsidRPr="002071FB" w:rsidRDefault="0096142C" w:rsidP="0060283C">
                  <w:pPr>
                    <w:jc w:val="center"/>
                    <w:rPr>
                      <w:szCs w:val="28"/>
                    </w:rPr>
                  </w:pPr>
                  <w:r>
                    <w:rPr>
                      <w:szCs w:val="28"/>
                    </w:rPr>
                    <w:t xml:space="preserve">Абсолютные </w:t>
                  </w:r>
                  <w:r w:rsidRPr="002071FB">
                    <w:rPr>
                      <w:szCs w:val="28"/>
                    </w:rPr>
                    <w:t xml:space="preserve"> величины</w:t>
                  </w:r>
                </w:p>
              </w:txbxContent>
            </v:textbox>
          </v:shape>
        </w:pict>
      </w:r>
    </w:p>
    <w:p w:rsidR="0060283C" w:rsidRDefault="00431457" w:rsidP="0060283C">
      <w:pPr>
        <w:jc w:val="both"/>
        <w:rPr>
          <w:szCs w:val="28"/>
        </w:rPr>
      </w:pPr>
      <w:r>
        <w:rPr>
          <w:noProof/>
        </w:rPr>
        <w:pict>
          <v:shape id="Поле 83" o:spid="_x0000_s1643" type="#_x0000_t202" style="position:absolute;left:0;text-align:left;margin-left:217.05pt;margin-top:9.85pt;width:264.75pt;height:104.3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" stroked="f">
            <v:textbox>
              <w:txbxContent>
                <w:p w:rsidR="0096142C" w:rsidRPr="0019231C" w:rsidRDefault="0096142C" w:rsidP="0060283C">
                  <w:pPr>
                    <w:jc w:val="center"/>
                    <w:rPr>
                      <w:b/>
                      <w:sz w:val="24"/>
                      <w:szCs w:val="24"/>
                    </w:rPr>
                  </w:pPr>
                  <w:r w:rsidRPr="0019231C">
                    <w:rPr>
                      <w:b/>
                      <w:sz w:val="24"/>
                      <w:szCs w:val="24"/>
                    </w:rPr>
                    <w:t>суммарные</w:t>
                  </w:r>
                </w:p>
                <w:p w:rsidR="0096142C" w:rsidRPr="0019231C" w:rsidRDefault="0096142C" w:rsidP="0060283C">
                  <w:pPr>
                    <w:jc w:val="center"/>
                    <w:rPr>
                      <w:sz w:val="24"/>
                      <w:szCs w:val="24"/>
                    </w:rPr>
                  </w:pPr>
                  <w:r w:rsidRPr="0019231C">
                    <w:rPr>
                      <w:sz w:val="24"/>
                      <w:szCs w:val="24"/>
                    </w:rPr>
                    <w:t>(характеризуют итоговые значения признака по определенной совокупности объектов статистического наблюдения)</w:t>
                  </w:r>
                </w:p>
                <w:p w:rsidR="0096142C" w:rsidRPr="0019231C" w:rsidRDefault="0096142C" w:rsidP="0060283C">
                  <w:pPr>
                    <w:jc w:val="center"/>
                    <w:rPr>
                      <w:sz w:val="24"/>
                      <w:szCs w:val="24"/>
                    </w:rPr>
                  </w:pPr>
                  <w:r w:rsidRPr="0019231C">
                    <w:rPr>
                      <w:sz w:val="24"/>
                      <w:szCs w:val="24"/>
                    </w:rPr>
                    <w:t xml:space="preserve">например, экспорт Казахстана за 2000-2010 годы </w:t>
                  </w:r>
                </w:p>
              </w:txbxContent>
            </v:textbox>
          </v:shape>
        </w:pict>
      </w:r>
      <w:r>
        <w:rPr>
          <w:noProof/>
        </w:rPr>
        <w:pict>
          <v:shape id="Поле 84" o:spid="_x0000_s1642" type="#_x0000_t202" style="position:absolute;left:0;text-align:left;margin-left:-13.2pt;margin-top:6.85pt;width:240.1pt;height:86.3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" stroked="f">
            <v:textbox>
              <w:txbxContent>
                <w:p w:rsidR="0096142C" w:rsidRPr="0019231C" w:rsidRDefault="0096142C" w:rsidP="0060283C">
                  <w:pPr>
                    <w:jc w:val="center"/>
                    <w:rPr>
                      <w:b/>
                      <w:sz w:val="24"/>
                      <w:szCs w:val="24"/>
                    </w:rPr>
                  </w:pPr>
                  <w:r w:rsidRPr="0019231C">
                    <w:rPr>
                      <w:b/>
                      <w:sz w:val="24"/>
                      <w:szCs w:val="24"/>
                    </w:rPr>
                    <w:t>индивидуальные</w:t>
                  </w:r>
                </w:p>
                <w:p w:rsidR="0096142C" w:rsidRPr="0019231C" w:rsidRDefault="0096142C" w:rsidP="0060283C">
                  <w:pPr>
                    <w:jc w:val="center"/>
                    <w:rPr>
                      <w:sz w:val="24"/>
                      <w:szCs w:val="24"/>
                    </w:rPr>
                  </w:pPr>
                  <w:r w:rsidRPr="0019231C">
                    <w:rPr>
                      <w:sz w:val="24"/>
                      <w:szCs w:val="24"/>
                    </w:rPr>
                    <w:t>(характеризуют размеры признака у отдельных единиц совокупности)</w:t>
                  </w:r>
                </w:p>
                <w:p w:rsidR="0096142C" w:rsidRPr="0019231C" w:rsidRDefault="0096142C" w:rsidP="0060283C">
                  <w:pPr>
                    <w:jc w:val="center"/>
                    <w:rPr>
                      <w:sz w:val="24"/>
                      <w:szCs w:val="24"/>
                    </w:rPr>
                  </w:pPr>
                  <w:r w:rsidRPr="0019231C">
                    <w:rPr>
                      <w:sz w:val="24"/>
                      <w:szCs w:val="24"/>
                    </w:rPr>
                    <w:t xml:space="preserve">например, экспорт Казахстана 2010 года </w:t>
                  </w:r>
                </w:p>
              </w:txbxContent>
            </v:textbox>
          </v:shape>
        </w:pict>
      </w:r>
      <w:r>
        <w:rPr>
          <w:noProof/>
        </w:rPr>
        <w:pict>
          <v:shapetype id="_x0000_t32" coordsize="21600,21600" o:spt="32" o:oned="t" path="m,l21600,21600e" filled="f">
            <v:path arrowok="t" fillok="f" o:connecttype="none"/>
            <o:lock v:ext="edit" shapetype="t"/>
          </v:shapetype>
          <v:shape id="Прямая со стрелкой 85" o:spid="_x0000_s1641" type="#_x0000_t32" style="position:absolute;left:0;text-align:left;margin-left:322.95pt;margin-top:4.1pt;width:18.6pt;height:5.1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">
            <v:stroke endarrow="block"/>
          </v:shape>
        </w:pict>
      </w:r>
      <w:r>
        <w:rPr>
          <w:noProof/>
        </w:rPr>
        <w:pict>
          <v:shape id="Прямая со стрелкой 86" o:spid="_x0000_s1640" type="#_x0000_t32" style="position:absolute;left:0;text-align:left;margin-left:167.55pt;margin-top:4.1pt;width:20.4pt;height:5.1pt;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">
            <v:stroke endarrow="block"/>
          </v:shape>
        </w:pict>
      </w:r>
    </w:p>
    <w:p w:rsidR="0060283C" w:rsidRDefault="0060283C" w:rsidP="0060283C">
      <w:pPr>
        <w:rPr>
          <w:szCs w:val="28"/>
        </w:rPr>
      </w:pPr>
    </w:p>
    <w:p w:rsidR="0060283C" w:rsidRDefault="0060283C" w:rsidP="0060283C">
      <w:pPr>
        <w:jc w:val="center"/>
        <w:rPr>
          <w:szCs w:val="28"/>
        </w:rPr>
      </w:pPr>
    </w:p>
    <w:p w:rsidR="0060283C" w:rsidRDefault="0060283C" w:rsidP="0060283C">
      <w:pPr>
        <w:jc w:val="center"/>
        <w:rPr>
          <w:szCs w:val="28"/>
        </w:rPr>
      </w:pPr>
    </w:p>
    <w:p w:rsidR="0060283C" w:rsidRDefault="0060283C" w:rsidP="0060283C">
      <w:pPr>
        <w:jc w:val="center"/>
        <w:rPr>
          <w:szCs w:val="28"/>
        </w:rPr>
      </w:pPr>
    </w:p>
    <w:p w:rsidR="0060283C" w:rsidRDefault="0060283C" w:rsidP="0060283C">
      <w:pPr>
        <w:jc w:val="center"/>
        <w:rPr>
          <w:szCs w:val="28"/>
        </w:rPr>
      </w:pPr>
    </w:p>
    <w:p w:rsidR="0060283C" w:rsidRDefault="00431457" w:rsidP="0060283C">
      <w:pPr>
        <w:jc w:val="center"/>
        <w:rPr>
          <w:szCs w:val="28"/>
        </w:rPr>
      </w:pPr>
      <w:r>
        <w:rPr>
          <w:noProof/>
        </w:rPr>
        <w:pict>
          <v:shape id="Поле 87" o:spid="_x0000_s1639" type="#_x0000_t202" style="position:absolute;left:0;text-align:left;margin-left:-13.2pt;margin-top:15.3pt;width:250.5pt;height:95.7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" stroked="f">
            <v:textbox>
              <w:txbxContent>
                <w:p w:rsidR="0096142C" w:rsidRPr="0019231C" w:rsidRDefault="0096142C" w:rsidP="0060283C">
                  <w:pPr>
                    <w:jc w:val="center"/>
                    <w:rPr>
                      <w:b/>
                      <w:sz w:val="24"/>
                      <w:szCs w:val="24"/>
                    </w:rPr>
                  </w:pPr>
                  <w:r w:rsidRPr="0019231C">
                    <w:rPr>
                      <w:b/>
                      <w:sz w:val="24"/>
                      <w:szCs w:val="24"/>
                    </w:rPr>
                    <w:t>моментные</w:t>
                  </w:r>
                </w:p>
                <w:p w:rsidR="0096142C" w:rsidRPr="0019231C" w:rsidRDefault="0096142C" w:rsidP="0060283C">
                  <w:pPr>
                    <w:jc w:val="center"/>
                    <w:rPr>
                      <w:sz w:val="24"/>
                      <w:szCs w:val="24"/>
                    </w:rPr>
                  </w:pPr>
                  <w:r w:rsidRPr="0019231C">
                    <w:rPr>
                      <w:sz w:val="24"/>
                      <w:szCs w:val="24"/>
                    </w:rPr>
                    <w:t>отражает уровень развития на определенную дату</w:t>
                  </w:r>
                </w:p>
                <w:p w:rsidR="0096142C" w:rsidRPr="0019231C" w:rsidRDefault="0096142C" w:rsidP="0060283C">
                  <w:pPr>
                    <w:jc w:val="center"/>
                    <w:rPr>
                      <w:sz w:val="24"/>
                      <w:szCs w:val="24"/>
                    </w:rPr>
                  </w:pPr>
                  <w:r w:rsidRPr="0019231C">
                    <w:rPr>
                      <w:sz w:val="24"/>
                      <w:szCs w:val="24"/>
                    </w:rPr>
                    <w:t>(например: экспортная цена на нефть)</w:t>
                  </w:r>
                </w:p>
                <w:p w:rsidR="0096142C" w:rsidRPr="0019231C" w:rsidRDefault="0096142C" w:rsidP="0060283C">
                  <w:pPr>
                    <w:jc w:val="center"/>
                    <w:rPr>
                      <w:sz w:val="24"/>
                      <w:szCs w:val="24"/>
                    </w:rPr>
                  </w:pPr>
                  <w:r w:rsidRPr="0019231C">
                    <w:rPr>
                      <w:sz w:val="24"/>
                      <w:szCs w:val="24"/>
                    </w:rPr>
                    <w:t>∑≠</w:t>
                  </w:r>
                </w:p>
                <w:p w:rsidR="0096142C" w:rsidRPr="00B04410" w:rsidRDefault="0096142C" w:rsidP="0060283C">
                  <w:pPr>
                    <w:rPr>
                      <w:szCs w:val="28"/>
                    </w:rPr>
                  </w:pPr>
                </w:p>
              </w:txbxContent>
            </v:textbox>
          </v:shape>
        </w:pict>
      </w:r>
      <w:r>
        <w:rPr>
          <w:noProof/>
        </w:rPr>
        <w:pict>
          <v:shape id="Прямая со стрелкой 88" o:spid="_x0000_s1638" type="#_x0000_t32" style="position:absolute;left:0;text-align:left;margin-left:272.7pt;margin-top:7.3pt;width:14.85pt;height:11.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">
            <v:stroke endarrow="block"/>
          </v:shape>
        </w:pict>
      </w:r>
      <w:r>
        <w:rPr>
          <w:noProof/>
        </w:rPr>
        <w:pict>
          <v:shape id="Прямая со стрелкой 89" o:spid="_x0000_s1637" type="#_x0000_t32" style="position:absolute;left:0;text-align:left;margin-left:181.8pt;margin-top:7.3pt;width:16.5pt;height:8pt;flip:x;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">
            <v:stroke endarrow="block"/>
          </v:shape>
        </w:pict>
      </w:r>
    </w:p>
    <w:p w:rsidR="0060283C" w:rsidRDefault="00431457" w:rsidP="0060283C">
      <w:pPr>
        <w:jc w:val="center"/>
        <w:rPr>
          <w:szCs w:val="28"/>
        </w:rPr>
      </w:pPr>
      <w:r>
        <w:rPr>
          <w:noProof/>
        </w:rPr>
        <w:pict>
          <v:shape id="Поле 90" o:spid="_x0000_s1636" type="#_x0000_t202" style="position:absolute;left:0;text-align:left;margin-left:217.05pt;margin-top:.75pt;width:272.4pt;height:91.9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" stroked="f">
            <v:textbox>
              <w:txbxContent>
                <w:p w:rsidR="0096142C" w:rsidRPr="0019231C" w:rsidRDefault="0096142C" w:rsidP="0060283C">
                  <w:pPr>
                    <w:jc w:val="center"/>
                    <w:rPr>
                      <w:b/>
                      <w:sz w:val="24"/>
                      <w:szCs w:val="24"/>
                    </w:rPr>
                  </w:pPr>
                  <w:r w:rsidRPr="0019231C">
                    <w:rPr>
                      <w:b/>
                      <w:sz w:val="24"/>
                      <w:szCs w:val="24"/>
                    </w:rPr>
                    <w:t>интервальные</w:t>
                  </w:r>
                </w:p>
                <w:p w:rsidR="0096142C" w:rsidRPr="0019231C" w:rsidRDefault="0096142C" w:rsidP="0060283C">
                  <w:pPr>
                    <w:jc w:val="center"/>
                    <w:rPr>
                      <w:sz w:val="24"/>
                      <w:szCs w:val="24"/>
                    </w:rPr>
                  </w:pPr>
                  <w:r w:rsidRPr="0019231C">
                    <w:rPr>
                      <w:sz w:val="24"/>
                      <w:szCs w:val="24"/>
                    </w:rPr>
                    <w:t>отражает уровень развития явления за определенный интервал времени</w:t>
                  </w:r>
                </w:p>
                <w:p w:rsidR="0096142C" w:rsidRPr="0019231C" w:rsidRDefault="0096142C" w:rsidP="0060283C">
                  <w:pPr>
                    <w:jc w:val="center"/>
                    <w:rPr>
                      <w:sz w:val="24"/>
                      <w:szCs w:val="24"/>
                    </w:rPr>
                  </w:pPr>
                  <w:r w:rsidRPr="0019231C">
                    <w:rPr>
                      <w:sz w:val="24"/>
                      <w:szCs w:val="24"/>
                    </w:rPr>
                    <w:t>(например: величина экспорта за месяц, квартал)</w:t>
                  </w:r>
                </w:p>
                <w:p w:rsidR="0096142C" w:rsidRPr="008043DB" w:rsidRDefault="0096142C" w:rsidP="0060283C">
                  <w:pPr>
                    <w:jc w:val="center"/>
                    <w:rPr>
                      <w:b/>
                      <w:szCs w:val="28"/>
                    </w:rPr>
                  </w:pPr>
                </w:p>
              </w:txbxContent>
            </v:textbox>
          </v:shape>
        </w:pict>
      </w:r>
    </w:p>
    <w:p w:rsidR="0060283C" w:rsidRDefault="0060283C" w:rsidP="0060283C">
      <w:pPr>
        <w:jc w:val="center"/>
        <w:rPr>
          <w:szCs w:val="28"/>
        </w:rPr>
      </w:pPr>
    </w:p>
    <w:p w:rsidR="0060283C" w:rsidRDefault="0060283C" w:rsidP="0060283C">
      <w:pPr>
        <w:jc w:val="center"/>
        <w:rPr>
          <w:szCs w:val="28"/>
        </w:rPr>
      </w:pPr>
    </w:p>
    <w:p w:rsidR="0060283C" w:rsidRDefault="0060283C" w:rsidP="0060283C">
      <w:pPr>
        <w:jc w:val="center"/>
        <w:rPr>
          <w:szCs w:val="28"/>
        </w:rPr>
      </w:pPr>
    </w:p>
    <w:p w:rsidR="0060283C" w:rsidRDefault="0060283C" w:rsidP="0060283C">
      <w:pPr>
        <w:jc w:val="center"/>
        <w:rPr>
          <w:szCs w:val="28"/>
        </w:rPr>
      </w:pPr>
    </w:p>
    <w:p w:rsidR="0060283C" w:rsidRDefault="00431457" w:rsidP="0060283C">
      <w:pPr>
        <w:jc w:val="center"/>
        <w:rPr>
          <w:szCs w:val="28"/>
        </w:rPr>
      </w:pPr>
      <w:r>
        <w:rPr>
          <w:noProof/>
        </w:rPr>
        <w:pict>
          <v:shape id="Прямая со стрелкой 91" o:spid="_x0000_s1635" type="#_x0000_t32" style="position:absolute;left:0;text-align:left;margin-left:287.55pt;margin-top:2.65pt;width:14.85pt;height:11.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">
            <v:stroke endarrow="block"/>
          </v:shape>
        </w:pict>
      </w:r>
      <w:r>
        <w:rPr>
          <w:noProof/>
        </w:rPr>
        <w:pict>
          <v:shape id="Прямая со стрелкой 92" o:spid="_x0000_s1634" type="#_x0000_t32" style="position:absolute;left:0;text-align:left;margin-left:181.8pt;margin-top:6.4pt;width:16.5pt;height:8p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">
            <v:stroke endarrow="block"/>
          </v:shape>
        </w:pict>
      </w:r>
    </w:p>
    <w:p w:rsidR="0060283C" w:rsidRPr="0019231C" w:rsidRDefault="0060283C" w:rsidP="0060283C">
      <w:pPr>
        <w:jc w:val="center"/>
        <w:rPr>
          <w:sz w:val="24"/>
          <w:szCs w:val="24"/>
        </w:rPr>
      </w:pPr>
      <w:r>
        <w:rPr>
          <w:sz w:val="24"/>
          <w:szCs w:val="24"/>
        </w:rPr>
        <w:t xml:space="preserve">                               </w:t>
      </w:r>
      <w:r w:rsidRPr="0019231C">
        <w:rPr>
          <w:sz w:val="24"/>
          <w:szCs w:val="24"/>
        </w:rPr>
        <w:t>«+»</w:t>
      </w:r>
      <w:r w:rsidRPr="0019231C">
        <w:rPr>
          <w:sz w:val="24"/>
          <w:szCs w:val="24"/>
        </w:rPr>
        <w:tab/>
      </w:r>
      <w:r w:rsidRPr="0019231C">
        <w:rPr>
          <w:sz w:val="24"/>
          <w:szCs w:val="24"/>
        </w:rPr>
        <w:tab/>
        <w:t>«-» (убытки, убыль, потери)</w:t>
      </w:r>
    </w:p>
    <w:p w:rsidR="0060283C" w:rsidRPr="0019231C" w:rsidRDefault="0060283C" w:rsidP="0060283C">
      <w:pPr>
        <w:rPr>
          <w:sz w:val="24"/>
          <w:szCs w:val="24"/>
        </w:rPr>
      </w:pPr>
    </w:p>
    <w:p w:rsidR="0060283C" w:rsidRPr="00DF563F" w:rsidRDefault="0060283C" w:rsidP="0060283C">
      <w:pPr>
        <w:ind w:firstLine="708"/>
        <w:jc w:val="both"/>
      </w:pPr>
      <w:r w:rsidRPr="00DF563F">
        <w:t xml:space="preserve">Широко распространены в таможенной статистике следующие </w:t>
      </w:r>
      <w:r w:rsidRPr="00DF563F">
        <w:rPr>
          <w:i/>
          <w:iCs/>
        </w:rPr>
        <w:t>виды</w:t>
      </w:r>
      <w:r w:rsidRPr="00DF563F">
        <w:t xml:space="preserve"> </w:t>
      </w:r>
      <w:r w:rsidRPr="00DF563F">
        <w:rPr>
          <w:i/>
          <w:iCs/>
        </w:rPr>
        <w:t>единиц измерения</w:t>
      </w:r>
      <w:r w:rsidRPr="00DF563F">
        <w:t xml:space="preserve">: </w:t>
      </w:r>
    </w:p>
    <w:p w:rsidR="0060283C" w:rsidRPr="00DF563F" w:rsidRDefault="0060283C" w:rsidP="00A920B2">
      <w:pPr>
        <w:numPr>
          <w:ilvl w:val="0"/>
          <w:numId w:val="53"/>
        </w:numPr>
        <w:tabs>
          <w:tab w:val="clear" w:pos="720"/>
          <w:tab w:val="left" w:pos="993"/>
        </w:tabs>
        <w:ind w:left="0" w:firstLine="567"/>
        <w:jc w:val="both"/>
      </w:pPr>
      <w:proofErr w:type="gramStart"/>
      <w:r w:rsidRPr="00DF563F">
        <w:rPr>
          <w:i/>
          <w:iCs/>
        </w:rPr>
        <w:t>натуральные</w:t>
      </w:r>
      <w:r w:rsidRPr="00DF563F">
        <w:t>, подразделяющиеся на простые (например, штуки, тонны, метры) и сложные (составные), представляющие собой комбинацию двух разноименных величин (например, киловатт-час);</w:t>
      </w:r>
      <w:proofErr w:type="gramEnd"/>
    </w:p>
    <w:p w:rsidR="0060283C" w:rsidRPr="00DF563F" w:rsidRDefault="0060283C" w:rsidP="00A920B2">
      <w:pPr>
        <w:numPr>
          <w:ilvl w:val="0"/>
          <w:numId w:val="53"/>
        </w:numPr>
        <w:tabs>
          <w:tab w:val="clear" w:pos="720"/>
          <w:tab w:val="left" w:pos="993"/>
        </w:tabs>
        <w:ind w:left="0" w:firstLine="567"/>
        <w:jc w:val="both"/>
      </w:pPr>
      <w:r w:rsidRPr="00DF563F">
        <w:rPr>
          <w:i/>
          <w:iCs/>
        </w:rPr>
        <w:t>условно-натуральные</w:t>
      </w:r>
      <w:r w:rsidRPr="00DF563F">
        <w:t xml:space="preserve"> (например, алкогольные напитки учитываются в </w:t>
      </w:r>
      <w:proofErr w:type="spellStart"/>
      <w:r w:rsidRPr="00DF563F">
        <w:t>дкл</w:t>
      </w:r>
      <w:proofErr w:type="spellEnd"/>
      <w:r w:rsidRPr="00DF563F">
        <w:t xml:space="preserve"> 100% спирта, а различные виды топлива соизмеряют по условному топливу с теплотворной способностью 7000 ккал/кг или 29,3 МДж/кг);</w:t>
      </w:r>
    </w:p>
    <w:p w:rsidR="0060283C" w:rsidRPr="00DF563F" w:rsidRDefault="0060283C" w:rsidP="00A920B2">
      <w:pPr>
        <w:numPr>
          <w:ilvl w:val="0"/>
          <w:numId w:val="53"/>
        </w:numPr>
        <w:tabs>
          <w:tab w:val="clear" w:pos="720"/>
          <w:tab w:val="left" w:pos="993"/>
        </w:tabs>
        <w:ind w:left="0" w:firstLine="567"/>
        <w:jc w:val="both"/>
      </w:pPr>
      <w:r w:rsidRPr="00DF563F">
        <w:rPr>
          <w:i/>
          <w:iCs/>
        </w:rPr>
        <w:t>стоимостные</w:t>
      </w:r>
      <w:r w:rsidRPr="00DF563F">
        <w:t>, позволяющие соизмерить в денежной форме товары, которые нельзя соизмерить в натуральной форме (</w:t>
      </w:r>
      <w:r>
        <w:t>тенге, доллары США</w:t>
      </w:r>
      <w:r w:rsidRPr="00DF563F">
        <w:t xml:space="preserve"> и т.д.).</w:t>
      </w:r>
    </w:p>
    <w:p w:rsidR="0060283C" w:rsidRDefault="0060283C" w:rsidP="0060283C">
      <w:pPr>
        <w:ind w:firstLine="567"/>
        <w:jc w:val="both"/>
      </w:pPr>
      <w:r w:rsidRPr="00DF563F">
        <w:t xml:space="preserve">Количество единиц с одинаковым значением признака обозначается </w:t>
      </w:r>
      <w:r w:rsidRPr="00DF563F">
        <w:rPr>
          <w:i/>
          <w:iCs/>
          <w:lang w:val="en-US"/>
        </w:rPr>
        <w:t>f</w:t>
      </w:r>
      <w:r w:rsidRPr="00DF563F">
        <w:t xml:space="preserve"> и называется </w:t>
      </w:r>
      <w:r w:rsidRPr="00DF563F">
        <w:rPr>
          <w:i/>
          <w:iCs/>
        </w:rPr>
        <w:t>частота</w:t>
      </w:r>
      <w:r w:rsidRPr="00DF563F">
        <w:t xml:space="preserve">. Очевидно, что суммируя число всех величин с одинаковыми значениями признака, получаем </w:t>
      </w:r>
      <w:r w:rsidRPr="00DF563F">
        <w:rPr>
          <w:i/>
          <w:iCs/>
          <w:lang w:val="en-US"/>
        </w:rPr>
        <w:t>N</w:t>
      </w:r>
      <w:r w:rsidRPr="00DF563F">
        <w:t>, то ест</w:t>
      </w:r>
      <w:r>
        <w:t>ь</w:t>
      </w:r>
      <w:r w:rsidRPr="00DF563F">
        <w:t>:</w:t>
      </w:r>
    </w:p>
    <w:p w:rsidR="0060283C" w:rsidRPr="00DF563F" w:rsidRDefault="0060283C" w:rsidP="0060283C">
      <w:pPr>
        <w:ind w:firstLine="567"/>
        <w:jc w:val="both"/>
      </w:pPr>
    </w:p>
    <w:p w:rsidR="0060283C" w:rsidRDefault="0060283C" w:rsidP="0060283C">
      <w:pPr>
        <w:tabs>
          <w:tab w:val="left" w:pos="1180"/>
        </w:tabs>
        <w:jc w:val="center"/>
        <w:rPr>
          <w:szCs w:val="28"/>
        </w:rPr>
      </w:pPr>
      <w:r w:rsidRPr="00DF563F">
        <w:rPr>
          <w:position w:val="-14"/>
        </w:rPr>
        <w:object w:dxaOrig="980" w:dyaOrig="400">
          <v:shape id="_x0000_i1034" type="#_x0000_t75" style="width:48.75pt;height:19.5pt" o:ole="">
            <v:imagedata r:id="rId34" o:title=""/>
          </v:shape>
          <o:OLEObject Type="Embed" ProgID="Equation.3" ShapeID="_x0000_i1034" DrawAspect="Content" ObjectID="_1602780183" r:id="rId35"/>
        </w:object>
      </w:r>
    </w:p>
    <w:p w:rsidR="0060283C" w:rsidRDefault="0060283C" w:rsidP="0060283C">
      <w:pPr>
        <w:jc w:val="both"/>
        <w:rPr>
          <w:b/>
          <w:szCs w:val="28"/>
          <w:lang w:val="kk-KZ"/>
        </w:rPr>
      </w:pPr>
    </w:p>
    <w:p w:rsidR="0060283C" w:rsidRDefault="0060283C" w:rsidP="0060283C">
      <w:pPr>
        <w:ind w:firstLine="567"/>
        <w:rPr>
          <w:b/>
          <w:szCs w:val="28"/>
          <w:lang w:val="kk-KZ"/>
        </w:rPr>
      </w:pPr>
      <w:r>
        <w:rPr>
          <w:b/>
          <w:szCs w:val="28"/>
          <w:lang w:val="kk-KZ"/>
        </w:rPr>
        <w:t>5.2 Относительные величины</w:t>
      </w:r>
    </w:p>
    <w:p w:rsidR="0060283C" w:rsidRPr="006E4546" w:rsidRDefault="0060283C" w:rsidP="0060283C">
      <w:pPr>
        <w:ind w:firstLine="567"/>
        <w:jc w:val="both"/>
        <w:rPr>
          <w:b/>
          <w:szCs w:val="28"/>
          <w:lang w:val="kk-KZ"/>
        </w:rPr>
      </w:pPr>
    </w:p>
    <w:p w:rsidR="0060283C" w:rsidRDefault="0060283C" w:rsidP="0060283C">
      <w:pPr>
        <w:tabs>
          <w:tab w:val="left" w:pos="1180"/>
        </w:tabs>
        <w:ind w:firstLine="567"/>
        <w:jc w:val="both"/>
        <w:rPr>
          <w:szCs w:val="28"/>
        </w:rPr>
      </w:pPr>
      <w:r w:rsidRPr="0051103E">
        <w:rPr>
          <w:b/>
          <w:i/>
          <w:szCs w:val="28"/>
        </w:rPr>
        <w:t xml:space="preserve">Относительная величина </w:t>
      </w:r>
      <w:r>
        <w:rPr>
          <w:szCs w:val="28"/>
        </w:rPr>
        <w:t xml:space="preserve">– это результат деления (сравнения) двух абсолютных величин. </w:t>
      </w:r>
    </w:p>
    <w:p w:rsidR="0060283C" w:rsidRDefault="00431457" w:rsidP="0060283C">
      <w:pPr>
        <w:tabs>
          <w:tab w:val="left" w:pos="1180"/>
        </w:tabs>
        <w:ind w:firstLine="567"/>
        <w:jc w:val="both"/>
        <w:rPr>
          <w:szCs w:val="28"/>
        </w:rPr>
      </w:pPr>
      <w:r>
        <w:rPr>
          <w:noProof/>
        </w:rPr>
        <w:pict>
          <v:shape id="Поле 93" o:spid="_x0000_s1650" type="#_x0000_t202" style="position:absolute;left:0;text-align:left;margin-left:299.25pt;margin-top:3.35pt;width:202.5pt;height:23.8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" stroked="f">
            <v:textbox>
              <w:txbxContent>
                <w:p w:rsidR="0096142C" w:rsidRPr="00C70E77" w:rsidRDefault="0096142C" w:rsidP="0060283C">
                  <w:pPr>
                    <w:jc w:val="center"/>
                    <w:rPr>
                      <w:sz w:val="24"/>
                      <w:szCs w:val="24"/>
                    </w:rPr>
                  </w:pPr>
                  <w:r w:rsidRPr="00C70E77">
                    <w:rPr>
                      <w:sz w:val="24"/>
                      <w:szCs w:val="24"/>
                    </w:rPr>
                    <w:t>сравниваемый показатель</w:t>
                  </w:r>
                </w:p>
                <w:p w:rsidR="0096142C" w:rsidRPr="008043DB" w:rsidRDefault="0096142C" w:rsidP="0060283C">
                  <w:pPr>
                    <w:jc w:val="center"/>
                    <w:rPr>
                      <w:b/>
                      <w:szCs w:val="28"/>
                    </w:rPr>
                  </w:pPr>
                </w:p>
              </w:txbxContent>
            </v:textbox>
          </v:shape>
        </w:pict>
      </w:r>
    </w:p>
    <w:p w:rsidR="0060283C" w:rsidRDefault="00431457" w:rsidP="0060283C">
      <w:pPr>
        <w:tabs>
          <w:tab w:val="left" w:pos="1180"/>
        </w:tabs>
        <w:jc w:val="center"/>
        <w:rPr>
          <w:szCs w:val="28"/>
        </w:rPr>
      </w:pPr>
      <w:r>
        <w:rPr>
          <w:noProof/>
        </w:rPr>
        <w:pict>
          <v:shape id="Поле 94" o:spid="_x0000_s1649" type="#_x0000_t202" style="position:absolute;left:0;text-align:left;margin-left:44.55pt;margin-top:11.1pt;width:156.45pt;height:38.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" stroked="f">
            <v:textbox>
              <w:txbxContent>
                <w:p w:rsidR="0096142C" w:rsidRDefault="0096142C" w:rsidP="0060283C">
                  <w:pPr>
                    <w:tabs>
                      <w:tab w:val="left" w:pos="6385"/>
                    </w:tabs>
                    <w:jc w:val="center"/>
                    <w:rPr>
                      <w:sz w:val="24"/>
                      <w:szCs w:val="24"/>
                    </w:rPr>
                  </w:pPr>
                  <w:r>
                    <w:rPr>
                      <w:sz w:val="24"/>
                      <w:szCs w:val="24"/>
                    </w:rPr>
                    <w:t>показывает во сколько раз</w:t>
                  </w:r>
                </w:p>
                <w:p w:rsidR="0096142C" w:rsidRPr="00C70E77" w:rsidRDefault="0096142C" w:rsidP="0060283C">
                  <w:pPr>
                    <w:tabs>
                      <w:tab w:val="left" w:pos="6385"/>
                    </w:tabs>
                    <w:jc w:val="center"/>
                    <w:rPr>
                      <w:sz w:val="24"/>
                      <w:szCs w:val="24"/>
                    </w:rPr>
                  </w:pPr>
                  <w:r w:rsidRPr="00A86649">
                    <w:rPr>
                      <w:position w:val="-4"/>
                    </w:rPr>
                    <w:object w:dxaOrig="480" w:dyaOrig="260">
                      <v:shape id="_x0000_i1422" type="#_x0000_t75" style="width:24pt;height:12.75pt" o:ole="">
                        <v:imagedata r:id="rId36" o:title=""/>
                      </v:shape>
                      <o:OLEObject Type="Embed" ProgID="Equation.3" ShapeID="_x0000_i1422" DrawAspect="Content" ObjectID="_1602780571" r:id="rId37"/>
                    </w:object>
                  </w:r>
                  <w:r>
                    <w:sym w:font="Symbol" w:char="F03E"/>
                  </w:r>
                  <w:r>
                    <w:sym w:font="Symbol" w:char="F03C"/>
                  </w:r>
                  <w:r w:rsidRPr="00A86649">
                    <w:rPr>
                      <w:position w:val="-4"/>
                    </w:rPr>
                    <w:object w:dxaOrig="520" w:dyaOrig="260">
                      <v:shape id="_x0000_i1423" type="#_x0000_t75" style="width:26.25pt;height:12.75pt" o:ole="">
                        <v:imagedata r:id="rId38" o:title=""/>
                      </v:shape>
                      <o:OLEObject Type="Embed" ProgID="Equation.3" ShapeID="_x0000_i1423" DrawAspect="Content" ObjectID="_1602780572" r:id="rId39"/>
                    </w:object>
                  </w:r>
                </w:p>
              </w:txbxContent>
            </v:textbox>
          </v:shape>
        </w:pict>
      </w:r>
      <w:r>
        <w:rPr>
          <w:noProof/>
        </w:rPr>
        <w:pict>
          <v:shape id="Прямая со стрелкой 95" o:spid="_x0000_s1648" type="#_x0000_t32" style="position:absolute;left:0;text-align:left;margin-left:190.5pt;margin-top:20.7pt;width:30.3pt;height:8.25pt;flip:y;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">
            <v:stroke endarrow="block"/>
          </v:shape>
        </w:pict>
      </w:r>
      <w:r>
        <w:rPr>
          <w:noProof/>
        </w:rPr>
        <w:pict>
          <v:shape id="Прямая со стрелкой 128" o:spid="_x0000_s1647" type="#_x0000_t32" style="position:absolute;left:0;text-align:left;margin-left:285.85pt;margin-top:20.7pt;width:32.45pt;height:8.25pt;flip:x y;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">
            <v:stroke endarrow="block"/>
          </v:shape>
        </w:pict>
      </w:r>
      <w:r>
        <w:rPr>
          <w:noProof/>
        </w:rPr>
        <w:pict>
          <v:shape id="Поле 129" o:spid="_x0000_s1646" type="#_x0000_t202" style="position:absolute;left:0;text-align:left;margin-left:331.8pt;margin-top:11.1pt;width:169.95pt;height:51.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" stroked="f">
            <v:textbox>
              <w:txbxContent>
                <w:p w:rsidR="0096142C" w:rsidRPr="00C70E77" w:rsidRDefault="0096142C" w:rsidP="0060283C">
                  <w:pPr>
                    <w:tabs>
                      <w:tab w:val="left" w:pos="6385"/>
                    </w:tabs>
                    <w:rPr>
                      <w:sz w:val="24"/>
                      <w:szCs w:val="24"/>
                    </w:rPr>
                  </w:pPr>
                  <w:r w:rsidRPr="00C70E77">
                    <w:rPr>
                      <w:sz w:val="24"/>
                      <w:szCs w:val="24"/>
                    </w:rPr>
                    <w:t>показатель, с которым производится сравнение</w:t>
                  </w:r>
                </w:p>
              </w:txbxContent>
            </v:textbox>
          </v:shape>
        </w:pict>
      </w:r>
      <w:r>
        <w:rPr>
          <w:noProof/>
        </w:rPr>
        <w:pict>
          <v:shape id="Прямая со стрелкой 130" o:spid="_x0000_s1645" type="#_x0000_t32" style="position:absolute;left:0;text-align:left;margin-left:284.25pt;margin-top:.45pt;width:30pt;height:7.65pt;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">
            <v:stroke endarrow="block"/>
          </v:shape>
        </w:pict>
      </w:r>
      <w:r w:rsidR="0060283C" w:rsidRPr="00C70E77">
        <w:rPr>
          <w:b/>
          <w:bCs/>
          <w:iCs/>
          <w:position w:val="-24"/>
          <w:sz w:val="20"/>
        </w:rPr>
        <w:object w:dxaOrig="1120" w:dyaOrig="620">
          <v:shape id="_x0000_i1035" type="#_x0000_t75" style="width:55.5pt;height:31.5pt" o:ole="">
            <v:imagedata r:id="rId40" o:title=""/>
          </v:shape>
          <o:OLEObject Type="Embed" ProgID="Equation.3" ShapeID="_x0000_i1035" DrawAspect="Content" ObjectID="_1602780184" r:id="rId41"/>
        </w:object>
      </w:r>
    </w:p>
    <w:p w:rsidR="0060283C" w:rsidRDefault="0060283C" w:rsidP="0060283C">
      <w:pPr>
        <w:tabs>
          <w:tab w:val="left" w:pos="1180"/>
        </w:tabs>
        <w:ind w:firstLine="567"/>
        <w:jc w:val="both"/>
        <w:rPr>
          <w:szCs w:val="28"/>
        </w:rPr>
      </w:pPr>
    </w:p>
    <w:p w:rsidR="0060283C" w:rsidRDefault="0060283C" w:rsidP="0060283C">
      <w:pPr>
        <w:tabs>
          <w:tab w:val="left" w:pos="6385"/>
        </w:tabs>
        <w:ind w:firstLine="567"/>
        <w:rPr>
          <w:szCs w:val="28"/>
        </w:rPr>
      </w:pPr>
      <w:r>
        <w:rPr>
          <w:szCs w:val="28"/>
        </w:rPr>
        <w:t>Относительные показатели выражаются в следующих формах:</w:t>
      </w:r>
    </w:p>
    <w:p w:rsidR="0060283C" w:rsidRDefault="0060283C" w:rsidP="00A920B2">
      <w:pPr>
        <w:pStyle w:val="a9"/>
        <w:numPr>
          <w:ilvl w:val="0"/>
          <w:numId w:val="56"/>
        </w:numPr>
        <w:tabs>
          <w:tab w:val="left" w:pos="993"/>
        </w:tabs>
        <w:ind w:left="0" w:firstLine="567"/>
        <w:rPr>
          <w:szCs w:val="28"/>
        </w:rPr>
      </w:pPr>
      <w:r>
        <w:rPr>
          <w:szCs w:val="28"/>
        </w:rPr>
        <w:t>коэффициентная (база сравнения 1);</w:t>
      </w:r>
    </w:p>
    <w:p w:rsidR="0060283C" w:rsidRDefault="0060283C" w:rsidP="00A920B2">
      <w:pPr>
        <w:pStyle w:val="a9"/>
        <w:numPr>
          <w:ilvl w:val="0"/>
          <w:numId w:val="56"/>
        </w:numPr>
        <w:tabs>
          <w:tab w:val="left" w:pos="993"/>
        </w:tabs>
        <w:ind w:left="0" w:firstLine="567"/>
        <w:rPr>
          <w:szCs w:val="28"/>
        </w:rPr>
      </w:pPr>
      <w:r>
        <w:rPr>
          <w:szCs w:val="28"/>
        </w:rPr>
        <w:lastRenderedPageBreak/>
        <w:t>процентная (база сравнения 100);</w:t>
      </w:r>
    </w:p>
    <w:p w:rsidR="0060283C" w:rsidRDefault="0060283C" w:rsidP="00A920B2">
      <w:pPr>
        <w:pStyle w:val="a9"/>
        <w:numPr>
          <w:ilvl w:val="0"/>
          <w:numId w:val="56"/>
        </w:numPr>
        <w:tabs>
          <w:tab w:val="left" w:pos="993"/>
        </w:tabs>
        <w:ind w:left="0" w:firstLine="567"/>
        <w:rPr>
          <w:szCs w:val="28"/>
        </w:rPr>
      </w:pPr>
      <w:proofErr w:type="spellStart"/>
      <w:r>
        <w:rPr>
          <w:szCs w:val="28"/>
        </w:rPr>
        <w:t>промилльная</w:t>
      </w:r>
      <w:proofErr w:type="spellEnd"/>
      <w:r>
        <w:rPr>
          <w:szCs w:val="28"/>
        </w:rPr>
        <w:t xml:space="preserve"> (база сравнения 1000).</w:t>
      </w:r>
    </w:p>
    <w:p w:rsidR="0060283C" w:rsidRDefault="0060283C" w:rsidP="0060283C">
      <w:pPr>
        <w:pStyle w:val="a9"/>
        <w:tabs>
          <w:tab w:val="left" w:pos="6385"/>
        </w:tabs>
        <w:ind w:left="0"/>
        <w:rPr>
          <w:szCs w:val="28"/>
        </w:rPr>
      </w:pPr>
    </w:p>
    <w:p w:rsidR="0060283C" w:rsidRDefault="0060283C" w:rsidP="0060283C">
      <w:pPr>
        <w:pStyle w:val="a9"/>
        <w:tabs>
          <w:tab w:val="left" w:pos="6385"/>
        </w:tabs>
        <w:ind w:left="0" w:firstLine="680"/>
        <w:jc w:val="both"/>
        <w:rPr>
          <w:szCs w:val="28"/>
        </w:rPr>
      </w:pPr>
      <w:r>
        <w:rPr>
          <w:szCs w:val="28"/>
        </w:rPr>
        <w:t>Выбор той или иной формы относительной величины зависти от ее абсолютного значения:</w:t>
      </w:r>
    </w:p>
    <w:p w:rsidR="0060283C" w:rsidRDefault="0060283C" w:rsidP="00A920B2">
      <w:pPr>
        <w:pStyle w:val="a9"/>
        <w:numPr>
          <w:ilvl w:val="0"/>
          <w:numId w:val="57"/>
        </w:numPr>
        <w:tabs>
          <w:tab w:val="left" w:pos="709"/>
          <w:tab w:val="left" w:pos="993"/>
        </w:tabs>
        <w:ind w:left="0" w:firstLine="567"/>
        <w:jc w:val="both"/>
        <w:rPr>
          <w:szCs w:val="28"/>
        </w:rPr>
      </w:pPr>
      <w:r>
        <w:rPr>
          <w:szCs w:val="28"/>
        </w:rPr>
        <w:t>если сравниваемая величина больше базы сравнения в 2 раза и более, то выбирают форму коэффициента;</w:t>
      </w:r>
    </w:p>
    <w:p w:rsidR="0060283C" w:rsidRDefault="0060283C" w:rsidP="00A920B2">
      <w:pPr>
        <w:pStyle w:val="a9"/>
        <w:numPr>
          <w:ilvl w:val="0"/>
          <w:numId w:val="57"/>
        </w:numPr>
        <w:tabs>
          <w:tab w:val="left" w:pos="709"/>
          <w:tab w:val="left" w:pos="993"/>
        </w:tabs>
        <w:ind w:left="0" w:firstLine="567"/>
        <w:jc w:val="both"/>
        <w:rPr>
          <w:szCs w:val="28"/>
        </w:rPr>
      </w:pPr>
      <w:r>
        <w:rPr>
          <w:szCs w:val="28"/>
        </w:rPr>
        <w:t>если относительная величина близка к единице, то, как правило, ее выражают в процентах (например, сравнив величины экспорта Казахстана в 2016 и 2015 годах, которые составили 304,5 и 243,6 млрд. долл. Соответственно, можно сказать, что экспорт в 2016 году составляет 125% от 2015 года [304,5</w:t>
      </w:r>
      <w:r w:rsidRPr="00294BD1">
        <w:rPr>
          <w:szCs w:val="28"/>
        </w:rPr>
        <w:t>/</w:t>
      </w:r>
      <w:r>
        <w:rPr>
          <w:szCs w:val="28"/>
        </w:rPr>
        <w:t>243,6*100%];</w:t>
      </w:r>
    </w:p>
    <w:p w:rsidR="0060283C" w:rsidRDefault="0060283C" w:rsidP="00A920B2">
      <w:pPr>
        <w:pStyle w:val="a9"/>
        <w:numPr>
          <w:ilvl w:val="0"/>
          <w:numId w:val="57"/>
        </w:numPr>
        <w:tabs>
          <w:tab w:val="left" w:pos="709"/>
          <w:tab w:val="left" w:pos="993"/>
        </w:tabs>
        <w:ind w:left="0" w:firstLine="567"/>
        <w:jc w:val="both"/>
        <w:rPr>
          <w:szCs w:val="28"/>
        </w:rPr>
      </w:pPr>
      <w:r>
        <w:rPr>
          <w:szCs w:val="28"/>
        </w:rPr>
        <w:t>если относительная величина значительно меньше единицы (близка к нулю), ее выражают в промилле (например, в 2016 году Казахстан экспортировал в страны-СНГ всего 4142 тыс. т нефтепродуктов, в том числе в Грузию 10,7 тыс. т, что составляет 0,0026 [10,7</w:t>
      </w:r>
      <w:r w:rsidRPr="0076626D">
        <w:rPr>
          <w:szCs w:val="28"/>
        </w:rPr>
        <w:t>/</w:t>
      </w:r>
      <w:r>
        <w:rPr>
          <w:szCs w:val="28"/>
        </w:rPr>
        <w:t xml:space="preserve">4142], или 2,6% от всего экспорта нефтепродуктов в страны СНГ). </w:t>
      </w:r>
    </w:p>
    <w:p w:rsidR="0060283C" w:rsidRDefault="0060283C" w:rsidP="0060283C">
      <w:pPr>
        <w:pStyle w:val="a9"/>
        <w:tabs>
          <w:tab w:val="left" w:pos="6385"/>
        </w:tabs>
        <w:ind w:left="0" w:firstLine="680"/>
        <w:rPr>
          <w:szCs w:val="28"/>
        </w:rPr>
      </w:pPr>
      <w:r>
        <w:rPr>
          <w:szCs w:val="28"/>
        </w:rPr>
        <w:t>Различают относительные величины:</w:t>
      </w:r>
    </w:p>
    <w:p w:rsidR="0060283C" w:rsidRDefault="0060283C" w:rsidP="00A920B2">
      <w:pPr>
        <w:pStyle w:val="a9"/>
        <w:numPr>
          <w:ilvl w:val="0"/>
          <w:numId w:val="58"/>
        </w:numPr>
        <w:tabs>
          <w:tab w:val="left" w:pos="993"/>
        </w:tabs>
        <w:ind w:left="0" w:firstLine="567"/>
        <w:rPr>
          <w:szCs w:val="28"/>
        </w:rPr>
      </w:pPr>
      <w:r>
        <w:rPr>
          <w:szCs w:val="28"/>
        </w:rPr>
        <w:t>динамики;</w:t>
      </w:r>
    </w:p>
    <w:p w:rsidR="0060283C" w:rsidRDefault="0060283C" w:rsidP="00A920B2">
      <w:pPr>
        <w:pStyle w:val="a9"/>
        <w:numPr>
          <w:ilvl w:val="0"/>
          <w:numId w:val="58"/>
        </w:numPr>
        <w:tabs>
          <w:tab w:val="left" w:pos="993"/>
        </w:tabs>
        <w:ind w:left="0" w:firstLine="567"/>
        <w:rPr>
          <w:szCs w:val="28"/>
        </w:rPr>
      </w:pPr>
      <w:r>
        <w:rPr>
          <w:szCs w:val="28"/>
        </w:rPr>
        <w:t>структуры;</w:t>
      </w:r>
    </w:p>
    <w:p w:rsidR="0060283C" w:rsidRDefault="0060283C" w:rsidP="00A920B2">
      <w:pPr>
        <w:pStyle w:val="a9"/>
        <w:numPr>
          <w:ilvl w:val="0"/>
          <w:numId w:val="58"/>
        </w:numPr>
        <w:tabs>
          <w:tab w:val="left" w:pos="993"/>
        </w:tabs>
        <w:ind w:left="0" w:firstLine="567"/>
        <w:rPr>
          <w:szCs w:val="28"/>
        </w:rPr>
      </w:pPr>
      <w:r>
        <w:rPr>
          <w:szCs w:val="28"/>
        </w:rPr>
        <w:t>координации;</w:t>
      </w:r>
    </w:p>
    <w:p w:rsidR="0060283C" w:rsidRDefault="0060283C" w:rsidP="00A920B2">
      <w:pPr>
        <w:pStyle w:val="a9"/>
        <w:numPr>
          <w:ilvl w:val="0"/>
          <w:numId w:val="58"/>
        </w:numPr>
        <w:tabs>
          <w:tab w:val="left" w:pos="993"/>
        </w:tabs>
        <w:ind w:left="0" w:firstLine="567"/>
        <w:rPr>
          <w:szCs w:val="28"/>
        </w:rPr>
      </w:pPr>
      <w:r>
        <w:rPr>
          <w:szCs w:val="28"/>
        </w:rPr>
        <w:t>сравнения;</w:t>
      </w:r>
    </w:p>
    <w:p w:rsidR="0060283C" w:rsidRDefault="0060283C" w:rsidP="00A920B2">
      <w:pPr>
        <w:pStyle w:val="a9"/>
        <w:numPr>
          <w:ilvl w:val="0"/>
          <w:numId w:val="58"/>
        </w:numPr>
        <w:tabs>
          <w:tab w:val="left" w:pos="993"/>
        </w:tabs>
        <w:ind w:left="0" w:firstLine="567"/>
        <w:rPr>
          <w:szCs w:val="28"/>
        </w:rPr>
      </w:pPr>
      <w:r>
        <w:rPr>
          <w:szCs w:val="28"/>
        </w:rPr>
        <w:t>интенсивности.</w:t>
      </w:r>
    </w:p>
    <w:p w:rsidR="0060283C" w:rsidRDefault="0060283C" w:rsidP="0060283C">
      <w:pPr>
        <w:pStyle w:val="a9"/>
        <w:tabs>
          <w:tab w:val="left" w:pos="6385"/>
        </w:tabs>
        <w:ind w:left="0" w:firstLine="680"/>
        <w:rPr>
          <w:szCs w:val="28"/>
        </w:rPr>
      </w:pPr>
    </w:p>
    <w:p w:rsidR="0060283C" w:rsidRDefault="0060283C" w:rsidP="0060283C">
      <w:pPr>
        <w:pStyle w:val="a9"/>
        <w:tabs>
          <w:tab w:val="left" w:pos="6385"/>
        </w:tabs>
        <w:ind w:left="0" w:firstLine="567"/>
        <w:jc w:val="both"/>
        <w:rPr>
          <w:szCs w:val="28"/>
        </w:rPr>
      </w:pPr>
      <w:r>
        <w:rPr>
          <w:b/>
          <w:i/>
          <w:szCs w:val="28"/>
        </w:rPr>
        <w:t xml:space="preserve">Относительная величина динамики </w:t>
      </w:r>
      <w:r>
        <w:rPr>
          <w:szCs w:val="28"/>
        </w:rPr>
        <w:t>характеризует изменение какого-либо явления во времени. Она представляет собой отношение значений одной и той же абсолютной величины в разные периоды времени</w:t>
      </w:r>
    </w:p>
    <w:p w:rsidR="0060283C" w:rsidRDefault="0060283C" w:rsidP="0060283C">
      <w:pPr>
        <w:pStyle w:val="a9"/>
        <w:tabs>
          <w:tab w:val="left" w:pos="6385"/>
        </w:tabs>
        <w:ind w:left="0" w:firstLine="567"/>
        <w:jc w:val="both"/>
        <w:rPr>
          <w:szCs w:val="28"/>
        </w:rPr>
      </w:pPr>
    </w:p>
    <w:p w:rsidR="0060283C" w:rsidRDefault="0060283C" w:rsidP="0060283C">
      <w:pPr>
        <w:pStyle w:val="a9"/>
        <w:tabs>
          <w:tab w:val="left" w:pos="6385"/>
        </w:tabs>
        <w:ind w:left="0"/>
        <w:jc w:val="center"/>
        <w:rPr>
          <w:rFonts w:eastAsia="Times New Roman"/>
          <w:szCs w:val="28"/>
        </w:rPr>
      </w:pPr>
      <w:r w:rsidRPr="00DF563F">
        <w:rPr>
          <w:position w:val="-30"/>
        </w:rPr>
        <w:object w:dxaOrig="1140" w:dyaOrig="700">
          <v:shape id="_x0000_i1036" type="#_x0000_t75" style="width:54.75pt;height:36pt" o:ole="">
            <v:imagedata r:id="rId42" o:title=""/>
          </v:shape>
          <o:OLEObject Type="Embed" ProgID="Equation.3" ShapeID="_x0000_i1036" DrawAspect="Content" ObjectID="_1602780185" r:id="rId43"/>
        </w:object>
      </w:r>
    </w:p>
    <w:p w:rsidR="0060283C" w:rsidRDefault="0060283C" w:rsidP="0060283C">
      <w:pPr>
        <w:pStyle w:val="a9"/>
        <w:ind w:left="0"/>
        <w:rPr>
          <w:rFonts w:eastAsia="Times New Roman"/>
          <w:szCs w:val="28"/>
        </w:rPr>
      </w:pPr>
    </w:p>
    <w:p w:rsidR="0060283C" w:rsidRDefault="0060283C" w:rsidP="0060283C">
      <w:pPr>
        <w:pStyle w:val="a9"/>
        <w:ind w:left="0"/>
        <w:rPr>
          <w:rFonts w:eastAsia="Times New Roman"/>
          <w:szCs w:val="28"/>
        </w:rPr>
      </w:pPr>
      <w:r>
        <w:rPr>
          <w:rFonts w:eastAsia="Times New Roman"/>
          <w:szCs w:val="28"/>
        </w:rPr>
        <w:t>где,</w:t>
      </w:r>
      <w:r>
        <w:rPr>
          <w:rFonts w:eastAsia="Times New Roman"/>
          <w:szCs w:val="28"/>
        </w:rPr>
        <w:tab/>
        <w:t xml:space="preserve"> цифры означают: 1 – отчетный или анализируемый период, 0 – прошлый или базисный период.</w:t>
      </w:r>
    </w:p>
    <w:p w:rsidR="0060283C" w:rsidRDefault="0060283C" w:rsidP="0060283C">
      <w:pPr>
        <w:pStyle w:val="a9"/>
        <w:tabs>
          <w:tab w:val="left" w:pos="6385"/>
        </w:tabs>
        <w:ind w:left="0" w:firstLine="680"/>
        <w:rPr>
          <w:rFonts w:eastAsia="Times New Roman"/>
          <w:szCs w:val="28"/>
        </w:rPr>
      </w:pPr>
    </w:p>
    <w:p w:rsidR="0060283C" w:rsidRDefault="0060283C" w:rsidP="0060283C">
      <w:pPr>
        <w:pStyle w:val="a9"/>
        <w:tabs>
          <w:tab w:val="left" w:pos="6385"/>
        </w:tabs>
        <w:ind w:left="0" w:firstLine="567"/>
        <w:jc w:val="both"/>
        <w:rPr>
          <w:rFonts w:eastAsia="Times New Roman"/>
          <w:szCs w:val="28"/>
        </w:rPr>
      </w:pPr>
      <w:proofErr w:type="spellStart"/>
      <w:r>
        <w:rPr>
          <w:rFonts w:eastAsia="Times New Roman"/>
          <w:szCs w:val="28"/>
        </w:rPr>
        <w:t>Критериальным</w:t>
      </w:r>
      <w:proofErr w:type="spellEnd"/>
      <w:r>
        <w:rPr>
          <w:rFonts w:eastAsia="Times New Roman"/>
          <w:szCs w:val="28"/>
        </w:rPr>
        <w:t xml:space="preserve"> значением относительного показателя динамики служит единица (100%), то:</w:t>
      </w:r>
    </w:p>
    <w:p w:rsidR="0060283C" w:rsidRDefault="0060283C" w:rsidP="00A920B2">
      <w:pPr>
        <w:pStyle w:val="a9"/>
        <w:numPr>
          <w:ilvl w:val="0"/>
          <w:numId w:val="59"/>
        </w:numPr>
        <w:tabs>
          <w:tab w:val="left" w:pos="851"/>
        </w:tabs>
        <w:ind w:left="0" w:firstLine="567"/>
        <w:jc w:val="both"/>
        <w:rPr>
          <w:rFonts w:eastAsia="Times New Roman"/>
          <w:szCs w:val="28"/>
        </w:rPr>
      </w:pPr>
      <w:r>
        <w:rPr>
          <w:rFonts w:eastAsia="Times New Roman"/>
          <w:szCs w:val="28"/>
        </w:rPr>
        <w:t xml:space="preserve">если </w:t>
      </w:r>
      <w:r>
        <w:rPr>
          <w:rFonts w:eastAsia="Times New Roman"/>
          <w:i/>
          <w:szCs w:val="28"/>
        </w:rPr>
        <w:t>ОВ</w:t>
      </w:r>
      <w:r>
        <w:rPr>
          <w:rFonts w:eastAsia="Times New Roman"/>
          <w:i/>
          <w:szCs w:val="28"/>
          <w:vertAlign w:val="subscript"/>
        </w:rPr>
        <w:t>Д</w:t>
      </w:r>
      <w:r w:rsidRPr="004D1E15">
        <w:rPr>
          <w:rFonts w:eastAsia="Times New Roman"/>
          <w:i/>
          <w:szCs w:val="28"/>
          <w:vertAlign w:val="subscript"/>
        </w:rPr>
        <w:t xml:space="preserve"> </w:t>
      </w:r>
      <w:r>
        <w:rPr>
          <w:rFonts w:eastAsia="Times New Roman"/>
          <w:szCs w:val="28"/>
        </w:rPr>
        <w:sym w:font="Symbol" w:char="F03E"/>
      </w:r>
      <w:r w:rsidRPr="004D1E15">
        <w:rPr>
          <w:rFonts w:eastAsia="Times New Roman"/>
          <w:szCs w:val="28"/>
        </w:rPr>
        <w:t xml:space="preserve"> </w:t>
      </w:r>
      <w:r>
        <w:rPr>
          <w:rFonts w:eastAsia="Times New Roman"/>
          <w:szCs w:val="28"/>
        </w:rPr>
        <w:t>1, то имеет место рост (увеличение) явления во времени;</w:t>
      </w:r>
    </w:p>
    <w:p w:rsidR="0060283C" w:rsidRDefault="0060283C" w:rsidP="00A920B2">
      <w:pPr>
        <w:pStyle w:val="a9"/>
        <w:numPr>
          <w:ilvl w:val="0"/>
          <w:numId w:val="59"/>
        </w:numPr>
        <w:tabs>
          <w:tab w:val="left" w:pos="851"/>
        </w:tabs>
        <w:ind w:left="0" w:firstLine="567"/>
        <w:jc w:val="both"/>
        <w:rPr>
          <w:rFonts w:eastAsia="Times New Roman"/>
          <w:szCs w:val="28"/>
        </w:rPr>
      </w:pPr>
      <w:r>
        <w:rPr>
          <w:rFonts w:eastAsia="Times New Roman"/>
          <w:szCs w:val="28"/>
        </w:rPr>
        <w:t xml:space="preserve">если </w:t>
      </w:r>
      <w:r>
        <w:rPr>
          <w:rFonts w:eastAsia="Times New Roman"/>
          <w:i/>
          <w:szCs w:val="28"/>
        </w:rPr>
        <w:t>ОВ</w:t>
      </w:r>
      <w:r>
        <w:rPr>
          <w:rFonts w:eastAsia="Times New Roman"/>
          <w:i/>
          <w:szCs w:val="28"/>
          <w:vertAlign w:val="subscript"/>
        </w:rPr>
        <w:t>Д</w:t>
      </w:r>
      <w:r>
        <w:rPr>
          <w:rFonts w:eastAsia="Times New Roman"/>
          <w:szCs w:val="28"/>
        </w:rPr>
        <w:t xml:space="preserve"> = 1 – стабильность;</w:t>
      </w:r>
    </w:p>
    <w:p w:rsidR="0060283C" w:rsidRDefault="0060283C" w:rsidP="00A920B2">
      <w:pPr>
        <w:pStyle w:val="a9"/>
        <w:numPr>
          <w:ilvl w:val="0"/>
          <w:numId w:val="59"/>
        </w:numPr>
        <w:tabs>
          <w:tab w:val="left" w:pos="851"/>
        </w:tabs>
        <w:ind w:left="0" w:firstLine="567"/>
        <w:jc w:val="both"/>
        <w:rPr>
          <w:rFonts w:eastAsia="Times New Roman"/>
          <w:szCs w:val="28"/>
        </w:rPr>
      </w:pPr>
      <w:r>
        <w:rPr>
          <w:rFonts w:eastAsia="Times New Roman"/>
          <w:szCs w:val="28"/>
        </w:rPr>
        <w:t xml:space="preserve">если </w:t>
      </w:r>
      <w:r>
        <w:rPr>
          <w:rFonts w:eastAsia="Times New Roman"/>
          <w:i/>
          <w:szCs w:val="28"/>
        </w:rPr>
        <w:t>ОВ</w:t>
      </w:r>
      <w:r>
        <w:rPr>
          <w:rFonts w:eastAsia="Times New Roman"/>
          <w:i/>
          <w:szCs w:val="28"/>
          <w:vertAlign w:val="subscript"/>
        </w:rPr>
        <w:t>Д</w:t>
      </w:r>
      <w:r>
        <w:rPr>
          <w:rFonts w:eastAsia="Times New Roman"/>
          <w:szCs w:val="28"/>
        </w:rPr>
        <w:t xml:space="preserve"> </w:t>
      </w:r>
      <w:r w:rsidRPr="004D1E15">
        <w:rPr>
          <w:rFonts w:eastAsia="Times New Roman"/>
          <w:szCs w:val="28"/>
        </w:rPr>
        <w:t>&lt;</w:t>
      </w:r>
      <w:r>
        <w:rPr>
          <w:rFonts w:eastAsia="Times New Roman"/>
          <w:szCs w:val="28"/>
        </w:rPr>
        <w:t xml:space="preserve"> 1 – наблюдается спад (уменьшение) явления.</w:t>
      </w:r>
    </w:p>
    <w:p w:rsidR="0060283C" w:rsidRDefault="0060283C" w:rsidP="0060283C">
      <w:pPr>
        <w:pStyle w:val="a9"/>
        <w:tabs>
          <w:tab w:val="left" w:pos="6385"/>
        </w:tabs>
        <w:ind w:left="0" w:firstLine="567"/>
        <w:rPr>
          <w:rFonts w:eastAsia="Times New Roman"/>
          <w:szCs w:val="28"/>
        </w:rPr>
      </w:pPr>
    </w:p>
    <w:p w:rsidR="0060283C" w:rsidRDefault="0060283C" w:rsidP="0060283C">
      <w:pPr>
        <w:pStyle w:val="a9"/>
        <w:tabs>
          <w:tab w:val="left" w:pos="6385"/>
        </w:tabs>
        <w:ind w:left="0" w:firstLine="567"/>
        <w:rPr>
          <w:rFonts w:eastAsia="Times New Roman"/>
          <w:szCs w:val="28"/>
        </w:rPr>
      </w:pPr>
      <w:r>
        <w:rPr>
          <w:rFonts w:eastAsia="Times New Roman"/>
          <w:szCs w:val="28"/>
        </w:rPr>
        <w:t>Разновидностями относительной величины динамики являются относительная величина планового задания и выполнения плана.</w:t>
      </w:r>
    </w:p>
    <w:p w:rsidR="0060283C" w:rsidRDefault="0060283C" w:rsidP="0060283C">
      <w:pPr>
        <w:pStyle w:val="a9"/>
        <w:tabs>
          <w:tab w:val="left" w:pos="6385"/>
        </w:tabs>
        <w:ind w:left="0" w:firstLine="567"/>
        <w:jc w:val="both"/>
        <w:rPr>
          <w:b/>
          <w:i/>
          <w:szCs w:val="28"/>
        </w:rPr>
      </w:pPr>
    </w:p>
    <w:p w:rsidR="0060283C" w:rsidRDefault="0060283C" w:rsidP="0060283C">
      <w:pPr>
        <w:pStyle w:val="a9"/>
        <w:tabs>
          <w:tab w:val="left" w:pos="6385"/>
        </w:tabs>
        <w:ind w:left="0" w:firstLine="567"/>
        <w:jc w:val="both"/>
        <w:rPr>
          <w:szCs w:val="28"/>
        </w:rPr>
      </w:pPr>
      <w:r>
        <w:rPr>
          <w:b/>
          <w:i/>
          <w:szCs w:val="28"/>
        </w:rPr>
        <w:lastRenderedPageBreak/>
        <w:t xml:space="preserve">Относительная величина планового задания </w:t>
      </w:r>
      <w:r>
        <w:rPr>
          <w:szCs w:val="28"/>
        </w:rPr>
        <w:t xml:space="preserve">– это отношение уровня, запланированного на предстоящий период, к уровню показателя, достигнутого в предыдущем периоде.  </w:t>
      </w:r>
    </w:p>
    <w:p w:rsidR="0060283C" w:rsidRDefault="0060283C" w:rsidP="0060283C">
      <w:pPr>
        <w:pStyle w:val="a9"/>
        <w:tabs>
          <w:tab w:val="left" w:pos="6385"/>
        </w:tabs>
        <w:ind w:left="0" w:firstLine="567"/>
        <w:jc w:val="both"/>
        <w:rPr>
          <w:szCs w:val="28"/>
        </w:rPr>
      </w:pPr>
    </w:p>
    <w:p w:rsidR="0060283C" w:rsidRDefault="0060283C" w:rsidP="0060283C">
      <w:pPr>
        <w:pStyle w:val="a9"/>
        <w:tabs>
          <w:tab w:val="left" w:pos="6385"/>
        </w:tabs>
        <w:ind w:left="0"/>
        <w:rPr>
          <w:szCs w:val="28"/>
          <w:vertAlign w:val="subscript"/>
        </w:rPr>
      </w:pPr>
      <w:r w:rsidRPr="00E22C41">
        <w:rPr>
          <w:szCs w:val="28"/>
          <w:vertAlign w:val="subscript"/>
        </w:rPr>
        <w:t xml:space="preserve">                                                                                                  </w:t>
      </w:r>
      <w:r w:rsidRPr="00DF563F">
        <w:rPr>
          <w:position w:val="-30"/>
        </w:rPr>
        <w:object w:dxaOrig="1219" w:dyaOrig="700">
          <v:shape id="_x0000_i1037" type="#_x0000_t75" style="width:59.25pt;height:36pt" o:ole="">
            <v:imagedata r:id="rId44" o:title=""/>
          </v:shape>
          <o:OLEObject Type="Embed" ProgID="Equation.3" ShapeID="_x0000_i1037" DrawAspect="Content" ObjectID="_1602780186" r:id="rId45"/>
        </w:object>
      </w:r>
    </w:p>
    <w:p w:rsidR="0060283C" w:rsidRDefault="0060283C" w:rsidP="0060283C">
      <w:pPr>
        <w:pStyle w:val="a9"/>
        <w:ind w:left="0"/>
        <w:rPr>
          <w:rFonts w:eastAsia="Times New Roman"/>
          <w:szCs w:val="28"/>
          <w:lang w:val="kk-KZ"/>
        </w:rPr>
      </w:pPr>
    </w:p>
    <w:p w:rsidR="0060283C" w:rsidRPr="007359C4" w:rsidRDefault="0060283C" w:rsidP="0060283C">
      <w:pPr>
        <w:pStyle w:val="a9"/>
        <w:ind w:left="0"/>
        <w:rPr>
          <w:szCs w:val="28"/>
          <w:vertAlign w:val="subscript"/>
        </w:rPr>
      </w:pPr>
      <w:r>
        <w:rPr>
          <w:rFonts w:eastAsia="Times New Roman"/>
          <w:szCs w:val="28"/>
          <w:lang w:val="kk-KZ"/>
        </w:rPr>
        <w:t>где,</w:t>
      </w:r>
      <w:r>
        <w:rPr>
          <w:rFonts w:eastAsia="Times New Roman"/>
          <w:szCs w:val="28"/>
          <w:lang w:val="kk-KZ"/>
        </w:rPr>
        <w:tab/>
        <w:t xml:space="preserve"> </w:t>
      </w:r>
      <w:r w:rsidRPr="00A86649">
        <w:rPr>
          <w:position w:val="-10"/>
        </w:rPr>
        <w:object w:dxaOrig="340" w:dyaOrig="340">
          <v:shape id="_x0000_i1038" type="#_x0000_t75" style="width:17.25pt;height:17.25pt" o:ole="">
            <v:imagedata r:id="rId46" o:title=""/>
          </v:shape>
          <o:OLEObject Type="Embed" ProgID="Equation.3" ShapeID="_x0000_i1038" DrawAspect="Content" ObjectID="_1602780187" r:id="rId47"/>
        </w:object>
      </w:r>
      <w:r>
        <w:rPr>
          <w:rFonts w:eastAsia="Times New Roman"/>
          <w:szCs w:val="28"/>
        </w:rPr>
        <w:t xml:space="preserve">– планируемое значение; </w:t>
      </w:r>
      <w:r w:rsidRPr="00A86649">
        <w:rPr>
          <w:position w:val="-12"/>
        </w:rPr>
        <w:object w:dxaOrig="340" w:dyaOrig="360">
          <v:shape id="_x0000_i1039" type="#_x0000_t75" style="width:17.25pt;height:18pt" o:ole="">
            <v:imagedata r:id="rId48" o:title=""/>
          </v:shape>
          <o:OLEObject Type="Embed" ProgID="Equation.3" ShapeID="_x0000_i1039" DrawAspect="Content" ObjectID="_1602780188" r:id="rId49"/>
        </w:object>
      </w:r>
      <w:r>
        <w:rPr>
          <w:rFonts w:eastAsia="Times New Roman"/>
          <w:szCs w:val="28"/>
          <w:vertAlign w:val="subscript"/>
        </w:rPr>
        <w:t xml:space="preserve"> </w:t>
      </w:r>
      <w:r>
        <w:rPr>
          <w:rFonts w:eastAsia="Times New Roman"/>
          <w:szCs w:val="28"/>
        </w:rPr>
        <w:t>– базисное значение  признака.</w:t>
      </w:r>
    </w:p>
    <w:p w:rsidR="0060283C" w:rsidRDefault="0060283C" w:rsidP="0060283C">
      <w:pPr>
        <w:pStyle w:val="a9"/>
        <w:tabs>
          <w:tab w:val="left" w:pos="6385"/>
        </w:tabs>
        <w:ind w:left="0" w:firstLine="680"/>
        <w:jc w:val="both"/>
        <w:rPr>
          <w:rFonts w:eastAsia="Times New Roman"/>
          <w:b/>
          <w:szCs w:val="28"/>
        </w:rPr>
      </w:pPr>
    </w:p>
    <w:p w:rsidR="0060283C" w:rsidRDefault="0060283C" w:rsidP="0060283C">
      <w:pPr>
        <w:pStyle w:val="a9"/>
        <w:tabs>
          <w:tab w:val="left" w:pos="6385"/>
        </w:tabs>
        <w:ind w:left="0" w:firstLine="680"/>
        <w:jc w:val="both"/>
        <w:rPr>
          <w:rFonts w:eastAsia="Times New Roman"/>
          <w:szCs w:val="28"/>
        </w:rPr>
      </w:pPr>
      <w:r w:rsidRPr="006D5078">
        <w:rPr>
          <w:rFonts w:eastAsia="Times New Roman"/>
          <w:b/>
          <w:szCs w:val="28"/>
        </w:rPr>
        <w:t>Например</w:t>
      </w:r>
      <w:r>
        <w:rPr>
          <w:rFonts w:eastAsia="Times New Roman"/>
          <w:szCs w:val="28"/>
        </w:rPr>
        <w:t xml:space="preserve">, таможенное управление перечислило в государственный бюджет в 2016 году 160 млрд. тенге, а на следующий год запланировали перечислить 200 млрд. тенге, значит </w:t>
      </w:r>
      <w:proofErr w:type="spellStart"/>
      <w:r>
        <w:rPr>
          <w:rFonts w:eastAsia="Times New Roman"/>
          <w:i/>
          <w:szCs w:val="28"/>
        </w:rPr>
        <w:t>ОВ</w:t>
      </w:r>
      <w:r>
        <w:rPr>
          <w:rFonts w:eastAsia="Times New Roman"/>
          <w:i/>
          <w:szCs w:val="28"/>
          <w:vertAlign w:val="subscript"/>
        </w:rPr>
        <w:t>пз</w:t>
      </w:r>
      <w:proofErr w:type="spellEnd"/>
      <w:r>
        <w:rPr>
          <w:rFonts w:eastAsia="Times New Roman"/>
          <w:i/>
          <w:szCs w:val="28"/>
        </w:rPr>
        <w:t xml:space="preserve"> = </w:t>
      </w:r>
      <w:r>
        <w:rPr>
          <w:rFonts w:eastAsia="Times New Roman"/>
          <w:szCs w:val="28"/>
        </w:rPr>
        <w:t>200</w:t>
      </w:r>
      <w:r w:rsidRPr="003F3977">
        <w:rPr>
          <w:rFonts w:eastAsia="Times New Roman"/>
          <w:szCs w:val="28"/>
        </w:rPr>
        <w:t>/</w:t>
      </w:r>
      <w:r>
        <w:rPr>
          <w:rFonts w:eastAsia="Times New Roman"/>
          <w:szCs w:val="28"/>
        </w:rPr>
        <w:t>160 = 1,25, то есть плановое задание для таможенного управления на 2016 год составляет 125% от предыдущего года.</w:t>
      </w:r>
    </w:p>
    <w:p w:rsidR="0060283C" w:rsidRDefault="0060283C" w:rsidP="0060283C">
      <w:pPr>
        <w:pStyle w:val="a9"/>
        <w:tabs>
          <w:tab w:val="left" w:pos="6385"/>
        </w:tabs>
        <w:ind w:left="0" w:firstLine="680"/>
        <w:rPr>
          <w:rFonts w:eastAsia="Times New Roman"/>
          <w:szCs w:val="28"/>
        </w:rPr>
      </w:pPr>
    </w:p>
    <w:p w:rsidR="0060283C" w:rsidRDefault="0060283C" w:rsidP="0060283C">
      <w:pPr>
        <w:pStyle w:val="a9"/>
        <w:tabs>
          <w:tab w:val="left" w:pos="6385"/>
        </w:tabs>
        <w:ind w:left="0" w:firstLine="567"/>
        <w:jc w:val="both"/>
        <w:rPr>
          <w:rFonts w:eastAsia="Times New Roman"/>
          <w:szCs w:val="28"/>
        </w:rPr>
      </w:pPr>
      <w:r>
        <w:rPr>
          <w:rFonts w:eastAsia="Times New Roman"/>
          <w:b/>
          <w:i/>
          <w:szCs w:val="28"/>
        </w:rPr>
        <w:t xml:space="preserve">Относительная величина выполнения плана </w:t>
      </w:r>
      <w:r>
        <w:rPr>
          <w:rFonts w:eastAsia="Times New Roman"/>
          <w:szCs w:val="28"/>
        </w:rPr>
        <w:t>– это отношение фактически достигнутого уровня в текущем периоде к уровню планируемого показателя на этот же период:</w:t>
      </w:r>
    </w:p>
    <w:p w:rsidR="0060283C" w:rsidRDefault="0060283C" w:rsidP="0060283C">
      <w:pPr>
        <w:pStyle w:val="a9"/>
        <w:tabs>
          <w:tab w:val="left" w:pos="6385"/>
        </w:tabs>
        <w:ind w:left="0" w:firstLine="567"/>
        <w:jc w:val="both"/>
        <w:rPr>
          <w:rFonts w:eastAsia="Times New Roman"/>
          <w:szCs w:val="28"/>
        </w:rPr>
      </w:pPr>
      <w:r>
        <w:rPr>
          <w:rFonts w:eastAsia="Times New Roman"/>
          <w:szCs w:val="28"/>
        </w:rPr>
        <w:t xml:space="preserve"> </w:t>
      </w:r>
    </w:p>
    <w:p w:rsidR="0060283C" w:rsidRDefault="0060283C" w:rsidP="0060283C">
      <w:pPr>
        <w:pStyle w:val="a9"/>
        <w:tabs>
          <w:tab w:val="left" w:pos="6385"/>
        </w:tabs>
        <w:ind w:left="0"/>
        <w:jc w:val="center"/>
        <w:rPr>
          <w:rFonts w:eastAsia="Times New Roman"/>
          <w:szCs w:val="28"/>
          <w:lang w:val="kk-KZ"/>
        </w:rPr>
      </w:pPr>
      <w:r w:rsidRPr="00DF563F">
        <w:rPr>
          <w:position w:val="-30"/>
        </w:rPr>
        <w:object w:dxaOrig="1219" w:dyaOrig="700">
          <v:shape id="_x0000_i1040" type="#_x0000_t75" style="width:59.25pt;height:36pt" o:ole="">
            <v:imagedata r:id="rId50" o:title=""/>
          </v:shape>
          <o:OLEObject Type="Embed" ProgID="Equation.3" ShapeID="_x0000_i1040" DrawAspect="Content" ObjectID="_1602780189" r:id="rId51"/>
        </w:object>
      </w:r>
    </w:p>
    <w:p w:rsidR="0060283C" w:rsidRDefault="0060283C" w:rsidP="0060283C">
      <w:pPr>
        <w:pStyle w:val="a9"/>
        <w:tabs>
          <w:tab w:val="left" w:pos="6385"/>
        </w:tabs>
        <w:ind w:left="0" w:firstLine="567"/>
        <w:jc w:val="both"/>
        <w:rPr>
          <w:rFonts w:eastAsia="Times New Roman"/>
          <w:b/>
          <w:szCs w:val="28"/>
          <w:lang w:val="kk-KZ"/>
        </w:rPr>
      </w:pPr>
    </w:p>
    <w:p w:rsidR="0060283C" w:rsidRDefault="0060283C" w:rsidP="0060283C">
      <w:pPr>
        <w:pStyle w:val="a9"/>
        <w:tabs>
          <w:tab w:val="left" w:pos="6385"/>
        </w:tabs>
        <w:ind w:left="0" w:firstLine="567"/>
        <w:jc w:val="both"/>
        <w:rPr>
          <w:rFonts w:eastAsia="Times New Roman"/>
          <w:szCs w:val="28"/>
        </w:rPr>
      </w:pPr>
      <w:r w:rsidRPr="006D5078">
        <w:rPr>
          <w:rFonts w:eastAsia="Times New Roman"/>
          <w:b/>
          <w:szCs w:val="28"/>
          <w:lang w:val="kk-KZ"/>
        </w:rPr>
        <w:t>Например</w:t>
      </w:r>
      <w:r>
        <w:rPr>
          <w:rFonts w:eastAsia="Times New Roman"/>
          <w:szCs w:val="28"/>
          <w:lang w:val="kk-KZ"/>
        </w:rPr>
        <w:t xml:space="preserve">, на январь-ноябрь 2016 года таможенные органы запланировали перечислить в республиканский бюджет 1,955 трлн. тенге, но фактически перечислили 2,59 трлн. тенге, </w:t>
      </w:r>
      <w:r>
        <w:rPr>
          <w:rFonts w:eastAsia="Times New Roman"/>
          <w:i/>
          <w:szCs w:val="28"/>
          <w:lang w:val="kk-KZ"/>
        </w:rPr>
        <w:t>ОВ</w:t>
      </w:r>
      <w:r>
        <w:rPr>
          <w:rFonts w:eastAsia="Times New Roman"/>
          <w:i/>
          <w:szCs w:val="28"/>
          <w:vertAlign w:val="subscript"/>
          <w:lang w:val="kk-KZ"/>
        </w:rPr>
        <w:t xml:space="preserve">ВП </w:t>
      </w:r>
      <w:r>
        <w:rPr>
          <w:rFonts w:eastAsia="Times New Roman"/>
          <w:szCs w:val="28"/>
          <w:lang w:val="kk-KZ"/>
        </w:rPr>
        <w:t>= 2,59</w:t>
      </w:r>
      <w:r w:rsidRPr="003F7812">
        <w:rPr>
          <w:rFonts w:eastAsia="Times New Roman"/>
          <w:szCs w:val="28"/>
        </w:rPr>
        <w:t>/</w:t>
      </w:r>
      <w:r>
        <w:rPr>
          <w:rFonts w:eastAsia="Times New Roman"/>
          <w:szCs w:val="28"/>
        </w:rPr>
        <w:t>1,955 = 1,325, или 132,5%, то есть плановое задание выполнили на 132,5%.</w:t>
      </w:r>
    </w:p>
    <w:p w:rsidR="0060283C" w:rsidRDefault="0060283C" w:rsidP="0060283C">
      <w:pPr>
        <w:pStyle w:val="a9"/>
        <w:tabs>
          <w:tab w:val="left" w:pos="6385"/>
        </w:tabs>
        <w:ind w:left="0" w:firstLine="680"/>
        <w:rPr>
          <w:rFonts w:eastAsia="Times New Roman"/>
          <w:szCs w:val="28"/>
        </w:rPr>
      </w:pPr>
    </w:p>
    <w:p w:rsidR="0060283C" w:rsidRDefault="0060283C" w:rsidP="0060283C">
      <w:pPr>
        <w:pStyle w:val="a9"/>
        <w:tabs>
          <w:tab w:val="left" w:pos="6385"/>
        </w:tabs>
        <w:ind w:left="0" w:firstLine="567"/>
        <w:jc w:val="both"/>
        <w:rPr>
          <w:rFonts w:eastAsia="Times New Roman"/>
          <w:szCs w:val="28"/>
        </w:rPr>
      </w:pPr>
      <w:r w:rsidRPr="007927B2">
        <w:rPr>
          <w:rFonts w:eastAsia="Times New Roman"/>
          <w:b/>
          <w:i/>
          <w:szCs w:val="28"/>
        </w:rPr>
        <w:t>Относительная величина структуры (доля)</w:t>
      </w:r>
      <w:r>
        <w:rPr>
          <w:rFonts w:eastAsia="Times New Roman"/>
          <w:b/>
          <w:i/>
          <w:szCs w:val="28"/>
        </w:rPr>
        <w:t xml:space="preserve"> </w:t>
      </w:r>
      <w:r>
        <w:rPr>
          <w:rFonts w:eastAsia="Times New Roman"/>
          <w:szCs w:val="28"/>
        </w:rPr>
        <w:t xml:space="preserve">– это отношение какой-либо части объекта (совокупности) ко всему объекту. </w:t>
      </w:r>
    </w:p>
    <w:p w:rsidR="0060283C" w:rsidRDefault="0060283C" w:rsidP="0060283C">
      <w:pPr>
        <w:pStyle w:val="a9"/>
        <w:tabs>
          <w:tab w:val="left" w:pos="6385"/>
        </w:tabs>
        <w:ind w:left="0" w:firstLine="567"/>
        <w:jc w:val="both"/>
        <w:rPr>
          <w:rFonts w:eastAsia="Times New Roman"/>
          <w:szCs w:val="28"/>
        </w:rPr>
      </w:pPr>
    </w:p>
    <w:p w:rsidR="0060283C" w:rsidRDefault="0060283C" w:rsidP="0060283C">
      <w:pPr>
        <w:pStyle w:val="a9"/>
        <w:tabs>
          <w:tab w:val="left" w:pos="6385"/>
        </w:tabs>
        <w:ind w:left="0"/>
        <w:jc w:val="center"/>
        <w:rPr>
          <w:b/>
          <w:i/>
          <w:szCs w:val="28"/>
        </w:rPr>
      </w:pPr>
      <w:r w:rsidRPr="00DF563F">
        <w:rPr>
          <w:position w:val="-32"/>
        </w:rPr>
        <w:object w:dxaOrig="1760" w:dyaOrig="700">
          <v:shape id="_x0000_i1041" type="#_x0000_t75" style="width:88.5pt;height:35.25pt" o:ole="">
            <v:imagedata r:id="rId52" o:title=""/>
          </v:shape>
          <o:OLEObject Type="Embed" ProgID="Equation.3" ShapeID="_x0000_i1041" DrawAspect="Content" ObjectID="_1602780190" r:id="rId53"/>
        </w:object>
      </w:r>
      <w:r>
        <w:rPr>
          <w:rFonts w:ascii="Cambria Math" w:eastAsia="Times New Roman" w:hAnsi="Cambria Math"/>
          <w:szCs w:val="28"/>
        </w:rPr>
        <w:br/>
      </w:r>
    </w:p>
    <w:p w:rsidR="0060283C" w:rsidRDefault="0060283C" w:rsidP="0060283C">
      <w:pPr>
        <w:pStyle w:val="a9"/>
        <w:tabs>
          <w:tab w:val="left" w:pos="6385"/>
        </w:tabs>
        <w:ind w:left="0" w:firstLine="567"/>
        <w:jc w:val="both"/>
        <w:rPr>
          <w:szCs w:val="28"/>
        </w:rPr>
      </w:pPr>
      <w:r>
        <w:rPr>
          <w:b/>
          <w:i/>
          <w:szCs w:val="28"/>
        </w:rPr>
        <w:t xml:space="preserve">Относительная величина координации </w:t>
      </w:r>
      <w:r>
        <w:rPr>
          <w:szCs w:val="28"/>
        </w:rPr>
        <w:t>– это отношение какой-либо части объекта к другой его части, принятой за основу.</w:t>
      </w:r>
    </w:p>
    <w:p w:rsidR="0060283C" w:rsidRPr="001F26C4" w:rsidRDefault="0060283C" w:rsidP="0060283C">
      <w:pPr>
        <w:pStyle w:val="a9"/>
        <w:tabs>
          <w:tab w:val="left" w:pos="6385"/>
        </w:tabs>
        <w:ind w:left="0"/>
        <w:jc w:val="center"/>
        <w:rPr>
          <w:rFonts w:eastAsia="Times New Roman"/>
          <w:szCs w:val="28"/>
        </w:rPr>
      </w:pPr>
      <w:r w:rsidRPr="00DF563F">
        <w:rPr>
          <w:position w:val="-30"/>
        </w:rPr>
        <w:object w:dxaOrig="1080" w:dyaOrig="680">
          <v:shape id="_x0000_i1042" type="#_x0000_t75" style="width:54.75pt;height:35.25pt" o:ole="">
            <v:imagedata r:id="rId54" o:title=""/>
          </v:shape>
          <o:OLEObject Type="Embed" ProgID="Equation.3" ShapeID="_x0000_i1042" DrawAspect="Content" ObjectID="_1602780191" r:id="rId55"/>
        </w:object>
      </w:r>
    </w:p>
    <w:p w:rsidR="0060283C" w:rsidRDefault="0060283C" w:rsidP="0060283C">
      <w:pPr>
        <w:pStyle w:val="a9"/>
        <w:tabs>
          <w:tab w:val="left" w:pos="6385"/>
        </w:tabs>
        <w:ind w:left="0" w:firstLine="567"/>
        <w:jc w:val="both"/>
        <w:rPr>
          <w:rFonts w:eastAsia="Times New Roman"/>
          <w:b/>
          <w:szCs w:val="28"/>
        </w:rPr>
      </w:pPr>
    </w:p>
    <w:p w:rsidR="0060283C" w:rsidRPr="001F26C4" w:rsidRDefault="0060283C" w:rsidP="0060283C">
      <w:pPr>
        <w:pStyle w:val="a9"/>
        <w:tabs>
          <w:tab w:val="left" w:pos="6385"/>
        </w:tabs>
        <w:ind w:left="0" w:firstLine="567"/>
        <w:jc w:val="both"/>
        <w:rPr>
          <w:rFonts w:eastAsia="Times New Roman"/>
          <w:szCs w:val="28"/>
          <w:lang w:val="kk-KZ"/>
        </w:rPr>
      </w:pPr>
      <w:r w:rsidRPr="006D5078">
        <w:rPr>
          <w:rFonts w:eastAsia="Times New Roman"/>
          <w:b/>
          <w:szCs w:val="28"/>
        </w:rPr>
        <w:t>Например</w:t>
      </w:r>
      <w:r>
        <w:rPr>
          <w:rFonts w:eastAsia="Times New Roman"/>
          <w:szCs w:val="28"/>
        </w:rPr>
        <w:t xml:space="preserve">, импорт Казахстана в 2016 году составил 163,9 млн. долл., а экспорт 304,5 млн. долл., тогда сравнив его с экспортом, получим: </w:t>
      </w:r>
      <w:r w:rsidRPr="00A86649">
        <w:rPr>
          <w:position w:val="-10"/>
        </w:rPr>
        <w:object w:dxaOrig="499" w:dyaOrig="340">
          <v:shape id="_x0000_i1043" type="#_x0000_t75" style="width:24.75pt;height:17.25pt" o:ole="">
            <v:imagedata r:id="rId56" o:title=""/>
          </v:shape>
          <o:OLEObject Type="Embed" ProgID="Equation.3" ShapeID="_x0000_i1043" DrawAspect="Content" ObjectID="_1602780192" r:id="rId57"/>
        </w:object>
      </w:r>
      <w:r w:rsidRPr="00DF563F">
        <w:rPr>
          <w:i/>
          <w:iCs/>
          <w:szCs w:val="28"/>
          <w:vertAlign w:val="subscript"/>
        </w:rPr>
        <w:t> </w:t>
      </w:r>
      <w:r w:rsidRPr="00DF563F">
        <w:rPr>
          <w:szCs w:val="28"/>
        </w:rPr>
        <w:t>= 163,9</w:t>
      </w:r>
      <w:r w:rsidRPr="00DF563F">
        <w:rPr>
          <w:rStyle w:val="td"/>
          <w:szCs w:val="28"/>
        </w:rPr>
        <w:t xml:space="preserve">/304,5 = 0,538, который показывает соотношение между двумя составными частями внешнеторгового оборота, то есть величина импорта </w:t>
      </w:r>
      <w:r>
        <w:rPr>
          <w:rStyle w:val="td"/>
          <w:szCs w:val="28"/>
        </w:rPr>
        <w:t>Казахстана в 2016</w:t>
      </w:r>
      <w:r w:rsidRPr="00DF563F">
        <w:rPr>
          <w:rStyle w:val="td"/>
          <w:szCs w:val="28"/>
        </w:rPr>
        <w:t xml:space="preserve"> году составляет 53,8% от величины экспорта.</w:t>
      </w:r>
    </w:p>
    <w:p w:rsidR="0060283C" w:rsidRDefault="0060283C" w:rsidP="0060283C">
      <w:pPr>
        <w:pStyle w:val="a9"/>
        <w:tabs>
          <w:tab w:val="left" w:pos="6385"/>
        </w:tabs>
        <w:ind w:left="0" w:firstLine="680"/>
        <w:rPr>
          <w:rFonts w:eastAsia="Times New Roman"/>
          <w:szCs w:val="28"/>
        </w:rPr>
      </w:pPr>
    </w:p>
    <w:p w:rsidR="0060283C" w:rsidRDefault="0060283C" w:rsidP="0060283C">
      <w:pPr>
        <w:pStyle w:val="a9"/>
        <w:tabs>
          <w:tab w:val="left" w:pos="6385"/>
        </w:tabs>
        <w:ind w:left="0" w:firstLine="567"/>
        <w:jc w:val="both"/>
        <w:rPr>
          <w:rFonts w:eastAsia="Times New Roman"/>
          <w:szCs w:val="28"/>
        </w:rPr>
      </w:pPr>
      <w:r>
        <w:rPr>
          <w:rFonts w:eastAsia="Times New Roman"/>
          <w:b/>
          <w:i/>
          <w:szCs w:val="28"/>
        </w:rPr>
        <w:lastRenderedPageBreak/>
        <w:t xml:space="preserve">Относительная величина сравнения </w:t>
      </w:r>
      <w:r>
        <w:rPr>
          <w:rFonts w:eastAsia="Times New Roman"/>
          <w:b/>
          <w:szCs w:val="28"/>
        </w:rPr>
        <w:t xml:space="preserve">– </w:t>
      </w:r>
      <w:r>
        <w:rPr>
          <w:rFonts w:eastAsia="Times New Roman"/>
          <w:szCs w:val="28"/>
        </w:rPr>
        <w:t>характеризует отношение одноименных показателей, соответствующих одному и тому же периоду или моменту времени, но к различным объектам или территориям.</w:t>
      </w:r>
    </w:p>
    <w:p w:rsidR="0060283C" w:rsidRDefault="0060283C" w:rsidP="0060283C">
      <w:pPr>
        <w:pStyle w:val="a9"/>
        <w:tabs>
          <w:tab w:val="left" w:pos="6385"/>
        </w:tabs>
        <w:ind w:left="0" w:firstLine="567"/>
        <w:jc w:val="both"/>
        <w:rPr>
          <w:rFonts w:eastAsia="Times New Roman"/>
          <w:szCs w:val="28"/>
        </w:rPr>
      </w:pPr>
    </w:p>
    <w:p w:rsidR="0060283C" w:rsidRDefault="0060283C" w:rsidP="0060283C">
      <w:pPr>
        <w:pStyle w:val="a9"/>
        <w:tabs>
          <w:tab w:val="left" w:pos="6385"/>
        </w:tabs>
        <w:ind w:left="0"/>
        <w:jc w:val="center"/>
        <w:rPr>
          <w:rFonts w:eastAsia="Times New Roman"/>
          <w:szCs w:val="28"/>
        </w:rPr>
      </w:pPr>
      <w:r w:rsidRPr="00D17775">
        <w:rPr>
          <w:position w:val="-30"/>
        </w:rPr>
        <w:object w:dxaOrig="1120" w:dyaOrig="700">
          <v:shape id="_x0000_i1044" type="#_x0000_t75" style="width:56.25pt;height:36pt" o:ole="">
            <v:imagedata r:id="rId58" o:title=""/>
          </v:shape>
          <o:OLEObject Type="Embed" ProgID="Equation.3" ShapeID="_x0000_i1044" DrawAspect="Content" ObjectID="_1602780193" r:id="rId59"/>
        </w:object>
      </w:r>
    </w:p>
    <w:p w:rsidR="0060283C" w:rsidRDefault="0060283C" w:rsidP="0060283C">
      <w:pPr>
        <w:pStyle w:val="a9"/>
        <w:ind w:left="0"/>
        <w:jc w:val="both"/>
        <w:rPr>
          <w:szCs w:val="28"/>
        </w:rPr>
      </w:pPr>
      <w:r>
        <w:rPr>
          <w:szCs w:val="28"/>
        </w:rPr>
        <w:t>где,</w:t>
      </w:r>
      <w:r>
        <w:rPr>
          <w:szCs w:val="28"/>
        </w:rPr>
        <w:tab/>
        <w:t xml:space="preserve"> А</w:t>
      </w:r>
      <w:proofErr w:type="gramStart"/>
      <w:r>
        <w:rPr>
          <w:szCs w:val="28"/>
        </w:rPr>
        <w:t>,Б</w:t>
      </w:r>
      <w:proofErr w:type="gramEnd"/>
      <w:r>
        <w:rPr>
          <w:szCs w:val="28"/>
        </w:rPr>
        <w:t xml:space="preserve"> – сравниваемые объекты.</w:t>
      </w:r>
    </w:p>
    <w:p w:rsidR="0060283C" w:rsidRDefault="0060283C" w:rsidP="0060283C">
      <w:pPr>
        <w:pStyle w:val="a9"/>
        <w:tabs>
          <w:tab w:val="left" w:pos="6385"/>
        </w:tabs>
        <w:ind w:left="0" w:firstLine="680"/>
        <w:jc w:val="both"/>
        <w:rPr>
          <w:szCs w:val="28"/>
        </w:rPr>
      </w:pPr>
    </w:p>
    <w:p w:rsidR="0060283C" w:rsidRDefault="0060283C" w:rsidP="0060283C">
      <w:pPr>
        <w:pStyle w:val="a9"/>
        <w:tabs>
          <w:tab w:val="left" w:pos="6385"/>
        </w:tabs>
        <w:ind w:left="0" w:firstLine="567"/>
        <w:jc w:val="both"/>
        <w:rPr>
          <w:szCs w:val="28"/>
        </w:rPr>
      </w:pPr>
      <w:r w:rsidRPr="006D5078">
        <w:rPr>
          <w:b/>
          <w:szCs w:val="28"/>
        </w:rPr>
        <w:t>Например,</w:t>
      </w:r>
      <w:r>
        <w:rPr>
          <w:szCs w:val="28"/>
        </w:rPr>
        <w:t xml:space="preserve"> экспорт США составил 904,393 млрд. долл., а экспорт Казахстана 243,569 млрд. долл. </w:t>
      </w:r>
    </w:p>
    <w:p w:rsidR="0060283C" w:rsidRDefault="0060283C" w:rsidP="0060283C">
      <w:pPr>
        <w:pStyle w:val="a9"/>
        <w:tabs>
          <w:tab w:val="left" w:pos="6385"/>
        </w:tabs>
        <w:ind w:left="0" w:firstLine="567"/>
        <w:jc w:val="both"/>
        <w:rPr>
          <w:szCs w:val="28"/>
        </w:rPr>
      </w:pPr>
      <w:r>
        <w:rPr>
          <w:i/>
          <w:szCs w:val="28"/>
        </w:rPr>
        <w:t>ОВ</w:t>
      </w:r>
      <w:r>
        <w:rPr>
          <w:i/>
          <w:szCs w:val="28"/>
          <w:vertAlign w:val="subscript"/>
        </w:rPr>
        <w:t>С</w:t>
      </w:r>
      <w:r>
        <w:rPr>
          <w:i/>
          <w:szCs w:val="28"/>
        </w:rPr>
        <w:t xml:space="preserve"> = </w:t>
      </w:r>
      <w:r>
        <w:rPr>
          <w:szCs w:val="28"/>
        </w:rPr>
        <w:t>904,393</w:t>
      </w:r>
      <w:r w:rsidRPr="00DA3DCD">
        <w:rPr>
          <w:szCs w:val="28"/>
        </w:rPr>
        <w:t>/</w:t>
      </w:r>
      <w:r>
        <w:rPr>
          <w:szCs w:val="28"/>
        </w:rPr>
        <w:t xml:space="preserve">243,569 = 3,71 </w:t>
      </w:r>
    </w:p>
    <w:p w:rsidR="0060283C" w:rsidRDefault="0060283C" w:rsidP="0060283C">
      <w:pPr>
        <w:pStyle w:val="a9"/>
        <w:tabs>
          <w:tab w:val="left" w:pos="6385"/>
        </w:tabs>
        <w:ind w:left="0" w:firstLine="567"/>
        <w:jc w:val="both"/>
        <w:rPr>
          <w:szCs w:val="28"/>
        </w:rPr>
      </w:pPr>
      <w:r>
        <w:rPr>
          <w:i/>
          <w:szCs w:val="28"/>
        </w:rPr>
        <w:t>ОВ</w:t>
      </w:r>
      <w:r>
        <w:rPr>
          <w:i/>
          <w:szCs w:val="28"/>
          <w:vertAlign w:val="subscript"/>
        </w:rPr>
        <w:t>С</w:t>
      </w:r>
      <w:r>
        <w:rPr>
          <w:i/>
          <w:szCs w:val="28"/>
        </w:rPr>
        <w:t xml:space="preserve"> =</w:t>
      </w:r>
      <w:r>
        <w:rPr>
          <w:szCs w:val="28"/>
        </w:rPr>
        <w:t>243,569</w:t>
      </w:r>
      <w:r w:rsidRPr="00DA3DCD">
        <w:rPr>
          <w:szCs w:val="28"/>
        </w:rPr>
        <w:t>/</w:t>
      </w:r>
      <w:r>
        <w:rPr>
          <w:szCs w:val="28"/>
        </w:rPr>
        <w:t xml:space="preserve">904,393 = 0,26 </w:t>
      </w:r>
    </w:p>
    <w:p w:rsidR="0060283C" w:rsidRDefault="0060283C" w:rsidP="0060283C">
      <w:pPr>
        <w:pStyle w:val="a9"/>
        <w:tabs>
          <w:tab w:val="left" w:pos="6385"/>
        </w:tabs>
        <w:ind w:left="0" w:firstLine="680"/>
        <w:jc w:val="both"/>
        <w:rPr>
          <w:szCs w:val="28"/>
        </w:rPr>
      </w:pPr>
    </w:p>
    <w:p w:rsidR="0060283C" w:rsidRDefault="0060283C" w:rsidP="0060283C">
      <w:pPr>
        <w:pStyle w:val="a9"/>
        <w:tabs>
          <w:tab w:val="left" w:pos="6385"/>
        </w:tabs>
        <w:ind w:left="0" w:firstLine="567"/>
        <w:jc w:val="both"/>
        <w:rPr>
          <w:szCs w:val="28"/>
        </w:rPr>
      </w:pPr>
      <w:r>
        <w:rPr>
          <w:b/>
          <w:i/>
          <w:szCs w:val="28"/>
        </w:rPr>
        <w:t xml:space="preserve">Относительная величина интенсивности </w:t>
      </w:r>
      <w:r>
        <w:rPr>
          <w:szCs w:val="28"/>
        </w:rPr>
        <w:t>– характеризует степень насыщенности или развития данного явления в определенной среде, является именованным показателем.</w:t>
      </w:r>
    </w:p>
    <w:p w:rsidR="0060283C" w:rsidRDefault="0060283C" w:rsidP="0060283C">
      <w:pPr>
        <w:pStyle w:val="a9"/>
        <w:tabs>
          <w:tab w:val="left" w:pos="6385"/>
        </w:tabs>
        <w:ind w:left="0" w:firstLine="567"/>
        <w:jc w:val="both"/>
        <w:rPr>
          <w:szCs w:val="28"/>
        </w:rPr>
      </w:pPr>
    </w:p>
    <w:p w:rsidR="0060283C" w:rsidRDefault="0060283C" w:rsidP="0060283C">
      <w:pPr>
        <w:pStyle w:val="a9"/>
        <w:tabs>
          <w:tab w:val="left" w:pos="6385"/>
        </w:tabs>
        <w:ind w:left="0"/>
        <w:jc w:val="center"/>
        <w:rPr>
          <w:position w:val="-32"/>
        </w:rPr>
      </w:pPr>
      <w:r w:rsidRPr="00DF563F">
        <w:rPr>
          <w:position w:val="-24"/>
        </w:rPr>
        <w:object w:dxaOrig="1160" w:dyaOrig="620">
          <v:shape id="_x0000_i1045" type="#_x0000_t75" style="width:57.75pt;height:32.25pt" o:ole="">
            <v:imagedata r:id="rId60" o:title=""/>
          </v:shape>
          <o:OLEObject Type="Embed" ProgID="Equation.3" ShapeID="_x0000_i1045" DrawAspect="Content" ObjectID="_1602780194" r:id="rId61"/>
        </w:object>
      </w:r>
    </w:p>
    <w:p w:rsidR="0060283C" w:rsidRDefault="0060283C" w:rsidP="0060283C">
      <w:pPr>
        <w:pStyle w:val="a9"/>
        <w:ind w:left="0"/>
        <w:rPr>
          <w:rFonts w:eastAsia="Times New Roman"/>
          <w:szCs w:val="28"/>
        </w:rPr>
      </w:pPr>
    </w:p>
    <w:p w:rsidR="0060283C" w:rsidRPr="00D74887" w:rsidRDefault="0060283C" w:rsidP="0060283C">
      <w:pPr>
        <w:pStyle w:val="a9"/>
        <w:ind w:left="0"/>
        <w:rPr>
          <w:position w:val="-32"/>
        </w:rPr>
      </w:pPr>
      <w:r>
        <w:rPr>
          <w:rFonts w:eastAsia="Times New Roman"/>
          <w:szCs w:val="28"/>
        </w:rPr>
        <w:t>где,</w:t>
      </w:r>
      <w:r>
        <w:rPr>
          <w:rFonts w:eastAsia="Times New Roman"/>
          <w:szCs w:val="28"/>
        </w:rPr>
        <w:tab/>
      </w:r>
      <w:r w:rsidRPr="00A86649">
        <w:rPr>
          <w:position w:val="-4"/>
        </w:rPr>
        <w:object w:dxaOrig="279" w:dyaOrig="260">
          <v:shape id="_x0000_i1046" type="#_x0000_t75" style="width:14.25pt;height:12.75pt" o:ole="">
            <v:imagedata r:id="rId62" o:title=""/>
          </v:shape>
          <o:OLEObject Type="Embed" ProgID="Equation.3" ShapeID="_x0000_i1046" DrawAspect="Content" ObjectID="_1602780195" r:id="rId63"/>
        </w:object>
      </w:r>
      <w:r>
        <w:rPr>
          <w:rFonts w:eastAsia="Times New Roman"/>
          <w:szCs w:val="28"/>
        </w:rPr>
        <w:t xml:space="preserve"> – один признак объекта; </w:t>
      </w:r>
      <w:r w:rsidRPr="00A86649">
        <w:rPr>
          <w:position w:val="-4"/>
        </w:rPr>
        <w:object w:dxaOrig="220" w:dyaOrig="260">
          <v:shape id="_x0000_i1047" type="#_x0000_t75" style="width:11.25pt;height:12.75pt" o:ole="">
            <v:imagedata r:id="rId64" o:title=""/>
          </v:shape>
          <o:OLEObject Type="Embed" ProgID="Equation.3" ShapeID="_x0000_i1047" DrawAspect="Content" ObjectID="_1602780196" r:id="rId65"/>
        </w:object>
      </w:r>
      <w:r>
        <w:rPr>
          <w:rFonts w:eastAsia="Times New Roman"/>
          <w:szCs w:val="28"/>
        </w:rPr>
        <w:t>– другой признак этого же объекта.</w:t>
      </w:r>
    </w:p>
    <w:p w:rsidR="0060283C" w:rsidRDefault="0060283C" w:rsidP="0060283C">
      <w:pPr>
        <w:pStyle w:val="a9"/>
        <w:tabs>
          <w:tab w:val="left" w:pos="6385"/>
        </w:tabs>
        <w:ind w:left="0" w:firstLine="680"/>
        <w:jc w:val="both"/>
        <w:rPr>
          <w:b/>
          <w:highlight w:val="yellow"/>
        </w:rPr>
      </w:pPr>
    </w:p>
    <w:p w:rsidR="0060283C" w:rsidRPr="00404AB5" w:rsidRDefault="0060283C" w:rsidP="0060283C">
      <w:pPr>
        <w:pStyle w:val="a3"/>
        <w:shd w:val="clear" w:color="auto" w:fill="FFFFFF"/>
        <w:spacing w:before="0" w:beforeAutospacing="0" w:after="0" w:afterAutospacing="0"/>
        <w:ind w:firstLine="567"/>
        <w:jc w:val="both"/>
        <w:textAlignment w:val="baseline"/>
        <w:rPr>
          <w:sz w:val="28"/>
          <w:szCs w:val="28"/>
        </w:rPr>
      </w:pPr>
      <w:r w:rsidRPr="00404AB5">
        <w:rPr>
          <w:b/>
          <w:sz w:val="28"/>
          <w:szCs w:val="28"/>
        </w:rPr>
        <w:t>Например</w:t>
      </w:r>
      <w:r w:rsidRPr="00404AB5">
        <w:rPr>
          <w:sz w:val="28"/>
          <w:szCs w:val="28"/>
        </w:rPr>
        <w:t>, Среднегодовая численность населения Республики Казахстан в 2016 г. составила 17194055 человек,</w:t>
      </w:r>
      <w:r>
        <w:rPr>
          <w:sz w:val="28"/>
          <w:szCs w:val="28"/>
        </w:rPr>
        <w:t xml:space="preserve"> </w:t>
      </w:r>
      <w:r w:rsidRPr="00404AB5">
        <w:rPr>
          <w:sz w:val="28"/>
          <w:szCs w:val="28"/>
        </w:rPr>
        <w:t>число родившихся – 400694</w:t>
      </w:r>
      <w:r>
        <w:rPr>
          <w:sz w:val="28"/>
          <w:szCs w:val="28"/>
        </w:rPr>
        <w:t xml:space="preserve"> человек,  </w:t>
      </w:r>
      <w:r w:rsidRPr="00404AB5">
        <w:rPr>
          <w:sz w:val="28"/>
          <w:szCs w:val="28"/>
        </w:rPr>
        <w:t>число умерших – 131231</w:t>
      </w:r>
      <w:r>
        <w:rPr>
          <w:sz w:val="28"/>
          <w:szCs w:val="28"/>
        </w:rPr>
        <w:t>человек</w:t>
      </w:r>
    </w:p>
    <w:p w:rsidR="0060283C" w:rsidRDefault="0060283C" w:rsidP="0060283C">
      <w:pPr>
        <w:ind w:firstLine="567"/>
        <w:jc w:val="both"/>
        <w:rPr>
          <w:rFonts w:eastAsia="Times New Roman"/>
          <w:bCs/>
          <w:szCs w:val="28"/>
          <w:lang w:eastAsia="ru-RU"/>
        </w:rPr>
      </w:pPr>
      <w:r w:rsidRPr="00404AB5">
        <w:rPr>
          <w:rFonts w:eastAsia="Times New Roman"/>
          <w:bCs/>
          <w:szCs w:val="28"/>
          <w:lang w:eastAsia="ru-RU"/>
        </w:rPr>
        <w:t>Определим коэффициент рождаемости</w:t>
      </w:r>
      <w:r>
        <w:rPr>
          <w:rFonts w:eastAsia="Times New Roman"/>
          <w:bCs/>
          <w:szCs w:val="28"/>
          <w:lang w:eastAsia="ru-RU"/>
        </w:rPr>
        <w:t>:</w:t>
      </w:r>
    </w:p>
    <w:p w:rsidR="0060283C" w:rsidRPr="00404AB5" w:rsidRDefault="0060283C" w:rsidP="0060283C">
      <w:pPr>
        <w:ind w:firstLine="567"/>
        <w:jc w:val="both"/>
        <w:rPr>
          <w:rFonts w:eastAsia="Times New Roman"/>
          <w:bCs/>
          <w:szCs w:val="28"/>
          <w:lang w:eastAsia="ru-RU"/>
        </w:rPr>
      </w:pPr>
      <w:r w:rsidRPr="00404AB5">
        <w:rPr>
          <w:rFonts w:eastAsia="Times New Roman"/>
          <w:bCs/>
          <w:szCs w:val="28"/>
          <w:lang w:eastAsia="ru-RU"/>
        </w:rPr>
        <w:t xml:space="preserve"> </w:t>
      </w:r>
    </w:p>
    <w:p w:rsidR="0060283C" w:rsidRDefault="0060283C" w:rsidP="0060283C">
      <w:pPr>
        <w:pStyle w:val="a9"/>
        <w:tabs>
          <w:tab w:val="left" w:pos="6385"/>
        </w:tabs>
        <w:ind w:left="0" w:firstLine="680"/>
        <w:jc w:val="both"/>
      </w:pPr>
      <w:r w:rsidRPr="00404AB5">
        <w:rPr>
          <w:position w:val="-30"/>
        </w:rPr>
        <w:object w:dxaOrig="7360" w:dyaOrig="680">
          <v:shape id="_x0000_i1048" type="#_x0000_t75" style="width:366.75pt;height:35.25pt" o:ole="">
            <v:imagedata r:id="rId66" o:title=""/>
          </v:shape>
          <o:OLEObject Type="Embed" ProgID="Equation.3" ShapeID="_x0000_i1048" DrawAspect="Content" ObjectID="_1602780197" r:id="rId67"/>
        </w:object>
      </w:r>
    </w:p>
    <w:p w:rsidR="0060283C" w:rsidRDefault="0060283C" w:rsidP="0060283C">
      <w:pPr>
        <w:tabs>
          <w:tab w:val="left" w:pos="1395"/>
        </w:tabs>
      </w:pPr>
    </w:p>
    <w:p w:rsidR="0060283C" w:rsidRPr="0066360E" w:rsidRDefault="0060283C" w:rsidP="0060283C">
      <w:pPr>
        <w:tabs>
          <w:tab w:val="left" w:pos="1395"/>
        </w:tabs>
        <w:ind w:firstLine="567"/>
        <w:jc w:val="both"/>
        <w:rPr>
          <w:szCs w:val="28"/>
        </w:rPr>
      </w:pPr>
      <w:r w:rsidRPr="0066360E">
        <w:rPr>
          <w:szCs w:val="28"/>
          <w:shd w:val="clear" w:color="auto" w:fill="FFFFFF"/>
        </w:rPr>
        <w:t xml:space="preserve">Таким образом, рождаемость детей в </w:t>
      </w:r>
      <w:r>
        <w:rPr>
          <w:szCs w:val="28"/>
          <w:shd w:val="clear" w:color="auto" w:fill="FFFFFF"/>
        </w:rPr>
        <w:t>Казахстане</w:t>
      </w:r>
      <w:r w:rsidRPr="0066360E">
        <w:rPr>
          <w:szCs w:val="28"/>
          <w:shd w:val="clear" w:color="auto" w:fill="FFFFFF"/>
        </w:rPr>
        <w:t xml:space="preserve"> в расчёте на 1000 человек населения составляла в 201</w:t>
      </w:r>
      <w:r>
        <w:rPr>
          <w:szCs w:val="28"/>
          <w:shd w:val="clear" w:color="auto" w:fill="FFFFFF"/>
        </w:rPr>
        <w:t>6</w:t>
      </w:r>
      <w:r w:rsidRPr="0066360E">
        <w:rPr>
          <w:szCs w:val="28"/>
          <w:shd w:val="clear" w:color="auto" w:fill="FFFFFF"/>
        </w:rPr>
        <w:t xml:space="preserve"> году </w:t>
      </w:r>
      <w:r>
        <w:rPr>
          <w:szCs w:val="28"/>
          <w:shd w:val="clear" w:color="auto" w:fill="FFFFFF"/>
        </w:rPr>
        <w:t>23,3</w:t>
      </w:r>
      <w:r w:rsidRPr="0066360E">
        <w:rPr>
          <w:szCs w:val="28"/>
          <w:shd w:val="clear" w:color="auto" w:fill="FFFFFF"/>
        </w:rPr>
        <w:t xml:space="preserve"> человек</w:t>
      </w:r>
      <w:r>
        <w:rPr>
          <w:szCs w:val="28"/>
          <w:shd w:val="clear" w:color="auto" w:fill="FFFFFF"/>
        </w:rPr>
        <w:t>а.</w:t>
      </w:r>
    </w:p>
    <w:p w:rsidR="0060283C" w:rsidRDefault="0060283C" w:rsidP="00051162">
      <w:pPr>
        <w:pStyle w:val="a9"/>
        <w:widowControl w:val="0"/>
        <w:tabs>
          <w:tab w:val="left" w:pos="993"/>
        </w:tabs>
        <w:ind w:left="0"/>
        <w:jc w:val="center"/>
        <w:rPr>
          <w:b/>
        </w:rPr>
      </w:pPr>
      <w:r>
        <w:rPr>
          <w:b/>
        </w:rPr>
        <w:br w:type="page"/>
      </w:r>
    </w:p>
    <w:p w:rsidR="006D12CB" w:rsidRDefault="00815D4B" w:rsidP="00051162">
      <w:pPr>
        <w:pStyle w:val="a9"/>
        <w:widowControl w:val="0"/>
        <w:tabs>
          <w:tab w:val="left" w:pos="993"/>
        </w:tabs>
        <w:ind w:left="0"/>
        <w:jc w:val="center"/>
        <w:rPr>
          <w:b/>
        </w:rPr>
      </w:pPr>
      <w:r>
        <w:rPr>
          <w:b/>
        </w:rPr>
        <w:lastRenderedPageBreak/>
        <w:t xml:space="preserve">ТЕМА </w:t>
      </w:r>
      <w:r w:rsidR="0096142C">
        <w:rPr>
          <w:b/>
        </w:rPr>
        <w:t xml:space="preserve">6 </w:t>
      </w:r>
      <w:r w:rsidR="001A008A">
        <w:rPr>
          <w:b/>
        </w:rPr>
        <w:t xml:space="preserve">ОПИСАНИЕ ДАННЫХ: </w:t>
      </w:r>
      <w:r w:rsidR="006D12CB" w:rsidRPr="006D12CB">
        <w:rPr>
          <w:b/>
        </w:rPr>
        <w:t>ОБОБЩАЮЩИЕ ПОКАЗАТЕЛИ</w:t>
      </w:r>
    </w:p>
    <w:p w:rsidR="006D12CB" w:rsidRDefault="006D12CB" w:rsidP="00051162">
      <w:pPr>
        <w:pStyle w:val="a9"/>
        <w:widowControl w:val="0"/>
        <w:tabs>
          <w:tab w:val="left" w:pos="993"/>
        </w:tabs>
        <w:ind w:left="0"/>
        <w:jc w:val="center"/>
        <w:rPr>
          <w:b/>
        </w:rPr>
      </w:pPr>
    </w:p>
    <w:p w:rsidR="00907590" w:rsidRPr="00907590" w:rsidRDefault="0096142C" w:rsidP="00815D4B">
      <w:pPr>
        <w:widowControl w:val="0"/>
        <w:tabs>
          <w:tab w:val="left" w:pos="993"/>
        </w:tabs>
        <w:ind w:firstLine="567"/>
        <w:jc w:val="both"/>
        <w:rPr>
          <w:b/>
        </w:rPr>
      </w:pPr>
      <w:r>
        <w:rPr>
          <w:b/>
        </w:rPr>
        <w:t>6</w:t>
      </w:r>
      <w:r w:rsidR="00907590" w:rsidRPr="00907590">
        <w:rPr>
          <w:b/>
        </w:rPr>
        <w:t>.1 Виды средних величин и порядок их вычисления</w:t>
      </w:r>
    </w:p>
    <w:p w:rsidR="00907590" w:rsidRDefault="00907590" w:rsidP="00815D4B">
      <w:pPr>
        <w:widowControl w:val="0"/>
        <w:tabs>
          <w:tab w:val="left" w:pos="993"/>
        </w:tabs>
        <w:ind w:firstLine="567"/>
        <w:jc w:val="both"/>
      </w:pPr>
    </w:p>
    <w:p w:rsidR="00815D4B" w:rsidRDefault="00815D4B" w:rsidP="00815D4B">
      <w:pPr>
        <w:widowControl w:val="0"/>
        <w:tabs>
          <w:tab w:val="left" w:pos="993"/>
        </w:tabs>
        <w:ind w:firstLine="567"/>
        <w:jc w:val="both"/>
      </w:pPr>
      <w:r>
        <w:t xml:space="preserve">Одна из основных задач </w:t>
      </w:r>
      <w:proofErr w:type="gramStart"/>
      <w:r>
        <w:t>бизнес-статистики</w:t>
      </w:r>
      <w:proofErr w:type="gramEnd"/>
      <w:r>
        <w:t xml:space="preserve"> состоит в надлежащей обработке набора данных (информации). У </w:t>
      </w:r>
      <w:proofErr w:type="gramStart"/>
      <w:r>
        <w:t>бизнес-статистики</w:t>
      </w:r>
      <w:proofErr w:type="gramEnd"/>
      <w:r>
        <w:t xml:space="preserve"> есть много других задач: получение и хранение информации, выработка различных прогнозов, оценка их достоверности и т.д. ни одна из этих целей не достижима без обработки данных. Поэтому первым, чем стоит заняться – это статистическими методами обработки информации.  </w:t>
      </w:r>
    </w:p>
    <w:p w:rsidR="006D12CB" w:rsidRDefault="006D12CB" w:rsidP="00815D4B">
      <w:pPr>
        <w:pStyle w:val="a9"/>
        <w:widowControl w:val="0"/>
        <w:tabs>
          <w:tab w:val="left" w:pos="993"/>
        </w:tabs>
        <w:ind w:left="0" w:firstLine="567"/>
        <w:jc w:val="both"/>
      </w:pPr>
      <w:r w:rsidRPr="006D12CB">
        <w:t xml:space="preserve">В сложных ситуациях </w:t>
      </w:r>
      <w:r>
        <w:t xml:space="preserve">один из самых эффективных способов «увидеть всю картину» заключается в </w:t>
      </w:r>
      <w:r w:rsidRPr="006D12CB">
        <w:rPr>
          <w:b/>
          <w:i/>
        </w:rPr>
        <w:t>обобщении</w:t>
      </w:r>
      <w:r>
        <w:t>, т.е. использовании одного или нескольких отобранных или рассчитанных значений для характеристики набора данных.</w:t>
      </w:r>
    </w:p>
    <w:p w:rsidR="003D6BEB" w:rsidRDefault="00DD31F7" w:rsidP="00815D4B">
      <w:pPr>
        <w:pStyle w:val="a9"/>
        <w:widowControl w:val="0"/>
        <w:tabs>
          <w:tab w:val="left" w:pos="993"/>
        </w:tabs>
        <w:ind w:left="0" w:firstLine="567"/>
        <w:jc w:val="both"/>
      </w:pPr>
      <w:r>
        <w:t xml:space="preserve">Одна из целей статистики состоит в том, чтобы свести </w:t>
      </w:r>
      <w:r w:rsidR="001E5844">
        <w:t xml:space="preserve">набор данных к одному числу (или двум, или нескольким), которое выражает наиболее фундаментальные свойства данных. </w:t>
      </w:r>
      <w:r w:rsidR="003D6BEB">
        <w:t xml:space="preserve">Такой представленный одним числом показатель называется  </w:t>
      </w:r>
      <w:r w:rsidR="003D6BEB" w:rsidRPr="003D6BEB">
        <w:rPr>
          <w:b/>
          <w:i/>
        </w:rPr>
        <w:t>типическим значением</w:t>
      </w:r>
      <w:r w:rsidR="003D6BEB">
        <w:t xml:space="preserve">, или  </w:t>
      </w:r>
      <w:r w:rsidR="003D6BEB" w:rsidRPr="003D6BEB">
        <w:rPr>
          <w:b/>
          <w:i/>
        </w:rPr>
        <w:t>центром</w:t>
      </w:r>
      <w:r w:rsidR="003D6BEB">
        <w:t>.</w:t>
      </w:r>
    </w:p>
    <w:p w:rsidR="003D6BEB" w:rsidRDefault="003D6BEB" w:rsidP="00051162">
      <w:pPr>
        <w:pStyle w:val="a9"/>
        <w:widowControl w:val="0"/>
        <w:tabs>
          <w:tab w:val="left" w:pos="993"/>
        </w:tabs>
        <w:ind w:left="0" w:firstLine="567"/>
        <w:jc w:val="both"/>
      </w:pPr>
      <w:r>
        <w:t>Существуют три вида такой обобщающей меры.</w:t>
      </w:r>
    </w:p>
    <w:p w:rsidR="003D6BEB" w:rsidRDefault="003D6BEB" w:rsidP="00051162">
      <w:pPr>
        <w:pStyle w:val="a9"/>
        <w:widowControl w:val="0"/>
        <w:tabs>
          <w:tab w:val="left" w:pos="993"/>
        </w:tabs>
        <w:ind w:left="0" w:firstLine="567"/>
        <w:jc w:val="both"/>
      </w:pPr>
      <w:r>
        <w:t xml:space="preserve">1.  Среднее, которое можно вычислять только для </w:t>
      </w:r>
      <w:proofErr w:type="gramStart"/>
      <w:r>
        <w:t>имеющих</w:t>
      </w:r>
      <w:proofErr w:type="gramEnd"/>
      <w:r>
        <w:t xml:space="preserve"> содержательный </w:t>
      </w:r>
    </w:p>
    <w:p w:rsidR="003D6BEB" w:rsidRDefault="003D6BEB" w:rsidP="00051162">
      <w:pPr>
        <w:widowControl w:val="0"/>
        <w:tabs>
          <w:tab w:val="left" w:pos="993"/>
        </w:tabs>
        <w:jc w:val="both"/>
      </w:pPr>
      <w:r>
        <w:t>смысл чисел (для количественных данных).</w:t>
      </w:r>
    </w:p>
    <w:p w:rsidR="003D6BEB" w:rsidRDefault="003D6BEB" w:rsidP="00051162">
      <w:pPr>
        <w:pStyle w:val="a9"/>
        <w:widowControl w:val="0"/>
        <w:tabs>
          <w:tab w:val="left" w:pos="993"/>
        </w:tabs>
        <w:ind w:left="0" w:firstLine="567"/>
        <w:jc w:val="both"/>
      </w:pPr>
      <w:r>
        <w:t>2.  Медиана, или серединная точка, которую можно вычислять как для упорядоченных категорий (порядковые данные), так и для чисел.</w:t>
      </w:r>
    </w:p>
    <w:p w:rsidR="003D6BEB" w:rsidRDefault="003D6BEB" w:rsidP="00051162">
      <w:pPr>
        <w:pStyle w:val="a9"/>
        <w:widowControl w:val="0"/>
        <w:tabs>
          <w:tab w:val="left" w:pos="993"/>
        </w:tabs>
        <w:ind w:left="0" w:firstLine="567"/>
        <w:jc w:val="both"/>
      </w:pPr>
      <w:r>
        <w:t>3.  Мода, или наиболее часто встречающаяся категория, которую можно вычислять для неупорядоченных категорий (для номинальных данных), для упорядоченных категорий и для чисел.</w:t>
      </w:r>
    </w:p>
    <w:p w:rsidR="00E5640F" w:rsidRPr="00320B47" w:rsidRDefault="00E5640F" w:rsidP="00E5640F">
      <w:pPr>
        <w:widowControl w:val="0"/>
        <w:tabs>
          <w:tab w:val="left" w:pos="993"/>
        </w:tabs>
        <w:ind w:firstLine="567"/>
        <w:jc w:val="both"/>
        <w:rPr>
          <w:rFonts w:cs="Times New Roman"/>
          <w:szCs w:val="28"/>
          <w:shd w:val="clear" w:color="auto" w:fill="FFFFFF"/>
        </w:rPr>
      </w:pPr>
      <w:r w:rsidRPr="00320B47">
        <w:rPr>
          <w:rFonts w:cs="Times New Roman"/>
          <w:b/>
          <w:bCs/>
          <w:i/>
          <w:szCs w:val="28"/>
          <w:bdr w:val="none" w:sz="0" w:space="0" w:color="auto" w:frame="1"/>
          <w:shd w:val="clear" w:color="auto" w:fill="FFFFFF"/>
        </w:rPr>
        <w:t>Средняя величина</w:t>
      </w:r>
      <w:r w:rsidRPr="00320B47">
        <w:rPr>
          <w:rStyle w:val="apple-converted-space"/>
          <w:rFonts w:cs="Times New Roman"/>
          <w:szCs w:val="28"/>
          <w:shd w:val="clear" w:color="auto" w:fill="FFFFFF"/>
        </w:rPr>
        <w:t> </w:t>
      </w:r>
      <w:r>
        <w:rPr>
          <w:rFonts w:cs="Times New Roman"/>
          <w:szCs w:val="28"/>
          <w:shd w:val="clear" w:color="auto" w:fill="FFFFFF"/>
        </w:rPr>
        <w:t>–</w:t>
      </w:r>
      <w:r w:rsidRPr="00320B47">
        <w:rPr>
          <w:rFonts w:cs="Times New Roman"/>
          <w:szCs w:val="28"/>
          <w:shd w:val="clear" w:color="auto" w:fill="FFFFFF"/>
        </w:rPr>
        <w:t xml:space="preserve"> обобщающий показатель, выражающий типичные размеры количественно варьирующихся признаков каче</w:t>
      </w:r>
      <w:r>
        <w:rPr>
          <w:rFonts w:cs="Times New Roman"/>
          <w:szCs w:val="28"/>
          <w:shd w:val="clear" w:color="auto" w:fill="FFFFFF"/>
        </w:rPr>
        <w:t>ственно однородных явлений. Средняя величина</w:t>
      </w:r>
      <w:r w:rsidRPr="00320B47">
        <w:rPr>
          <w:rFonts w:cs="Times New Roman"/>
          <w:szCs w:val="28"/>
          <w:shd w:val="clear" w:color="auto" w:fill="FFFFFF"/>
        </w:rPr>
        <w:t xml:space="preserve"> характеризует общий уровень этого признака, отнесенный к единице этой совокупности.</w:t>
      </w:r>
    </w:p>
    <w:p w:rsidR="00E5640F" w:rsidRDefault="00E5640F" w:rsidP="00051162">
      <w:pPr>
        <w:pStyle w:val="a9"/>
        <w:widowControl w:val="0"/>
        <w:tabs>
          <w:tab w:val="left" w:pos="993"/>
        </w:tabs>
        <w:ind w:left="0" w:firstLine="567"/>
        <w:jc w:val="both"/>
      </w:pPr>
    </w:p>
    <w:p w:rsidR="00F52BB7" w:rsidRPr="002071FB" w:rsidRDefault="00431457" w:rsidP="00051162">
      <w:pPr>
        <w:widowControl w:val="0"/>
        <w:ind w:firstLine="567"/>
        <w:jc w:val="both"/>
        <w:rPr>
          <w:szCs w:val="28"/>
        </w:rPr>
      </w:pPr>
      <w:r>
        <w:rPr>
          <w:noProof/>
          <w:szCs w:val="28"/>
          <w:lang w:eastAsia="ru-RU"/>
        </w:rPr>
        <w:pict>
          <v:shape id="Поле 10" o:spid="_x0000_s1027" type="#_x0000_t202" style="position:absolute;left:0;text-align:left;margin-left:0;margin-top:0;width:204.1pt;height:23.3pt;z-index:251667456;visibility:visible;mso-wrap-style:square;mso-width-percent:400;mso-height-percent:200;mso-wrap-distance-left:9pt;mso-wrap-distance-top:0;mso-wrap-distance-right:9pt;mso-wrap-distance-bottom:0;mso-position-horizontal:center;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" stroked="f">
            <v:textbox style="mso-fit-shape-to-text:t">
              <w:txbxContent>
                <w:p w:rsidR="0096142C" w:rsidRPr="002071FB" w:rsidRDefault="0096142C" w:rsidP="00F52BB7">
                  <w:pPr>
                    <w:jc w:val="center"/>
                    <w:rPr>
                      <w:szCs w:val="28"/>
                    </w:rPr>
                  </w:pPr>
                  <w:r w:rsidRPr="002071FB">
                    <w:rPr>
                      <w:szCs w:val="28"/>
                    </w:rPr>
                    <w:t>Средние величины</w:t>
                  </w:r>
                </w:p>
              </w:txbxContent>
            </v:textbox>
          </v:shape>
        </w:pict>
      </w:r>
    </w:p>
    <w:p w:rsidR="00F52BB7" w:rsidRPr="002071FB" w:rsidRDefault="00431457" w:rsidP="00051162">
      <w:pPr>
        <w:widowControl w:val="0"/>
        <w:jc w:val="center"/>
        <w:rPr>
          <w:szCs w:val="28"/>
        </w:rPr>
      </w:pPr>
      <w:r>
        <w:rPr>
          <w:noProof/>
          <w:szCs w:val="28"/>
          <w:lang w:eastAsia="ru-RU"/>
        </w:rPr>
        <w:pict>
          <v:shape id="Поле 6" o:spid="_x0000_s1028" type="#_x0000_t202" style="position:absolute;left:0;text-align:left;margin-left:323.55pt;margin-top:12pt;width:143.85pt;height:11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" stroked="f">
            <v:textbox>
              <w:txbxContent>
                <w:p w:rsidR="0096142C" w:rsidRDefault="0096142C" w:rsidP="00F52BB7">
                  <w:pPr>
                    <w:jc w:val="center"/>
                    <w:rPr>
                      <w:i/>
                      <w:szCs w:val="28"/>
                    </w:rPr>
                  </w:pPr>
                  <w:r>
                    <w:rPr>
                      <w:i/>
                      <w:szCs w:val="28"/>
                    </w:rPr>
                    <w:t>структурные</w:t>
                  </w:r>
                </w:p>
                <w:p w:rsidR="0096142C" w:rsidRDefault="0096142C" w:rsidP="00F52BB7">
                  <w:pPr>
                    <w:rPr>
                      <w:szCs w:val="28"/>
                    </w:rPr>
                  </w:pPr>
                  <w:r>
                    <w:rPr>
                      <w:i/>
                      <w:szCs w:val="28"/>
                    </w:rPr>
                    <w:t xml:space="preserve">- </w:t>
                  </w:r>
                  <w:r>
                    <w:rPr>
                      <w:szCs w:val="28"/>
                    </w:rPr>
                    <w:t>мода;</w:t>
                  </w:r>
                </w:p>
                <w:p w:rsidR="0096142C" w:rsidRDefault="0096142C" w:rsidP="00F52BB7">
                  <w:pPr>
                    <w:rPr>
                      <w:szCs w:val="28"/>
                    </w:rPr>
                  </w:pPr>
                  <w:r>
                    <w:rPr>
                      <w:szCs w:val="28"/>
                    </w:rPr>
                    <w:t>- медиана</w:t>
                  </w:r>
                </w:p>
                <w:p w:rsidR="0096142C" w:rsidRDefault="0096142C" w:rsidP="00F52BB7">
                  <w:pPr>
                    <w:jc w:val="center"/>
                    <w:rPr>
                      <w:i/>
                      <w:szCs w:val="28"/>
                    </w:rPr>
                  </w:pPr>
                </w:p>
                <w:p w:rsidR="0096142C" w:rsidRPr="002071FB" w:rsidRDefault="0096142C" w:rsidP="00F52BB7">
                  <w:pPr>
                    <w:jc w:val="center"/>
                  </w:pPr>
                </w:p>
              </w:txbxContent>
            </v:textbox>
          </v:shape>
        </w:pict>
      </w:r>
      <w:r>
        <w:rPr>
          <w:i/>
          <w:noProof/>
          <w:szCs w:val="28"/>
          <w:lang w:eastAsia="ru-RU"/>
        </w:rPr>
        <w:pict>
          <v:shape id="Поле 9" o:spid="_x0000_s1029" type="#_x0000_t202" style="position:absolute;left:0;text-align:left;margin-left:.15pt;margin-top:14.85pt;width:193.8pt;height:100.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" stroked="f">
            <v:textbox>
              <w:txbxContent>
                <w:p w:rsidR="0096142C" w:rsidRDefault="0096142C" w:rsidP="00F52BB7">
                  <w:pPr>
                    <w:jc w:val="center"/>
                    <w:rPr>
                      <w:i/>
                      <w:szCs w:val="28"/>
                    </w:rPr>
                  </w:pPr>
                  <w:r>
                    <w:rPr>
                      <w:i/>
                      <w:szCs w:val="28"/>
                    </w:rPr>
                    <w:t>с</w:t>
                  </w:r>
                  <w:r w:rsidRPr="002071FB">
                    <w:rPr>
                      <w:i/>
                      <w:szCs w:val="28"/>
                    </w:rPr>
                    <w:t>тепенные</w:t>
                  </w:r>
                </w:p>
                <w:p w:rsidR="0096142C" w:rsidRDefault="0096142C" w:rsidP="00F52BB7">
                  <w:pPr>
                    <w:rPr>
                      <w:szCs w:val="28"/>
                    </w:rPr>
                  </w:pPr>
                  <w:r>
                    <w:rPr>
                      <w:i/>
                      <w:szCs w:val="28"/>
                    </w:rPr>
                    <w:t xml:space="preserve">- </w:t>
                  </w:r>
                  <w:r>
                    <w:rPr>
                      <w:szCs w:val="28"/>
                    </w:rPr>
                    <w:t>средняя арифметическая;</w:t>
                  </w:r>
                </w:p>
                <w:p w:rsidR="0096142C" w:rsidRDefault="0096142C" w:rsidP="00F52BB7">
                  <w:pPr>
                    <w:rPr>
                      <w:szCs w:val="28"/>
                    </w:rPr>
                  </w:pPr>
                  <w:r>
                    <w:rPr>
                      <w:szCs w:val="28"/>
                    </w:rPr>
                    <w:t>- средняя гармоническая;</w:t>
                  </w:r>
                </w:p>
                <w:p w:rsidR="0096142C" w:rsidRDefault="0096142C" w:rsidP="00F52BB7">
                  <w:pPr>
                    <w:rPr>
                      <w:szCs w:val="28"/>
                    </w:rPr>
                  </w:pPr>
                  <w:r>
                    <w:rPr>
                      <w:szCs w:val="28"/>
                    </w:rPr>
                    <w:t>- средняя геометрическая;</w:t>
                  </w:r>
                </w:p>
                <w:p w:rsidR="0096142C" w:rsidRPr="002071FB" w:rsidRDefault="0096142C" w:rsidP="00F52BB7">
                  <w:pPr>
                    <w:rPr>
                      <w:szCs w:val="28"/>
                    </w:rPr>
                  </w:pPr>
                  <w:r>
                    <w:rPr>
                      <w:szCs w:val="28"/>
                    </w:rPr>
                    <w:t xml:space="preserve">- средняя </w:t>
                  </w:r>
                  <w:proofErr w:type="spellStart"/>
                  <w:r>
                    <w:rPr>
                      <w:szCs w:val="28"/>
                    </w:rPr>
                    <w:t>квадратическая</w:t>
                  </w:r>
                  <w:proofErr w:type="spellEnd"/>
                </w:p>
                <w:p w:rsidR="0096142C" w:rsidRDefault="0096142C" w:rsidP="00F52BB7">
                  <w:pPr>
                    <w:jc w:val="center"/>
                    <w:rPr>
                      <w:i/>
                      <w:szCs w:val="28"/>
                    </w:rPr>
                  </w:pPr>
                </w:p>
                <w:p w:rsidR="0096142C" w:rsidRPr="002071FB" w:rsidRDefault="0096142C" w:rsidP="00F52BB7">
                  <w:pPr>
                    <w:jc w:val="center"/>
                  </w:pPr>
                </w:p>
              </w:txbxContent>
            </v:textbox>
          </v:shape>
        </w:pict>
      </w:r>
      <w:r>
        <w:rPr>
          <w:noProof/>
          <w:szCs w:val="28"/>
          <w:lang w:eastAsia="ru-RU"/>
        </w:rPr>
        <w:pict>
          <v:shape id="Прямая со стрелкой 8" o:spid="_x0000_s1075" type="#_x0000_t32" style="position:absolute;left:0;text-align:left;margin-left:278.7pt;margin-top:7.2pt;width:45pt;height:7.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">
            <v:stroke endarrow="block"/>
          </v:shape>
        </w:pict>
      </w:r>
      <w:r>
        <w:rPr>
          <w:noProof/>
          <w:szCs w:val="28"/>
          <w:lang w:eastAsia="ru-RU"/>
        </w:rPr>
        <w:pict>
          <v:shape id="Прямая со стрелкой 7" o:spid="_x0000_s1074" type="#_x0000_t32" style="position:absolute;left:0;text-align:left;margin-left:140.35pt;margin-top:7.2pt;width:45.35pt;height:7.65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">
            <v:stroke endarrow="block"/>
          </v:shape>
        </w:pict>
      </w:r>
    </w:p>
    <w:p w:rsidR="00F52BB7" w:rsidRDefault="00F52BB7" w:rsidP="00051162">
      <w:pPr>
        <w:widowControl w:val="0"/>
        <w:jc w:val="both"/>
        <w:rPr>
          <w:i/>
          <w:szCs w:val="28"/>
        </w:rPr>
      </w:pPr>
    </w:p>
    <w:p w:rsidR="00F52BB7" w:rsidRDefault="00431457" w:rsidP="00051162">
      <w:pPr>
        <w:widowControl w:val="0"/>
        <w:jc w:val="both"/>
        <w:rPr>
          <w:i/>
          <w:szCs w:val="28"/>
        </w:rPr>
      </w:pPr>
      <w:r>
        <w:rPr>
          <w:i/>
          <w:noProof/>
          <w:szCs w:val="28"/>
          <w:lang w:eastAsia="ru-RU"/>
        </w:rPr>
        <w:pict>
          <v:shape id="Поле 5" o:spid="_x0000_s1030" type="#_x0000_t202" style="position:absolute;left:0;text-align:left;margin-left:202.95pt;margin-top:3.65pt;width:64.1pt;height:23.3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" stroked="f">
            <v:textbox style="mso-fit-shape-to-text:t">
              <w:txbxContent>
                <w:p w:rsidR="0096142C" w:rsidRPr="002071FB" w:rsidRDefault="0096142C" w:rsidP="00F52BB7">
                  <w:pPr>
                    <w:jc w:val="center"/>
                    <w:rPr>
                      <w:szCs w:val="28"/>
                    </w:rPr>
                  </w:pPr>
                  <w:r>
                    <w:rPr>
                      <w:szCs w:val="28"/>
                    </w:rPr>
                    <w:t>простые</w:t>
                  </w:r>
                </w:p>
              </w:txbxContent>
            </v:textbox>
          </v:shape>
        </w:pict>
      </w:r>
      <w:r>
        <w:rPr>
          <w:noProof/>
          <w:color w:val="000000"/>
          <w:szCs w:val="28"/>
          <w:lang w:eastAsia="ru-RU"/>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4" o:spid="_x0000_s1073" type="#_x0000_t88" style="position:absolute;left:0;text-align:left;margin-left:174.45pt;margin-top:3.65pt;width:7.5pt;height:6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"/>
        </w:pict>
      </w:r>
    </w:p>
    <w:p w:rsidR="00F52BB7" w:rsidRDefault="00431457" w:rsidP="00051162">
      <w:pPr>
        <w:widowControl w:val="0"/>
        <w:jc w:val="both"/>
        <w:rPr>
          <w:i/>
          <w:szCs w:val="28"/>
        </w:rPr>
      </w:pPr>
      <w:r>
        <w:rPr>
          <w:noProof/>
          <w:szCs w:val="28"/>
          <w:lang w:eastAsia="ru-RU"/>
        </w:rPr>
        <w:pict>
          <v:shape id="Прямая со стрелкой 3" o:spid="_x0000_s1072" type="#_x0000_t32" style="position:absolute;left:0;text-align:left;margin-left:184.2pt;margin-top:7.4pt;width:18.75pt;height:5.2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">
            <v:stroke endarrow="block"/>
          </v:shape>
        </w:pict>
      </w:r>
    </w:p>
    <w:p w:rsidR="00F52BB7" w:rsidRDefault="00431457" w:rsidP="00051162">
      <w:pPr>
        <w:widowControl w:val="0"/>
        <w:jc w:val="both"/>
        <w:rPr>
          <w:i/>
          <w:szCs w:val="28"/>
        </w:rPr>
      </w:pPr>
      <w:r>
        <w:rPr>
          <w:noProof/>
          <w:szCs w:val="28"/>
          <w:lang w:eastAsia="ru-RU"/>
        </w:rPr>
        <w:pict>
          <v:shape id="Поле 2" o:spid="_x0000_s1031" type="#_x0000_t202" style="position:absolute;left:0;text-align:left;margin-left:199.2pt;margin-top:9pt;width:96.75pt;height:23.3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" stroked="f">
            <v:textbox style="mso-fit-shape-to-text:t">
              <w:txbxContent>
                <w:p w:rsidR="0096142C" w:rsidRPr="002071FB" w:rsidRDefault="0096142C" w:rsidP="00F52BB7">
                  <w:pPr>
                    <w:jc w:val="center"/>
                    <w:rPr>
                      <w:szCs w:val="28"/>
                    </w:rPr>
                  </w:pPr>
                  <w:r>
                    <w:rPr>
                      <w:szCs w:val="28"/>
                    </w:rPr>
                    <w:t>взвешенные</w:t>
                  </w:r>
                </w:p>
              </w:txbxContent>
            </v:textbox>
          </v:shape>
        </w:pict>
      </w:r>
      <w:r>
        <w:rPr>
          <w:noProof/>
          <w:szCs w:val="28"/>
          <w:lang w:eastAsia="ru-RU"/>
        </w:rPr>
        <w:pict>
          <v:shape id="Прямая со стрелкой 1" o:spid="_x0000_s1071" type="#_x0000_t32" style="position:absolute;left:0;text-align:left;margin-left:183.45pt;margin-top:15.3pt;width:22.5pt;height: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">
            <v:stroke endarrow="block"/>
          </v:shape>
        </w:pict>
      </w:r>
    </w:p>
    <w:p w:rsidR="00F52BB7" w:rsidRPr="002071FB" w:rsidRDefault="00F52BB7" w:rsidP="00051162">
      <w:pPr>
        <w:widowControl w:val="0"/>
        <w:jc w:val="both"/>
        <w:rPr>
          <w:i/>
          <w:szCs w:val="28"/>
        </w:rPr>
      </w:pPr>
    </w:p>
    <w:p w:rsidR="00F52BB7" w:rsidRPr="006E0EA2" w:rsidRDefault="00F52BB7" w:rsidP="00051162">
      <w:pPr>
        <w:widowControl w:val="0"/>
        <w:jc w:val="both"/>
        <w:rPr>
          <w:szCs w:val="28"/>
        </w:rPr>
      </w:pPr>
    </w:p>
    <w:p w:rsidR="00F52BB7" w:rsidRDefault="00F52BB7" w:rsidP="00051162">
      <w:pPr>
        <w:widowControl w:val="0"/>
        <w:ind w:firstLine="567"/>
        <w:jc w:val="both"/>
        <w:rPr>
          <w:szCs w:val="28"/>
        </w:rPr>
      </w:pPr>
      <w:r w:rsidRPr="006E0EA2">
        <w:rPr>
          <w:szCs w:val="28"/>
        </w:rPr>
        <w:t xml:space="preserve">Общая формула степенной </w:t>
      </w:r>
      <w:proofErr w:type="gramStart"/>
      <w:r w:rsidRPr="006E0EA2">
        <w:rPr>
          <w:szCs w:val="28"/>
        </w:rPr>
        <w:t>средней</w:t>
      </w:r>
      <w:proofErr w:type="gramEnd"/>
      <w:r w:rsidRPr="006E0EA2">
        <w:rPr>
          <w:szCs w:val="28"/>
        </w:rPr>
        <w:t xml:space="preserve"> имеет вид: </w:t>
      </w:r>
    </w:p>
    <w:p w:rsidR="00F52BB7" w:rsidRPr="006E0EA2" w:rsidRDefault="00F52BB7" w:rsidP="00051162">
      <w:pPr>
        <w:widowControl w:val="0"/>
        <w:ind w:firstLine="567"/>
        <w:jc w:val="both"/>
        <w:rPr>
          <w:szCs w:val="28"/>
        </w:rPr>
      </w:pPr>
    </w:p>
    <w:p w:rsidR="00F52BB7" w:rsidRDefault="00F52BB7" w:rsidP="00051162">
      <w:pPr>
        <w:widowControl w:val="0"/>
        <w:ind w:firstLine="708"/>
        <w:rPr>
          <w:rFonts w:eastAsia="Times New Roman"/>
          <w:szCs w:val="28"/>
        </w:rPr>
      </w:pPr>
      <w:r w:rsidRPr="006E0EA2">
        <w:rPr>
          <w:b/>
          <w:bCs/>
          <w:iCs/>
          <w:position w:val="-26"/>
          <w:sz w:val="20"/>
        </w:rPr>
        <w:object w:dxaOrig="1400" w:dyaOrig="1040">
          <v:shape id="_x0000_i1049" type="#_x0000_t75" style="width:70.5pt;height:52.5pt" o:ole="">
            <v:imagedata r:id="rId68" o:title=""/>
          </v:shape>
          <o:OLEObject Type="Embed" ProgID="Equation.3" ShapeID="_x0000_i1049" DrawAspect="Content" ObjectID="_1602780198" r:id="rId69"/>
        </w:object>
      </w:r>
      <w:r>
        <w:rPr>
          <w:b/>
          <w:bCs/>
          <w:iCs/>
          <w:position w:val="-32"/>
          <w:sz w:val="20"/>
        </w:rPr>
        <w:tab/>
      </w:r>
      <w:r>
        <w:rPr>
          <w:b/>
          <w:bCs/>
          <w:iCs/>
          <w:position w:val="-32"/>
          <w:sz w:val="20"/>
        </w:rPr>
        <w:tab/>
      </w:r>
      <w:r w:rsidRPr="00124F11">
        <w:rPr>
          <w:b/>
          <w:bCs/>
          <w:iCs/>
          <w:position w:val="-64"/>
          <w:sz w:val="20"/>
        </w:rPr>
        <w:object w:dxaOrig="1620" w:dyaOrig="1420">
          <v:shape id="_x0000_i1050" type="#_x0000_t75" style="width:81pt;height:71.25pt" o:ole="">
            <v:imagedata r:id="rId70" o:title=""/>
          </v:shape>
          <o:OLEObject Type="Embed" ProgID="Equation.3" ShapeID="_x0000_i1050" DrawAspect="Content" ObjectID="_1602780199" r:id="rId71"/>
        </w:object>
      </w:r>
    </w:p>
    <w:p w:rsidR="00F52BB7" w:rsidRDefault="00F52BB7" w:rsidP="00051162">
      <w:pPr>
        <w:widowControl w:val="0"/>
        <w:rPr>
          <w:rFonts w:eastAsia="Times New Roman"/>
          <w:szCs w:val="28"/>
          <w:lang w:val="kk-KZ"/>
        </w:rPr>
      </w:pPr>
      <w:r>
        <w:rPr>
          <w:szCs w:val="28"/>
          <w:lang w:val="kk-KZ"/>
        </w:rPr>
        <w:lastRenderedPageBreak/>
        <w:t>г</w:t>
      </w:r>
      <w:r w:rsidRPr="006E0EA2">
        <w:rPr>
          <w:szCs w:val="28"/>
          <w:lang w:val="kk-KZ"/>
        </w:rPr>
        <w:t>де,</w:t>
      </w:r>
      <w:r>
        <w:rPr>
          <w:szCs w:val="28"/>
          <w:lang w:val="kk-KZ"/>
        </w:rPr>
        <w:tab/>
      </w:r>
      <m:oMath>
        <m:acc>
          <m:accPr>
            <m:chr m:val="̅"/>
            <m:ctrlPr>
              <w:rPr>
                <w:rFonts w:ascii="Cambria Math" w:hAnsi="Cambria Math"/>
                <w:i/>
                <w:szCs w:val="28"/>
                <w:lang w:val="kk-KZ"/>
              </w:rPr>
            </m:ctrlPr>
          </m:accPr>
          <m:e>
            <m:r>
              <w:rPr>
                <w:rFonts w:ascii="Cambria Math"/>
                <w:szCs w:val="28"/>
                <w:lang w:val="kk-KZ"/>
              </w:rPr>
              <m:t>Х</m:t>
            </m:r>
          </m:e>
        </m:acc>
      </m:oMath>
      <w:r>
        <w:rPr>
          <w:rFonts w:eastAsia="Times New Roman"/>
          <w:szCs w:val="28"/>
          <w:lang w:val="kk-KZ"/>
        </w:rPr>
        <w:t>–степенная средняя;</w:t>
      </w:r>
    </w:p>
    <w:p w:rsidR="00F52BB7" w:rsidRDefault="00F52BB7" w:rsidP="00051162">
      <w:pPr>
        <w:widowControl w:val="0"/>
        <w:rPr>
          <w:rFonts w:eastAsia="Times New Roman"/>
          <w:szCs w:val="28"/>
          <w:lang w:val="kk-KZ"/>
        </w:rPr>
      </w:pPr>
      <w:r>
        <w:rPr>
          <w:rFonts w:eastAsia="Times New Roman"/>
          <w:szCs w:val="28"/>
          <w:lang w:val="kk-KZ"/>
        </w:rPr>
        <w:tab/>
      </w:r>
      <w:r w:rsidRPr="00146A80">
        <w:rPr>
          <w:position w:val="-4"/>
        </w:rPr>
        <w:object w:dxaOrig="279" w:dyaOrig="260">
          <v:shape id="_x0000_i1051" type="#_x0000_t75" style="width:14.25pt;height:12.75pt" o:ole="">
            <v:imagedata r:id="rId72" o:title=""/>
          </v:shape>
          <o:OLEObject Type="Embed" ProgID="Equation.3" ShapeID="_x0000_i1051" DrawAspect="Content" ObjectID="_1602780200" r:id="rId73"/>
        </w:object>
      </w:r>
      <w:r>
        <w:rPr>
          <w:rFonts w:eastAsia="Times New Roman"/>
          <w:szCs w:val="28"/>
          <w:lang w:val="kk-KZ"/>
        </w:rPr>
        <w:t>– меняющиеся величины признака (варианты);</w:t>
      </w:r>
    </w:p>
    <w:p w:rsidR="00F52BB7" w:rsidRDefault="00F52BB7" w:rsidP="00051162">
      <w:pPr>
        <w:widowControl w:val="0"/>
        <w:rPr>
          <w:rFonts w:eastAsia="Times New Roman"/>
          <w:szCs w:val="28"/>
        </w:rPr>
      </w:pPr>
      <w:r>
        <w:rPr>
          <w:rFonts w:eastAsia="Times New Roman"/>
          <w:szCs w:val="28"/>
          <w:lang w:val="kk-KZ"/>
        </w:rPr>
        <w:tab/>
      </w:r>
      <w:r w:rsidRPr="00146A80">
        <w:rPr>
          <w:position w:val="-6"/>
        </w:rPr>
        <w:object w:dxaOrig="279" w:dyaOrig="279">
          <v:shape id="_x0000_i1052" type="#_x0000_t75" style="width:14.25pt;height:14.25pt" o:ole="">
            <v:imagedata r:id="rId74" o:title=""/>
          </v:shape>
          <o:OLEObject Type="Embed" ProgID="Equation.3" ShapeID="_x0000_i1052" DrawAspect="Content" ObjectID="_1602780201" r:id="rId75"/>
        </w:object>
      </w:r>
      <w:r>
        <w:rPr>
          <w:rFonts w:eastAsia="Times New Roman"/>
          <w:szCs w:val="28"/>
          <w:lang w:val="kk-KZ"/>
        </w:rPr>
        <w:t xml:space="preserve">– </w:t>
      </w:r>
      <w:r w:rsidRPr="006E0EA2">
        <w:rPr>
          <w:rFonts w:eastAsia="Times New Roman"/>
          <w:szCs w:val="28"/>
        </w:rPr>
        <w:t>число вариант (наблюдений);</w:t>
      </w:r>
    </w:p>
    <w:p w:rsidR="00F52BB7" w:rsidRDefault="00F52BB7" w:rsidP="00051162">
      <w:pPr>
        <w:widowControl w:val="0"/>
        <w:ind w:firstLine="708"/>
        <w:rPr>
          <w:rFonts w:eastAsia="Times New Roman"/>
          <w:szCs w:val="28"/>
        </w:rPr>
      </w:pPr>
      <w:r w:rsidRPr="00124F11">
        <w:rPr>
          <w:position w:val="-6"/>
        </w:rPr>
        <w:object w:dxaOrig="260" w:dyaOrig="220">
          <v:shape id="_x0000_i1053" type="#_x0000_t75" style="width:12.75pt;height:11.25pt" o:ole="">
            <v:imagedata r:id="rId76" o:title=""/>
          </v:shape>
          <o:OLEObject Type="Embed" ProgID="Equation.3" ShapeID="_x0000_i1053" DrawAspect="Content" ObjectID="_1602780202" r:id="rId77"/>
        </w:object>
      </w:r>
      <w:r w:rsidRPr="006E0EA2">
        <w:rPr>
          <w:rFonts w:eastAsia="Times New Roman"/>
          <w:szCs w:val="28"/>
        </w:rPr>
        <w:t xml:space="preserve"> – показатель степени средней; </w:t>
      </w:r>
    </w:p>
    <w:p w:rsidR="00F52BB7" w:rsidRDefault="00F52BB7" w:rsidP="00051162">
      <w:pPr>
        <w:widowControl w:val="0"/>
        <w:ind w:firstLine="708"/>
        <w:rPr>
          <w:rFonts w:eastAsia="Times New Roman"/>
          <w:szCs w:val="28"/>
        </w:rPr>
      </w:pPr>
      <w:r w:rsidRPr="00124F11">
        <w:rPr>
          <w:position w:val="-14"/>
        </w:rPr>
        <w:object w:dxaOrig="460" w:dyaOrig="400">
          <v:shape id="_x0000_i1054" type="#_x0000_t75" style="width:23.25pt;height:20.25pt" o:ole="">
            <v:imagedata r:id="rId78" o:title=""/>
          </v:shape>
          <o:OLEObject Type="Embed" ProgID="Equation.3" ShapeID="_x0000_i1054" DrawAspect="Content" ObjectID="_1602780203" r:id="rId79"/>
        </w:object>
      </w:r>
      <w:r w:rsidRPr="006E0EA2">
        <w:rPr>
          <w:rFonts w:eastAsia="Times New Roman"/>
          <w:szCs w:val="28"/>
        </w:rPr>
        <w:t>–знак суммирования;</w:t>
      </w:r>
    </w:p>
    <w:p w:rsidR="00F52BB7" w:rsidRDefault="00F52BB7" w:rsidP="00051162">
      <w:pPr>
        <w:widowControl w:val="0"/>
        <w:ind w:firstLine="708"/>
        <w:rPr>
          <w:rFonts w:eastAsia="Times New Roman"/>
          <w:szCs w:val="28"/>
        </w:rPr>
      </w:pPr>
      <w:r w:rsidRPr="00146A80">
        <w:rPr>
          <w:position w:val="-10"/>
        </w:rPr>
        <w:object w:dxaOrig="240" w:dyaOrig="320">
          <v:shape id="_x0000_i1055" type="#_x0000_t75" style="width:12pt;height:15.75pt" o:ole="">
            <v:imagedata r:id="rId80" o:title=""/>
          </v:shape>
          <o:OLEObject Type="Embed" ProgID="Equation.3" ShapeID="_x0000_i1055" DrawAspect="Content" ObjectID="_1602780204" r:id="rId81"/>
        </w:object>
      </w:r>
      <w:r w:rsidRPr="006E0EA2">
        <w:rPr>
          <w:rFonts w:eastAsia="Times New Roman"/>
          <w:szCs w:val="28"/>
        </w:rPr>
        <w:t>– частоты (весы) соответствующих вариантов</w:t>
      </w:r>
      <w:r>
        <w:rPr>
          <w:rFonts w:eastAsia="Times New Roman"/>
          <w:szCs w:val="28"/>
        </w:rPr>
        <w:t>.</w:t>
      </w:r>
    </w:p>
    <w:p w:rsidR="00F52BB7" w:rsidRPr="00124F11" w:rsidRDefault="00F52BB7" w:rsidP="00051162">
      <w:pPr>
        <w:widowControl w:val="0"/>
        <w:ind w:firstLine="708"/>
        <w:rPr>
          <w:rFonts w:eastAsia="Times New Roman"/>
          <w:szCs w:val="28"/>
          <w:lang w:val="kk-KZ"/>
        </w:rPr>
      </w:pPr>
    </w:p>
    <w:p w:rsidR="00F52BB7" w:rsidRPr="00124F11" w:rsidRDefault="00F52BB7" w:rsidP="00051162">
      <w:pPr>
        <w:widowControl w:val="0"/>
        <w:ind w:firstLine="567"/>
        <w:jc w:val="both"/>
        <w:rPr>
          <w:rFonts w:eastAsia="Times New Roman"/>
          <w:b/>
          <w:i/>
          <w:szCs w:val="28"/>
        </w:rPr>
      </w:pPr>
      <w:r w:rsidRPr="00124F11">
        <w:rPr>
          <w:rFonts w:eastAsia="Times New Roman"/>
          <w:b/>
          <w:i/>
          <w:szCs w:val="28"/>
        </w:rPr>
        <w:t>Правило:</w:t>
      </w:r>
    </w:p>
    <w:p w:rsidR="00F52BB7" w:rsidRPr="00124F11" w:rsidRDefault="00F52BB7" w:rsidP="00813536">
      <w:pPr>
        <w:pStyle w:val="a9"/>
        <w:widowControl w:val="0"/>
        <w:numPr>
          <w:ilvl w:val="0"/>
          <w:numId w:val="7"/>
        </w:numPr>
        <w:ind w:left="0" w:firstLine="567"/>
        <w:jc w:val="both"/>
        <w:rPr>
          <w:rFonts w:eastAsia="Times New Roman"/>
          <w:szCs w:val="28"/>
        </w:rPr>
      </w:pPr>
      <w:r w:rsidRPr="00124F11">
        <w:rPr>
          <w:rFonts w:eastAsia="Times New Roman"/>
          <w:szCs w:val="28"/>
        </w:rPr>
        <w:t xml:space="preserve"> при </w:t>
      </w:r>
      <w:r w:rsidRPr="00124F11">
        <w:rPr>
          <w:position w:val="-6"/>
        </w:rPr>
        <w:object w:dxaOrig="260" w:dyaOrig="220">
          <v:shape id="_x0000_i1056" type="#_x0000_t75" style="width:12.75pt;height:11.25pt" o:ole="">
            <v:imagedata r:id="rId76" o:title=""/>
          </v:shape>
          <o:OLEObject Type="Embed" ProgID="Equation.3" ShapeID="_x0000_i1056" DrawAspect="Content" ObjectID="_1602780205" r:id="rId82"/>
        </w:object>
      </w:r>
      <w:r w:rsidRPr="00124F11">
        <w:rPr>
          <w:rFonts w:eastAsia="Times New Roman"/>
          <w:szCs w:val="28"/>
        </w:rPr>
        <w:t>= 1 получаем среднюю арифметическую;</w:t>
      </w:r>
    </w:p>
    <w:p w:rsidR="00F52BB7" w:rsidRPr="00124F11" w:rsidRDefault="00F52BB7" w:rsidP="00813536">
      <w:pPr>
        <w:pStyle w:val="a9"/>
        <w:widowControl w:val="0"/>
        <w:numPr>
          <w:ilvl w:val="0"/>
          <w:numId w:val="7"/>
        </w:numPr>
        <w:ind w:left="0" w:firstLine="567"/>
        <w:jc w:val="both"/>
        <w:rPr>
          <w:rFonts w:eastAsia="Times New Roman"/>
          <w:szCs w:val="28"/>
        </w:rPr>
      </w:pPr>
      <w:r w:rsidRPr="00124F11">
        <w:rPr>
          <w:rFonts w:eastAsia="Times New Roman"/>
          <w:szCs w:val="28"/>
        </w:rPr>
        <w:t xml:space="preserve"> при </w:t>
      </w:r>
      <w:r w:rsidRPr="00124F11">
        <w:rPr>
          <w:position w:val="-6"/>
        </w:rPr>
        <w:object w:dxaOrig="260" w:dyaOrig="220">
          <v:shape id="_x0000_i1057" type="#_x0000_t75" style="width:12.75pt;height:11.25pt" o:ole="">
            <v:imagedata r:id="rId76" o:title=""/>
          </v:shape>
          <o:OLEObject Type="Embed" ProgID="Equation.3" ShapeID="_x0000_i1057" DrawAspect="Content" ObjectID="_1602780206" r:id="rId83"/>
        </w:object>
      </w:r>
      <w:r w:rsidRPr="00124F11">
        <w:rPr>
          <w:rFonts w:eastAsia="Times New Roman"/>
          <w:szCs w:val="28"/>
        </w:rPr>
        <w:t>=</w:t>
      </w:r>
      <w:r>
        <w:rPr>
          <w:rFonts w:eastAsia="Times New Roman"/>
          <w:szCs w:val="28"/>
        </w:rPr>
        <w:t xml:space="preserve"> -</w:t>
      </w:r>
      <w:r w:rsidRPr="00124F11">
        <w:rPr>
          <w:rFonts w:eastAsia="Times New Roman"/>
          <w:szCs w:val="28"/>
        </w:rPr>
        <w:t xml:space="preserve">1 </w:t>
      </w:r>
      <w:r>
        <w:rPr>
          <w:rFonts w:eastAsia="Times New Roman"/>
          <w:szCs w:val="28"/>
        </w:rPr>
        <w:t xml:space="preserve">– </w:t>
      </w:r>
      <w:r w:rsidRPr="00124F11">
        <w:rPr>
          <w:rFonts w:eastAsia="Times New Roman"/>
          <w:szCs w:val="28"/>
        </w:rPr>
        <w:t>среднюю гармоническую;</w:t>
      </w:r>
    </w:p>
    <w:p w:rsidR="00F52BB7" w:rsidRPr="00124F11" w:rsidRDefault="00F52BB7" w:rsidP="00813536">
      <w:pPr>
        <w:pStyle w:val="a9"/>
        <w:widowControl w:val="0"/>
        <w:numPr>
          <w:ilvl w:val="0"/>
          <w:numId w:val="7"/>
        </w:numPr>
        <w:ind w:left="0" w:firstLine="567"/>
        <w:jc w:val="both"/>
        <w:rPr>
          <w:rFonts w:eastAsia="Times New Roman"/>
          <w:szCs w:val="28"/>
        </w:rPr>
      </w:pPr>
      <w:r w:rsidRPr="00124F11">
        <w:rPr>
          <w:rFonts w:eastAsia="Times New Roman"/>
          <w:szCs w:val="28"/>
        </w:rPr>
        <w:t xml:space="preserve"> при </w:t>
      </w:r>
      <w:r w:rsidRPr="00124F11">
        <w:rPr>
          <w:position w:val="-6"/>
        </w:rPr>
        <w:object w:dxaOrig="260" w:dyaOrig="220">
          <v:shape id="_x0000_i1058" type="#_x0000_t75" style="width:12.75pt;height:11.25pt" o:ole="">
            <v:imagedata r:id="rId76" o:title=""/>
          </v:shape>
          <o:OLEObject Type="Embed" ProgID="Equation.3" ShapeID="_x0000_i1058" DrawAspect="Content" ObjectID="_1602780207" r:id="rId84"/>
        </w:object>
      </w:r>
      <w:r w:rsidRPr="00124F11">
        <w:rPr>
          <w:rFonts w:eastAsia="Times New Roman"/>
          <w:szCs w:val="28"/>
        </w:rPr>
        <w:t>= 0</w:t>
      </w:r>
      <w:r>
        <w:rPr>
          <w:rFonts w:eastAsia="Times New Roman"/>
          <w:szCs w:val="28"/>
        </w:rPr>
        <w:t xml:space="preserve"> –</w:t>
      </w:r>
      <w:r w:rsidRPr="00124F11">
        <w:rPr>
          <w:rFonts w:eastAsia="Times New Roman"/>
          <w:szCs w:val="28"/>
        </w:rPr>
        <w:t xml:space="preserve"> среднюю геометрическую;</w:t>
      </w:r>
    </w:p>
    <w:p w:rsidR="00F52BB7" w:rsidRPr="00124F11" w:rsidRDefault="00F52BB7" w:rsidP="00813536">
      <w:pPr>
        <w:pStyle w:val="a9"/>
        <w:widowControl w:val="0"/>
        <w:numPr>
          <w:ilvl w:val="0"/>
          <w:numId w:val="7"/>
        </w:numPr>
        <w:ind w:left="0" w:firstLine="567"/>
        <w:jc w:val="both"/>
        <w:rPr>
          <w:rFonts w:eastAsia="Times New Roman"/>
          <w:szCs w:val="28"/>
        </w:rPr>
      </w:pPr>
      <w:r w:rsidRPr="00124F11">
        <w:rPr>
          <w:rFonts w:eastAsia="Times New Roman"/>
          <w:szCs w:val="28"/>
        </w:rPr>
        <w:t xml:space="preserve"> при </w:t>
      </w:r>
      <w:r w:rsidRPr="00124F11">
        <w:rPr>
          <w:position w:val="-6"/>
        </w:rPr>
        <w:object w:dxaOrig="260" w:dyaOrig="220">
          <v:shape id="_x0000_i1059" type="#_x0000_t75" style="width:12.75pt;height:11.25pt" o:ole="">
            <v:imagedata r:id="rId76" o:title=""/>
          </v:shape>
          <o:OLEObject Type="Embed" ProgID="Equation.3" ShapeID="_x0000_i1059" DrawAspect="Content" ObjectID="_1602780208" r:id="rId85"/>
        </w:object>
      </w:r>
      <w:r w:rsidRPr="00124F11">
        <w:rPr>
          <w:rFonts w:eastAsia="Times New Roman"/>
          <w:szCs w:val="28"/>
        </w:rPr>
        <w:t xml:space="preserve"> = 2</w:t>
      </w:r>
      <w:r>
        <w:rPr>
          <w:rFonts w:eastAsia="Times New Roman"/>
          <w:szCs w:val="28"/>
        </w:rPr>
        <w:t xml:space="preserve"> –</w:t>
      </w:r>
      <w:r w:rsidRPr="00124F11">
        <w:rPr>
          <w:rFonts w:eastAsia="Times New Roman"/>
          <w:szCs w:val="28"/>
        </w:rPr>
        <w:t xml:space="preserve"> среднюю </w:t>
      </w:r>
      <w:proofErr w:type="spellStart"/>
      <w:r w:rsidRPr="00124F11">
        <w:rPr>
          <w:rFonts w:eastAsia="Times New Roman"/>
          <w:szCs w:val="28"/>
        </w:rPr>
        <w:t>квадратическую</w:t>
      </w:r>
      <w:proofErr w:type="spellEnd"/>
      <w:r w:rsidRPr="00124F11">
        <w:rPr>
          <w:rFonts w:eastAsia="Times New Roman"/>
          <w:szCs w:val="28"/>
        </w:rPr>
        <w:t>;</w:t>
      </w:r>
    </w:p>
    <w:p w:rsidR="00F52BB7" w:rsidRPr="00124F11" w:rsidRDefault="00F52BB7" w:rsidP="00051162">
      <w:pPr>
        <w:widowControl w:val="0"/>
        <w:ind w:firstLine="567"/>
        <w:jc w:val="both"/>
        <w:rPr>
          <w:rFonts w:eastAsia="Times New Roman"/>
          <w:szCs w:val="28"/>
        </w:rPr>
      </w:pPr>
    </w:p>
    <w:p w:rsidR="00F52BB7" w:rsidRDefault="00F52BB7" w:rsidP="00051162">
      <w:pPr>
        <w:widowControl w:val="0"/>
        <w:ind w:firstLine="567"/>
        <w:jc w:val="both"/>
        <w:rPr>
          <w:rFonts w:eastAsia="Times New Roman"/>
          <w:b/>
          <w:i/>
          <w:szCs w:val="28"/>
        </w:rPr>
      </w:pPr>
      <w:r w:rsidRPr="00C7067A">
        <w:rPr>
          <w:rFonts w:eastAsia="Times New Roman"/>
          <w:szCs w:val="28"/>
          <w:lang w:val="kk-KZ"/>
        </w:rPr>
        <w:t xml:space="preserve">Чем выше показатель степени </w:t>
      </w:r>
      <w:r w:rsidRPr="00C7067A">
        <w:rPr>
          <w:rFonts w:eastAsia="Times New Roman"/>
          <w:szCs w:val="28"/>
          <w:lang w:val="en-US"/>
        </w:rPr>
        <w:t>m</w:t>
      </w:r>
      <w:r w:rsidRPr="00C7067A">
        <w:rPr>
          <w:rFonts w:eastAsia="Times New Roman"/>
          <w:szCs w:val="28"/>
        </w:rPr>
        <w:t xml:space="preserve">, тем больше значение средней величины (если индивидуальные значения признака варьируют). В итоге, можно построить следующее соотношение, которое называется </w:t>
      </w:r>
      <w:r w:rsidRPr="00C7067A">
        <w:rPr>
          <w:rFonts w:eastAsia="Times New Roman"/>
          <w:b/>
          <w:i/>
          <w:szCs w:val="28"/>
        </w:rPr>
        <w:t xml:space="preserve">правилом </w:t>
      </w:r>
      <w:proofErr w:type="spellStart"/>
      <w:r w:rsidRPr="00C7067A">
        <w:rPr>
          <w:rFonts w:eastAsia="Times New Roman"/>
          <w:b/>
          <w:i/>
          <w:szCs w:val="28"/>
        </w:rPr>
        <w:t>мажорантности</w:t>
      </w:r>
      <w:proofErr w:type="spellEnd"/>
      <w:r w:rsidR="00B1724D">
        <w:rPr>
          <w:rFonts w:eastAsia="Times New Roman"/>
          <w:b/>
          <w:i/>
          <w:szCs w:val="28"/>
        </w:rPr>
        <w:t xml:space="preserve"> </w:t>
      </w:r>
      <w:proofErr w:type="gramStart"/>
      <w:r w:rsidRPr="00C7067A">
        <w:rPr>
          <w:rFonts w:eastAsia="Times New Roman"/>
          <w:b/>
          <w:i/>
          <w:szCs w:val="28"/>
        </w:rPr>
        <w:t>средних</w:t>
      </w:r>
      <w:proofErr w:type="gramEnd"/>
      <w:r w:rsidRPr="00C7067A">
        <w:rPr>
          <w:rFonts w:eastAsia="Times New Roman"/>
          <w:b/>
          <w:i/>
          <w:szCs w:val="28"/>
        </w:rPr>
        <w:t>:</w:t>
      </w:r>
    </w:p>
    <w:p w:rsidR="00051162" w:rsidRDefault="00051162" w:rsidP="00051162">
      <w:pPr>
        <w:widowControl w:val="0"/>
        <w:jc w:val="center"/>
      </w:pPr>
    </w:p>
    <w:p w:rsidR="00F52BB7" w:rsidRDefault="00F52BB7" w:rsidP="00051162">
      <w:pPr>
        <w:widowControl w:val="0"/>
        <w:jc w:val="center"/>
        <w:rPr>
          <w:rFonts w:eastAsia="Times New Roman"/>
          <w:b/>
          <w:i/>
          <w:szCs w:val="28"/>
        </w:rPr>
      </w:pPr>
      <w:r w:rsidRPr="00C7067A">
        <w:rPr>
          <w:position w:val="-14"/>
        </w:rPr>
        <w:object w:dxaOrig="560" w:dyaOrig="400">
          <v:shape id="_x0000_i1060" type="#_x0000_t75" style="width:27.75pt;height:20.25pt" o:ole="">
            <v:imagedata r:id="rId86" o:title=""/>
          </v:shape>
          <o:OLEObject Type="Embed" ProgID="Equation.3" ShapeID="_x0000_i1060" DrawAspect="Content" ObjectID="_1602780209" r:id="rId87"/>
        </w:object>
      </w:r>
      <w:r>
        <w:t>≤</w:t>
      </w:r>
      <w:r w:rsidRPr="00C7067A">
        <w:rPr>
          <w:position w:val="-12"/>
        </w:rPr>
        <w:object w:dxaOrig="560" w:dyaOrig="380">
          <v:shape id="_x0000_i1061" type="#_x0000_t75" style="width:27.75pt;height:18.75pt" o:ole="">
            <v:imagedata r:id="rId88" o:title=""/>
          </v:shape>
          <o:OLEObject Type="Embed" ProgID="Equation.3" ShapeID="_x0000_i1061" DrawAspect="Content" ObjectID="_1602780210" r:id="rId89"/>
        </w:object>
      </w:r>
      <w:r>
        <w:t>≤</w:t>
      </w:r>
      <w:r w:rsidRPr="00C7067A">
        <w:rPr>
          <w:position w:val="-14"/>
        </w:rPr>
        <w:object w:dxaOrig="600" w:dyaOrig="400">
          <v:shape id="_x0000_i1062" type="#_x0000_t75" style="width:30pt;height:20.25pt" o:ole="">
            <v:imagedata r:id="rId90" o:title=""/>
          </v:shape>
          <o:OLEObject Type="Embed" ProgID="Equation.3" ShapeID="_x0000_i1062" DrawAspect="Content" ObjectID="_1602780211" r:id="rId91"/>
        </w:object>
      </w:r>
      <w:r>
        <w:t>≤</w:t>
      </w:r>
      <w:r w:rsidRPr="00C7067A">
        <w:rPr>
          <w:position w:val="-12"/>
        </w:rPr>
        <w:object w:dxaOrig="420" w:dyaOrig="380">
          <v:shape id="_x0000_i1063" type="#_x0000_t75" style="width:20.25pt;height:18.75pt" o:ole="">
            <v:imagedata r:id="rId92" o:title=""/>
          </v:shape>
          <o:OLEObject Type="Embed" ProgID="Equation.3" ShapeID="_x0000_i1063" DrawAspect="Content" ObjectID="_1602780212" r:id="rId93"/>
        </w:object>
      </w:r>
    </w:p>
    <w:p w:rsidR="00F52BB7" w:rsidRDefault="00F52BB7" w:rsidP="00051162">
      <w:pPr>
        <w:widowControl w:val="0"/>
        <w:ind w:firstLine="567"/>
        <w:jc w:val="both"/>
        <w:rPr>
          <w:rFonts w:eastAsia="Times New Roman"/>
          <w:b/>
          <w:szCs w:val="28"/>
          <w:lang w:val="kk-KZ"/>
        </w:rPr>
      </w:pPr>
    </w:p>
    <w:p w:rsidR="00F52BB7" w:rsidRPr="00C7067A" w:rsidRDefault="00F52BB7" w:rsidP="00051162">
      <w:pPr>
        <w:widowControl w:val="0"/>
        <w:ind w:firstLine="567"/>
        <w:jc w:val="both"/>
        <w:rPr>
          <w:rFonts w:eastAsia="Times New Roman"/>
          <w:b/>
          <w:szCs w:val="28"/>
          <w:lang w:val="kk-KZ"/>
        </w:rPr>
      </w:pPr>
      <w:r w:rsidRPr="00C7067A">
        <w:rPr>
          <w:rFonts w:eastAsia="Times New Roman"/>
          <w:b/>
          <w:szCs w:val="28"/>
          <w:lang w:val="kk-KZ"/>
        </w:rPr>
        <w:t>Средняя арифмитическая- самый распространённый вид средний.</w:t>
      </w:r>
    </w:p>
    <w:p w:rsidR="00F52BB7" w:rsidRPr="00C7067A" w:rsidRDefault="00F52BB7" w:rsidP="00051162">
      <w:pPr>
        <w:widowControl w:val="0"/>
        <w:ind w:firstLine="567"/>
        <w:jc w:val="both"/>
        <w:rPr>
          <w:rFonts w:eastAsia="Times New Roman"/>
          <w:szCs w:val="28"/>
          <w:lang w:val="kk-KZ"/>
        </w:rPr>
      </w:pPr>
      <w:r w:rsidRPr="00C7067A">
        <w:rPr>
          <w:rFonts w:eastAsia="Times New Roman"/>
          <w:b/>
          <w:i/>
          <w:szCs w:val="28"/>
          <w:lang w:val="kk-KZ"/>
        </w:rPr>
        <w:t xml:space="preserve">Средней арифметической величиной </w:t>
      </w:r>
      <w:r w:rsidRPr="00C7067A">
        <w:rPr>
          <w:rFonts w:eastAsia="Times New Roman"/>
          <w:szCs w:val="28"/>
          <w:lang w:val="kk-KZ"/>
        </w:rPr>
        <w:t>называется такое среднее значение признака, при вычислении которого общий объём признака в совокупности сохраняется неизменным.</w:t>
      </w:r>
      <w:r w:rsidRPr="00C7067A">
        <w:t xml:space="preserve">Иначе можно сказать, что средняя арифметическая величина – среднее слагаемое. При ее вычислении общий объем признака мысленно распределяется поровну между всеми единицами совокупности. Исходя из определения, формула средней арифметической </w:t>
      </w:r>
      <w:r>
        <w:t xml:space="preserve">постой </w:t>
      </w:r>
      <w:r w:rsidRPr="00C7067A">
        <w:t>величины имеет вид</w:t>
      </w:r>
      <w:r>
        <w:t>:</w:t>
      </w:r>
    </w:p>
    <w:p w:rsidR="00F52BB7" w:rsidRPr="0033147F" w:rsidRDefault="00F52BB7" w:rsidP="00051162">
      <w:pPr>
        <w:widowControl w:val="0"/>
        <w:jc w:val="center"/>
        <w:rPr>
          <w:rFonts w:ascii="Arial" w:eastAsia="Times New Roman" w:hAnsi="Arial" w:cs="Arial"/>
          <w:szCs w:val="28"/>
        </w:rPr>
      </w:pPr>
      <w:r w:rsidRPr="00DF563F">
        <w:rPr>
          <w:b/>
          <w:bCs/>
          <w:iCs/>
          <w:position w:val="-24"/>
          <w:sz w:val="20"/>
        </w:rPr>
        <w:object w:dxaOrig="3480" w:dyaOrig="680">
          <v:shape id="_x0000_i1064" type="#_x0000_t75" style="width:173.25pt;height:34.5pt" o:ole="">
            <v:imagedata r:id="rId94" o:title=""/>
          </v:shape>
          <o:OLEObject Type="Embed" ProgID="Equation.3" ShapeID="_x0000_i1064" DrawAspect="Content" ObjectID="_1602780213" r:id="rId95"/>
        </w:object>
      </w:r>
    </w:p>
    <w:p w:rsidR="00F52BB7" w:rsidRDefault="00F52BB7" w:rsidP="00051162">
      <w:pPr>
        <w:widowControl w:val="0"/>
        <w:ind w:firstLine="567"/>
        <w:jc w:val="both"/>
        <w:rPr>
          <w:rFonts w:eastAsia="Times New Roman"/>
          <w:szCs w:val="28"/>
        </w:rPr>
      </w:pPr>
      <w:r w:rsidRPr="00C7067A">
        <w:rPr>
          <w:rFonts w:eastAsia="Times New Roman"/>
          <w:b/>
          <w:szCs w:val="28"/>
        </w:rPr>
        <w:t>Пример</w:t>
      </w:r>
      <w:r w:rsidRPr="00C7067A">
        <w:rPr>
          <w:rFonts w:eastAsia="Times New Roman"/>
          <w:szCs w:val="28"/>
        </w:rPr>
        <w:t xml:space="preserve">. Вычислить среднюю заработную плату работников таможенного поста, где </w:t>
      </w:r>
      <w:proofErr w:type="gramStart"/>
      <w:r w:rsidRPr="00C7067A">
        <w:rPr>
          <w:rFonts w:eastAsia="Times New Roman"/>
          <w:szCs w:val="28"/>
        </w:rPr>
        <w:t>заняты</w:t>
      </w:r>
      <w:proofErr w:type="gramEnd"/>
      <w:r w:rsidRPr="00C7067A">
        <w:rPr>
          <w:rFonts w:eastAsia="Times New Roman"/>
          <w:szCs w:val="28"/>
        </w:rPr>
        <w:t xml:space="preserve"> 5 человек: 45000 </w:t>
      </w:r>
      <w:proofErr w:type="spellStart"/>
      <w:r w:rsidRPr="00C7067A">
        <w:rPr>
          <w:rFonts w:eastAsia="Times New Roman"/>
          <w:szCs w:val="28"/>
        </w:rPr>
        <w:t>тг</w:t>
      </w:r>
      <w:proofErr w:type="spellEnd"/>
      <w:r w:rsidRPr="00C7067A">
        <w:rPr>
          <w:rFonts w:eastAsia="Times New Roman"/>
          <w:szCs w:val="28"/>
        </w:rPr>
        <w:t xml:space="preserve">, 50000 </w:t>
      </w:r>
      <w:proofErr w:type="spellStart"/>
      <w:r w:rsidRPr="00C7067A">
        <w:rPr>
          <w:rFonts w:eastAsia="Times New Roman"/>
          <w:szCs w:val="28"/>
        </w:rPr>
        <w:t>тг</w:t>
      </w:r>
      <w:proofErr w:type="spellEnd"/>
      <w:r w:rsidRPr="00C7067A">
        <w:rPr>
          <w:rFonts w:eastAsia="Times New Roman"/>
          <w:szCs w:val="28"/>
        </w:rPr>
        <w:t xml:space="preserve">, 55000 </w:t>
      </w:r>
      <w:proofErr w:type="spellStart"/>
      <w:r w:rsidRPr="00C7067A">
        <w:rPr>
          <w:rFonts w:eastAsia="Times New Roman"/>
          <w:szCs w:val="28"/>
        </w:rPr>
        <w:t>тг</w:t>
      </w:r>
      <w:proofErr w:type="spellEnd"/>
      <w:r w:rsidRPr="00C7067A">
        <w:rPr>
          <w:rFonts w:eastAsia="Times New Roman"/>
          <w:szCs w:val="28"/>
        </w:rPr>
        <w:t xml:space="preserve">, 60000 тг,65000 </w:t>
      </w:r>
      <w:proofErr w:type="spellStart"/>
      <w:r w:rsidRPr="00C7067A">
        <w:rPr>
          <w:rFonts w:eastAsia="Times New Roman"/>
          <w:szCs w:val="28"/>
        </w:rPr>
        <w:t>тг</w:t>
      </w:r>
      <w:proofErr w:type="spellEnd"/>
      <w:r w:rsidRPr="00C7067A">
        <w:rPr>
          <w:rFonts w:eastAsia="Times New Roman"/>
          <w:szCs w:val="28"/>
        </w:rPr>
        <w:t>.</w:t>
      </w:r>
    </w:p>
    <w:p w:rsidR="00F52BB7" w:rsidRPr="00C7067A" w:rsidRDefault="00F52BB7" w:rsidP="00051162">
      <w:pPr>
        <w:widowControl w:val="0"/>
        <w:ind w:firstLine="567"/>
        <w:jc w:val="both"/>
        <w:rPr>
          <w:rFonts w:eastAsia="Times New Roman"/>
          <w:szCs w:val="28"/>
        </w:rPr>
      </w:pPr>
    </w:p>
    <w:p w:rsidR="00F52BB7" w:rsidRPr="00C7067A" w:rsidRDefault="00F52BB7" w:rsidP="00051162">
      <w:pPr>
        <w:widowControl w:val="0"/>
        <w:ind w:firstLine="567"/>
        <w:jc w:val="both"/>
        <w:rPr>
          <w:rFonts w:eastAsia="Times New Roman"/>
          <w:szCs w:val="28"/>
        </w:rPr>
      </w:pPr>
      <w:r w:rsidRPr="00C7067A">
        <w:rPr>
          <w:rFonts w:eastAsia="Times New Roman"/>
          <w:szCs w:val="28"/>
        </w:rPr>
        <w:t>При расчёте средних величин отдельные значения признака, ко</w:t>
      </w:r>
      <w:r>
        <w:rPr>
          <w:rFonts w:eastAsia="Times New Roman"/>
          <w:szCs w:val="28"/>
        </w:rPr>
        <w:t xml:space="preserve">торый </w:t>
      </w:r>
      <w:proofErr w:type="spellStart"/>
      <w:r>
        <w:rPr>
          <w:rFonts w:eastAsia="Times New Roman"/>
          <w:szCs w:val="28"/>
        </w:rPr>
        <w:t>осредняется</w:t>
      </w:r>
      <w:proofErr w:type="spellEnd"/>
      <w:r>
        <w:rPr>
          <w:rFonts w:eastAsia="Times New Roman"/>
          <w:szCs w:val="28"/>
        </w:rPr>
        <w:t>, могут повторя</w:t>
      </w:r>
      <w:r w:rsidRPr="00C7067A">
        <w:rPr>
          <w:rFonts w:eastAsia="Times New Roman"/>
          <w:szCs w:val="28"/>
        </w:rPr>
        <w:t xml:space="preserve">ться, поэтому расчёт средней величины производится по сгруппированным данным. В этом случае речь идёт об использовании </w:t>
      </w:r>
      <w:r w:rsidRPr="00C7067A">
        <w:rPr>
          <w:rFonts w:eastAsia="Times New Roman"/>
          <w:b/>
          <w:i/>
          <w:szCs w:val="28"/>
        </w:rPr>
        <w:t>средней арифметической взвешенной</w:t>
      </w:r>
      <w:r w:rsidRPr="00C7067A">
        <w:rPr>
          <w:rFonts w:eastAsia="Times New Roman"/>
          <w:szCs w:val="28"/>
        </w:rPr>
        <w:t>, которая имеет вид:</w:t>
      </w:r>
    </w:p>
    <w:p w:rsidR="00F52BB7" w:rsidRDefault="00F52BB7" w:rsidP="00051162">
      <w:pPr>
        <w:widowControl w:val="0"/>
        <w:jc w:val="center"/>
        <w:rPr>
          <w:rFonts w:eastAsia="Times New Roman"/>
          <w:szCs w:val="28"/>
        </w:rPr>
      </w:pPr>
      <w:r w:rsidRPr="0061354D">
        <w:rPr>
          <w:b/>
          <w:bCs/>
          <w:iCs/>
          <w:position w:val="-60"/>
          <w:sz w:val="20"/>
        </w:rPr>
        <w:object w:dxaOrig="1680" w:dyaOrig="1320">
          <v:shape id="_x0000_i1065" type="#_x0000_t75" style="width:84pt;height:66.75pt" o:ole="">
            <v:imagedata r:id="rId96" o:title=""/>
          </v:shape>
          <o:OLEObject Type="Embed" ProgID="Equation.3" ShapeID="_x0000_i1065" DrawAspect="Content" ObjectID="_1602780214" r:id="rId97"/>
        </w:object>
      </w:r>
    </w:p>
    <w:p w:rsidR="00F52BB7" w:rsidRDefault="00F52BB7" w:rsidP="00051162">
      <w:pPr>
        <w:widowControl w:val="0"/>
        <w:rPr>
          <w:rFonts w:eastAsia="Times New Roman"/>
          <w:szCs w:val="28"/>
        </w:rPr>
      </w:pPr>
      <w:r>
        <w:rPr>
          <w:rFonts w:eastAsia="Times New Roman"/>
          <w:szCs w:val="28"/>
        </w:rPr>
        <w:t>г</w:t>
      </w:r>
      <w:r w:rsidRPr="00C7067A">
        <w:rPr>
          <w:rFonts w:eastAsia="Times New Roman"/>
          <w:szCs w:val="28"/>
        </w:rPr>
        <w:t>де</w:t>
      </w:r>
      <w:r>
        <w:rPr>
          <w:rFonts w:eastAsia="Times New Roman"/>
          <w:szCs w:val="28"/>
        </w:rPr>
        <w:t>,</w:t>
      </w:r>
      <w:r>
        <w:rPr>
          <w:rFonts w:eastAsia="Times New Roman"/>
          <w:szCs w:val="28"/>
        </w:rPr>
        <w:tab/>
      </w:r>
      <w:proofErr w:type="spellStart"/>
      <w:r w:rsidRPr="00A23B67">
        <w:rPr>
          <w:rFonts w:eastAsia="Times New Roman"/>
          <w:i/>
          <w:szCs w:val="28"/>
          <w:lang w:val="en-US"/>
        </w:rPr>
        <w:t>i</w:t>
      </w:r>
      <w:proofErr w:type="spellEnd"/>
      <w:r w:rsidRPr="00C7067A">
        <w:rPr>
          <w:rFonts w:eastAsia="Times New Roman"/>
          <w:szCs w:val="28"/>
        </w:rPr>
        <w:t xml:space="preserve"> - число групп.</w:t>
      </w:r>
    </w:p>
    <w:p w:rsidR="00F52BB7" w:rsidRPr="00C7067A" w:rsidRDefault="00F52BB7" w:rsidP="00051162">
      <w:pPr>
        <w:widowControl w:val="0"/>
        <w:ind w:firstLine="567"/>
        <w:jc w:val="both"/>
        <w:rPr>
          <w:rFonts w:eastAsia="Times New Roman"/>
          <w:szCs w:val="28"/>
        </w:rPr>
      </w:pPr>
      <w:r w:rsidRPr="00A23B67">
        <w:rPr>
          <w:rFonts w:eastAsia="Times New Roman"/>
          <w:b/>
          <w:szCs w:val="28"/>
        </w:rPr>
        <w:t>Например</w:t>
      </w:r>
      <w:r>
        <w:rPr>
          <w:rFonts w:eastAsia="Times New Roman"/>
          <w:szCs w:val="28"/>
        </w:rPr>
        <w:t xml:space="preserve">. Рассчитать, </w:t>
      </w:r>
      <w:r w:rsidRPr="00C7067A">
        <w:rPr>
          <w:rFonts w:eastAsia="Times New Roman"/>
          <w:szCs w:val="28"/>
        </w:rPr>
        <w:t xml:space="preserve">среднее число </w:t>
      </w:r>
      <w:proofErr w:type="gramStart"/>
      <w:r w:rsidRPr="00C7067A">
        <w:rPr>
          <w:rFonts w:eastAsia="Times New Roman"/>
          <w:szCs w:val="28"/>
        </w:rPr>
        <w:t>оформленных</w:t>
      </w:r>
      <w:proofErr w:type="gramEnd"/>
      <w:r w:rsidRPr="00C7067A">
        <w:rPr>
          <w:rFonts w:eastAsia="Times New Roman"/>
          <w:szCs w:val="28"/>
        </w:rPr>
        <w:t xml:space="preserve"> ГДТ за день, согласно исходной информации таблицы.</w:t>
      </w:r>
    </w:p>
    <w:p w:rsidR="00F52BB7" w:rsidRDefault="00F52BB7" w:rsidP="00051162">
      <w:pPr>
        <w:widowControl w:val="0"/>
        <w:rPr>
          <w:rFonts w:eastAsia="Times New Roman"/>
          <w:szCs w:val="28"/>
        </w:rPr>
      </w:pPr>
    </w:p>
    <w:p w:rsidR="007364C5" w:rsidRDefault="007364C5" w:rsidP="00051162">
      <w:pPr>
        <w:widowControl w:val="0"/>
        <w:rPr>
          <w:rFonts w:eastAsia="Times New Roman"/>
          <w:szCs w:val="28"/>
        </w:rPr>
      </w:pPr>
    </w:p>
    <w:p w:rsidR="00F52BB7" w:rsidRPr="00C7067A" w:rsidRDefault="00F52BB7" w:rsidP="00051162">
      <w:pPr>
        <w:widowControl w:val="0"/>
        <w:jc w:val="both"/>
        <w:rPr>
          <w:rFonts w:eastAsia="Times New Roman"/>
          <w:szCs w:val="28"/>
        </w:rPr>
      </w:pPr>
      <w:r w:rsidRPr="00C7067A">
        <w:rPr>
          <w:rFonts w:eastAsia="Times New Roman"/>
          <w:szCs w:val="28"/>
        </w:rPr>
        <w:lastRenderedPageBreak/>
        <w:t xml:space="preserve">Таблица – Распределение дней работника </w:t>
      </w:r>
      <w:proofErr w:type="gramStart"/>
      <w:r w:rsidRPr="00C7067A">
        <w:rPr>
          <w:rFonts w:eastAsia="Times New Roman"/>
          <w:szCs w:val="28"/>
        </w:rPr>
        <w:t>таможни</w:t>
      </w:r>
      <w:proofErr w:type="gramEnd"/>
      <w:r w:rsidRPr="00C7067A">
        <w:rPr>
          <w:rFonts w:eastAsia="Times New Roman"/>
          <w:szCs w:val="28"/>
        </w:rPr>
        <w:t xml:space="preserve"> по числу оформленных ГДТ в марте</w:t>
      </w:r>
    </w:p>
    <w:tbl>
      <w:tblPr>
        <w:tblW w:w="7025" w:type="dxa"/>
        <w:tblInd w:w="1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67"/>
        <w:gridCol w:w="356"/>
        <w:gridCol w:w="422"/>
        <w:gridCol w:w="356"/>
        <w:gridCol w:w="356"/>
        <w:gridCol w:w="356"/>
        <w:gridCol w:w="356"/>
        <w:gridCol w:w="356"/>
      </w:tblGrid>
      <w:tr w:rsidR="00F52BB7" w:rsidRPr="0033147F" w:rsidTr="00815D4B">
        <w:trPr>
          <w:trHeight w:val="328"/>
        </w:trPr>
        <w:tc>
          <w:tcPr>
            <w:tcW w:w="4467"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 xml:space="preserve">Количество ГТД, </w:t>
            </w:r>
            <w:proofErr w:type="gramStart"/>
            <w:r w:rsidRPr="00AA75A2">
              <w:rPr>
                <w:rFonts w:eastAsia="Times New Roman"/>
                <w:szCs w:val="28"/>
              </w:rPr>
              <w:t>оформленных</w:t>
            </w:r>
            <w:proofErr w:type="gramEnd"/>
            <w:r w:rsidRPr="00AA75A2">
              <w:rPr>
                <w:rFonts w:eastAsia="Times New Roman"/>
                <w:szCs w:val="28"/>
              </w:rPr>
              <w:t xml:space="preserve"> работником таможни за день, Х</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1</w:t>
            </w:r>
          </w:p>
        </w:tc>
        <w:tc>
          <w:tcPr>
            <w:tcW w:w="422"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2</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3</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4</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5</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6</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7</w:t>
            </w:r>
          </w:p>
        </w:tc>
      </w:tr>
      <w:tr w:rsidR="00F52BB7" w:rsidRPr="0033147F" w:rsidTr="00815D4B">
        <w:trPr>
          <w:trHeight w:val="328"/>
        </w:trPr>
        <w:tc>
          <w:tcPr>
            <w:tcW w:w="4467"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 xml:space="preserve">Число дней, </w:t>
            </w:r>
            <w:r w:rsidRPr="00AA75A2">
              <w:rPr>
                <w:rFonts w:eastAsia="Times New Roman"/>
                <w:szCs w:val="28"/>
                <w:lang w:val="en-US"/>
              </w:rPr>
              <w:t>f</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3</w:t>
            </w:r>
          </w:p>
        </w:tc>
        <w:tc>
          <w:tcPr>
            <w:tcW w:w="422"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5</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7</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4</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2</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1</w:t>
            </w:r>
          </w:p>
        </w:tc>
        <w:tc>
          <w:tcPr>
            <w:tcW w:w="356"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1</w:t>
            </w:r>
          </w:p>
        </w:tc>
      </w:tr>
    </w:tbl>
    <w:p w:rsidR="00F52BB7" w:rsidRDefault="00F52BB7" w:rsidP="00051162">
      <w:pPr>
        <w:widowControl w:val="0"/>
        <w:jc w:val="center"/>
        <w:rPr>
          <w:bCs/>
          <w:iCs/>
          <w:spacing w:val="-6"/>
          <w:lang w:val="en-US"/>
        </w:rPr>
      </w:pPr>
    </w:p>
    <w:p w:rsidR="00F52BB7" w:rsidRPr="0033147F" w:rsidRDefault="00F52BB7" w:rsidP="00051162">
      <w:pPr>
        <w:widowControl w:val="0"/>
        <w:jc w:val="center"/>
        <w:rPr>
          <w:rFonts w:eastAsia="Times New Roman"/>
          <w:szCs w:val="28"/>
        </w:rPr>
      </w:pPr>
      <w:r w:rsidRPr="00DF563F">
        <w:rPr>
          <w:bCs/>
          <w:iCs/>
          <w:spacing w:val="-6"/>
          <w:position w:val="-24"/>
        </w:rPr>
        <w:object w:dxaOrig="6220" w:dyaOrig="620">
          <v:shape id="_x0000_i1066" type="#_x0000_t75" style="width:309.75pt;height:31.5pt" o:ole="">
            <v:imagedata r:id="rId98" o:title=""/>
          </v:shape>
          <o:OLEObject Type="Embed" ProgID="Equation.3" ShapeID="_x0000_i1066" DrawAspect="Content" ObjectID="_1602780215" r:id="rId99"/>
        </w:object>
      </w:r>
    </w:p>
    <w:p w:rsidR="00F52BB7" w:rsidRPr="00A23B67" w:rsidRDefault="00F52BB7" w:rsidP="00051162">
      <w:pPr>
        <w:widowControl w:val="0"/>
        <w:jc w:val="both"/>
        <w:rPr>
          <w:rFonts w:eastAsia="Times New Roman"/>
          <w:szCs w:val="28"/>
        </w:rPr>
      </w:pPr>
      <w:r w:rsidRPr="00A23B67">
        <w:rPr>
          <w:rFonts w:eastAsia="Times New Roman"/>
          <w:szCs w:val="28"/>
        </w:rPr>
        <w:t>(</w:t>
      </w:r>
      <w:proofErr w:type="gramStart"/>
      <w:r w:rsidRPr="00A23B67">
        <w:rPr>
          <w:rFonts w:eastAsia="Times New Roman"/>
          <w:szCs w:val="28"/>
        </w:rPr>
        <w:t>оформленных</w:t>
      </w:r>
      <w:proofErr w:type="gramEnd"/>
      <w:r w:rsidRPr="00A23B67">
        <w:rPr>
          <w:rFonts w:eastAsia="Times New Roman"/>
          <w:szCs w:val="28"/>
        </w:rPr>
        <w:t xml:space="preserve"> работником</w:t>
      </w:r>
      <w:r>
        <w:rPr>
          <w:rFonts w:eastAsia="Times New Roman"/>
          <w:szCs w:val="28"/>
        </w:rPr>
        <w:t>,</w:t>
      </w:r>
      <w:r w:rsidRPr="00A23B67">
        <w:rPr>
          <w:rFonts w:eastAsia="Times New Roman"/>
          <w:szCs w:val="28"/>
        </w:rPr>
        <w:t xml:space="preserve"> за день ГТД).</w:t>
      </w:r>
    </w:p>
    <w:p w:rsidR="00F52BB7" w:rsidRPr="00A23B67" w:rsidRDefault="00F52BB7" w:rsidP="00051162">
      <w:pPr>
        <w:widowControl w:val="0"/>
        <w:ind w:firstLine="567"/>
        <w:jc w:val="both"/>
        <w:rPr>
          <w:rFonts w:eastAsia="Times New Roman"/>
          <w:szCs w:val="28"/>
        </w:rPr>
      </w:pPr>
    </w:p>
    <w:p w:rsidR="00F52BB7" w:rsidRPr="00A23B67" w:rsidRDefault="00F52BB7" w:rsidP="00051162">
      <w:pPr>
        <w:widowControl w:val="0"/>
        <w:ind w:firstLine="567"/>
        <w:jc w:val="both"/>
        <w:rPr>
          <w:rFonts w:eastAsia="Times New Roman"/>
          <w:b/>
          <w:i/>
          <w:szCs w:val="28"/>
        </w:rPr>
      </w:pPr>
      <w:r w:rsidRPr="00A23B67">
        <w:rPr>
          <w:rFonts w:eastAsia="Times New Roman"/>
          <w:szCs w:val="28"/>
        </w:rPr>
        <w:t xml:space="preserve">Если при группировке значения </w:t>
      </w:r>
      <w:proofErr w:type="spellStart"/>
      <w:r w:rsidRPr="00A23B67">
        <w:rPr>
          <w:rFonts w:eastAsia="Times New Roman"/>
          <w:szCs w:val="28"/>
        </w:rPr>
        <w:t>осредняемого</w:t>
      </w:r>
      <w:proofErr w:type="spellEnd"/>
      <w:r w:rsidRPr="00A23B67">
        <w:rPr>
          <w:rFonts w:eastAsia="Times New Roman"/>
          <w:szCs w:val="28"/>
        </w:rPr>
        <w:t xml:space="preserve"> признака заданы интервалами, то при расчёте средней арифметической величины в качестве значения признака в группах принимают середины этих интервалов, то есть исходят из предположения о равномерном распределении единиц совокупности по интервалу значений признака. Для открытых интервалов в первой и последней группе, если таковые есть, значения признака надо определить экспортным путём исходя из сущности, свой</w:t>
      </w:r>
      <w:proofErr w:type="gramStart"/>
      <w:r w:rsidRPr="00A23B67">
        <w:rPr>
          <w:rFonts w:eastAsia="Times New Roman"/>
          <w:szCs w:val="28"/>
        </w:rPr>
        <w:t>ств пр</w:t>
      </w:r>
      <w:proofErr w:type="gramEnd"/>
      <w:r w:rsidRPr="00A23B67">
        <w:rPr>
          <w:rFonts w:eastAsia="Times New Roman"/>
          <w:szCs w:val="28"/>
        </w:rPr>
        <w:t>изнака и совокупности. При отсутствии возможности экспортной оценки значения признака в открытых интерва</w:t>
      </w:r>
      <w:r>
        <w:rPr>
          <w:rFonts w:eastAsia="Times New Roman"/>
          <w:szCs w:val="28"/>
        </w:rPr>
        <w:t>лах</w:t>
      </w:r>
      <w:r w:rsidRPr="00A23B67">
        <w:rPr>
          <w:rFonts w:eastAsia="Times New Roman"/>
          <w:szCs w:val="28"/>
        </w:rPr>
        <w:t>, для нахождения недостающей границы открытого интервала применяют размах (разность между значениями конца и начала интервала) соседнего интервала (</w:t>
      </w:r>
      <w:r w:rsidRPr="00A23B67">
        <w:rPr>
          <w:rFonts w:eastAsia="Times New Roman"/>
          <w:b/>
          <w:i/>
          <w:szCs w:val="28"/>
        </w:rPr>
        <w:t>принцип «соседа»).</w:t>
      </w:r>
    </w:p>
    <w:p w:rsidR="00F52BB7" w:rsidRPr="00A23B67" w:rsidRDefault="00F52BB7" w:rsidP="00051162">
      <w:pPr>
        <w:widowControl w:val="0"/>
        <w:ind w:firstLine="567"/>
        <w:jc w:val="both"/>
        <w:rPr>
          <w:rFonts w:eastAsia="Times New Roman"/>
          <w:szCs w:val="28"/>
        </w:rPr>
      </w:pPr>
      <w:r w:rsidRPr="00A23B67">
        <w:rPr>
          <w:rFonts w:eastAsia="Times New Roman"/>
          <w:b/>
          <w:szCs w:val="28"/>
        </w:rPr>
        <w:t>Например.</w:t>
      </w:r>
      <w:r w:rsidRPr="00A23B67">
        <w:rPr>
          <w:rFonts w:eastAsia="Times New Roman"/>
          <w:szCs w:val="28"/>
        </w:rPr>
        <w:t xml:space="preserve"> Рассчитать среднюю величину таможенной стоимости товара.</w:t>
      </w:r>
    </w:p>
    <w:p w:rsidR="00F52BB7" w:rsidRPr="00A23B67" w:rsidRDefault="00F52BB7" w:rsidP="00051162">
      <w:pPr>
        <w:widowControl w:val="0"/>
        <w:ind w:firstLine="567"/>
        <w:jc w:val="both"/>
        <w:rPr>
          <w:rFonts w:eastAsia="Times New Roman"/>
          <w:szCs w:val="28"/>
        </w:rPr>
      </w:pPr>
    </w:p>
    <w:p w:rsidR="00F52BB7" w:rsidRPr="00A23B67" w:rsidRDefault="00F52BB7" w:rsidP="00051162">
      <w:pPr>
        <w:widowControl w:val="0"/>
        <w:ind w:firstLine="567"/>
        <w:jc w:val="both"/>
        <w:rPr>
          <w:rFonts w:eastAsia="Times New Roman"/>
          <w:szCs w:val="28"/>
        </w:rPr>
      </w:pPr>
      <w:r w:rsidRPr="00A23B67">
        <w:rPr>
          <w:rFonts w:eastAsia="Times New Roman"/>
          <w:szCs w:val="28"/>
        </w:rPr>
        <w:t>Таблица – Распределение товаров по величине таможенной стоимости.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44"/>
        <w:gridCol w:w="2551"/>
        <w:gridCol w:w="2127"/>
        <w:gridCol w:w="986"/>
      </w:tblGrid>
      <w:tr w:rsidR="00F52BB7" w:rsidRPr="0033147F" w:rsidTr="00815D4B">
        <w:trPr>
          <w:trHeight w:val="293"/>
        </w:trPr>
        <w:tc>
          <w:tcPr>
            <w:tcW w:w="4644" w:type="dxa"/>
          </w:tcPr>
          <w:p w:rsidR="00F52BB7" w:rsidRPr="00AA75A2" w:rsidRDefault="00F52BB7" w:rsidP="00051162">
            <w:pPr>
              <w:widowControl w:val="0"/>
              <w:contextualSpacing/>
              <w:jc w:val="center"/>
              <w:rPr>
                <w:rFonts w:eastAsia="Times New Roman"/>
                <w:szCs w:val="28"/>
              </w:rPr>
            </w:pPr>
            <w:r w:rsidRPr="00AA75A2">
              <w:rPr>
                <w:rFonts w:eastAsia="Times New Roman"/>
                <w:szCs w:val="28"/>
              </w:rPr>
              <w:t xml:space="preserve">Группы товаров по </w:t>
            </w:r>
            <w:proofErr w:type="spellStart"/>
            <w:r w:rsidRPr="00AA75A2">
              <w:rPr>
                <w:rFonts w:eastAsia="Times New Roman"/>
                <w:szCs w:val="28"/>
              </w:rPr>
              <w:t>велечине</w:t>
            </w:r>
            <w:proofErr w:type="spellEnd"/>
            <w:r w:rsidRPr="00AA75A2">
              <w:rPr>
                <w:rFonts w:eastAsia="Times New Roman"/>
                <w:szCs w:val="28"/>
              </w:rPr>
              <w:t xml:space="preserve"> таможенной стоимости, тыс. долл.</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Количество товаров, тыс.шт.</w:t>
            </w:r>
          </w:p>
        </w:tc>
        <w:tc>
          <w:tcPr>
            <w:tcW w:w="2127" w:type="dxa"/>
          </w:tcPr>
          <w:p w:rsidR="00F52BB7" w:rsidRPr="00AA75A2" w:rsidRDefault="00F52BB7" w:rsidP="00051162">
            <w:pPr>
              <w:widowControl w:val="0"/>
              <w:contextualSpacing/>
              <w:jc w:val="center"/>
              <w:rPr>
                <w:rFonts w:eastAsia="Times New Roman"/>
                <w:szCs w:val="28"/>
                <w:lang w:val="en-US"/>
              </w:rPr>
            </w:pPr>
            <w:r w:rsidRPr="00AA75A2">
              <w:rPr>
                <w:rFonts w:eastAsia="Times New Roman"/>
                <w:szCs w:val="28"/>
                <w:lang w:val="kk-KZ"/>
              </w:rPr>
              <w:t>Середина интревала,</w:t>
            </w:r>
            <w:r w:rsidRPr="00AA75A2">
              <w:rPr>
                <w:position w:val="-12"/>
              </w:rPr>
              <w:object w:dxaOrig="400" w:dyaOrig="400">
                <v:shape id="_x0000_i1067" type="#_x0000_t75" style="width:20.25pt;height:20.25pt" o:ole="">
                  <v:imagedata r:id="rId100" o:title=""/>
                </v:shape>
                <o:OLEObject Type="Embed" ProgID="Equation.3" ShapeID="_x0000_i1067" DrawAspect="Content" ObjectID="_1602780216" r:id="rId101"/>
              </w:object>
            </w:r>
          </w:p>
        </w:tc>
        <w:tc>
          <w:tcPr>
            <w:tcW w:w="986" w:type="dxa"/>
          </w:tcPr>
          <w:p w:rsidR="00F52BB7" w:rsidRPr="00AA75A2" w:rsidRDefault="00F52BB7" w:rsidP="00051162">
            <w:pPr>
              <w:widowControl w:val="0"/>
              <w:contextualSpacing/>
              <w:jc w:val="center"/>
              <w:rPr>
                <w:rFonts w:eastAsia="Times New Roman"/>
                <w:szCs w:val="28"/>
                <w:lang w:val="en-US"/>
              </w:rPr>
            </w:pPr>
            <w:r w:rsidRPr="00AA75A2">
              <w:rPr>
                <w:position w:val="-12"/>
              </w:rPr>
              <w:object w:dxaOrig="580" w:dyaOrig="400">
                <v:shape id="_x0000_i1068" type="#_x0000_t75" style="width:29.25pt;height:20.25pt" o:ole="">
                  <v:imagedata r:id="rId102" o:title=""/>
                </v:shape>
                <o:OLEObject Type="Embed" ProgID="Equation.3" ShapeID="_x0000_i1068" DrawAspect="Content" ObjectID="_1602780217" r:id="rId103"/>
              </w:object>
            </w:r>
          </w:p>
        </w:tc>
      </w:tr>
      <w:tr w:rsidR="00F52BB7" w:rsidRPr="0033147F" w:rsidTr="00815D4B">
        <w:tc>
          <w:tcPr>
            <w:tcW w:w="464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До 5</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12</w:t>
            </w:r>
          </w:p>
        </w:tc>
        <w:tc>
          <w:tcPr>
            <w:tcW w:w="2127"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2,5</w:t>
            </w:r>
          </w:p>
        </w:tc>
        <w:tc>
          <w:tcPr>
            <w:tcW w:w="98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30</w:t>
            </w:r>
          </w:p>
        </w:tc>
      </w:tr>
      <w:tr w:rsidR="00F52BB7" w:rsidRPr="0033147F" w:rsidTr="00815D4B">
        <w:tc>
          <w:tcPr>
            <w:tcW w:w="464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5-15</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38</w:t>
            </w:r>
          </w:p>
        </w:tc>
        <w:tc>
          <w:tcPr>
            <w:tcW w:w="2127"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10</w:t>
            </w:r>
          </w:p>
        </w:tc>
        <w:tc>
          <w:tcPr>
            <w:tcW w:w="98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380</w:t>
            </w:r>
          </w:p>
        </w:tc>
      </w:tr>
      <w:tr w:rsidR="00F52BB7" w:rsidRPr="0033147F" w:rsidTr="00815D4B">
        <w:tc>
          <w:tcPr>
            <w:tcW w:w="464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15-30</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45</w:t>
            </w:r>
          </w:p>
        </w:tc>
        <w:tc>
          <w:tcPr>
            <w:tcW w:w="2127"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22,5</w:t>
            </w:r>
          </w:p>
        </w:tc>
        <w:tc>
          <w:tcPr>
            <w:tcW w:w="98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1012,5</w:t>
            </w:r>
          </w:p>
        </w:tc>
      </w:tr>
      <w:tr w:rsidR="00F52BB7" w:rsidRPr="0033147F" w:rsidTr="00815D4B">
        <w:tc>
          <w:tcPr>
            <w:tcW w:w="464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Более 30</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5</w:t>
            </w:r>
          </w:p>
        </w:tc>
        <w:tc>
          <w:tcPr>
            <w:tcW w:w="2127"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37,5</w:t>
            </w:r>
          </w:p>
        </w:tc>
        <w:tc>
          <w:tcPr>
            <w:tcW w:w="98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187,5</w:t>
            </w:r>
          </w:p>
        </w:tc>
      </w:tr>
      <w:tr w:rsidR="00F52BB7" w:rsidRPr="0033147F" w:rsidTr="00815D4B">
        <w:tc>
          <w:tcPr>
            <w:tcW w:w="464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Итого</w:t>
            </w:r>
          </w:p>
        </w:tc>
        <w:tc>
          <w:tcPr>
            <w:tcW w:w="2551"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100</w:t>
            </w:r>
          </w:p>
        </w:tc>
        <w:tc>
          <w:tcPr>
            <w:tcW w:w="2127"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16,1</w:t>
            </w:r>
          </w:p>
        </w:tc>
        <w:tc>
          <w:tcPr>
            <w:tcW w:w="98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1610</w:t>
            </w:r>
          </w:p>
        </w:tc>
      </w:tr>
    </w:tbl>
    <w:p w:rsidR="00F52BB7" w:rsidRPr="0033147F" w:rsidRDefault="00F52BB7" w:rsidP="00051162">
      <w:pPr>
        <w:widowControl w:val="0"/>
        <w:jc w:val="center"/>
        <w:rPr>
          <w:rFonts w:eastAsia="Times New Roman"/>
          <w:szCs w:val="28"/>
        </w:rPr>
      </w:pPr>
    </w:p>
    <w:p w:rsidR="00F52BB7" w:rsidRPr="002720FB" w:rsidRDefault="00F52BB7" w:rsidP="00051162">
      <w:pPr>
        <w:widowControl w:val="0"/>
        <w:ind w:firstLine="567"/>
        <w:jc w:val="both"/>
        <w:rPr>
          <w:rFonts w:eastAsia="Times New Roman"/>
          <w:szCs w:val="28"/>
        </w:rPr>
      </w:pPr>
      <w:r w:rsidRPr="002720FB">
        <w:rPr>
          <w:rFonts w:eastAsia="Times New Roman"/>
          <w:szCs w:val="28"/>
        </w:rPr>
        <w:t xml:space="preserve">По условным данным можно минимальной величиной таможенной стоимости считать 0 </w:t>
      </w:r>
      <w:proofErr w:type="spellStart"/>
      <w:r w:rsidRPr="002720FB">
        <w:rPr>
          <w:rFonts w:eastAsia="Times New Roman"/>
          <w:szCs w:val="28"/>
        </w:rPr>
        <w:t>тыс</w:t>
      </w:r>
      <w:proofErr w:type="gramStart"/>
      <w:r w:rsidRPr="002720FB">
        <w:rPr>
          <w:rFonts w:eastAsia="Times New Roman"/>
          <w:szCs w:val="28"/>
        </w:rPr>
        <w:t>.д</w:t>
      </w:r>
      <w:proofErr w:type="gramEnd"/>
      <w:r w:rsidRPr="002720FB">
        <w:rPr>
          <w:rFonts w:eastAsia="Times New Roman"/>
          <w:szCs w:val="28"/>
        </w:rPr>
        <w:t>олл</w:t>
      </w:r>
      <w:proofErr w:type="spellEnd"/>
      <w:r w:rsidRPr="002720FB">
        <w:rPr>
          <w:rFonts w:eastAsia="Times New Roman"/>
          <w:szCs w:val="28"/>
        </w:rPr>
        <w:t xml:space="preserve">., тогда первый интервал будет от 0 до 5 </w:t>
      </w:r>
      <w:proofErr w:type="spellStart"/>
      <w:r w:rsidRPr="002720FB">
        <w:rPr>
          <w:rFonts w:eastAsia="Times New Roman"/>
          <w:szCs w:val="28"/>
        </w:rPr>
        <w:t>тыс.долл</w:t>
      </w:r>
      <w:proofErr w:type="spellEnd"/>
      <w:r w:rsidRPr="002720FB">
        <w:rPr>
          <w:rFonts w:eastAsia="Times New Roman"/>
          <w:szCs w:val="28"/>
        </w:rPr>
        <w:t xml:space="preserve">., а максимальную величину определить затруднительно, поэтому воспользуемся принципом «соседа» - интервал будет от 30 до 45 </w:t>
      </w:r>
      <w:proofErr w:type="spellStart"/>
      <w:r w:rsidRPr="002720FB">
        <w:rPr>
          <w:rFonts w:eastAsia="Times New Roman"/>
          <w:szCs w:val="28"/>
        </w:rPr>
        <w:t>тыс.долл</w:t>
      </w:r>
      <w:proofErr w:type="spellEnd"/>
      <w:r w:rsidRPr="002720FB">
        <w:rPr>
          <w:rFonts w:eastAsia="Times New Roman"/>
          <w:szCs w:val="28"/>
        </w:rPr>
        <w:t>.</w:t>
      </w:r>
    </w:p>
    <w:p w:rsidR="00F52BB7" w:rsidRDefault="00F52BB7" w:rsidP="00051162">
      <w:pPr>
        <w:widowControl w:val="0"/>
        <w:ind w:firstLine="567"/>
        <w:jc w:val="both"/>
        <w:rPr>
          <w:rFonts w:eastAsia="Times New Roman"/>
          <w:szCs w:val="28"/>
        </w:rPr>
      </w:pPr>
      <w:r w:rsidRPr="002720FB">
        <w:rPr>
          <w:rFonts w:eastAsia="Times New Roman"/>
          <w:szCs w:val="28"/>
        </w:rPr>
        <w:t>Средняя величина таможенной стоимости равна:</w:t>
      </w:r>
    </w:p>
    <w:p w:rsidR="00F52BB7" w:rsidRPr="002720FB" w:rsidRDefault="00F52BB7" w:rsidP="00051162">
      <w:pPr>
        <w:widowControl w:val="0"/>
        <w:jc w:val="center"/>
        <w:rPr>
          <w:rFonts w:eastAsia="Times New Roman"/>
          <w:szCs w:val="28"/>
        </w:rPr>
      </w:pPr>
      <w:r w:rsidRPr="002720FB">
        <w:rPr>
          <w:bCs/>
          <w:iCs/>
          <w:position w:val="-64"/>
          <w:szCs w:val="28"/>
        </w:rPr>
        <w:object w:dxaOrig="2740" w:dyaOrig="1400">
          <v:shape id="_x0000_i1069" type="#_x0000_t75" style="width:136.5pt;height:70.5pt" o:ole="">
            <v:imagedata r:id="rId104" o:title=""/>
          </v:shape>
          <o:OLEObject Type="Embed" ProgID="Equation.3" ShapeID="_x0000_i1069" DrawAspect="Content" ObjectID="_1602780218" r:id="rId105"/>
        </w:object>
      </w:r>
      <w:r w:rsidRPr="002720FB">
        <w:rPr>
          <w:bCs/>
          <w:iCs/>
          <w:szCs w:val="28"/>
        </w:rPr>
        <w:t>тыс. дол.</w:t>
      </w:r>
    </w:p>
    <w:p w:rsidR="00F52BB7" w:rsidRDefault="00F52BB7" w:rsidP="00051162">
      <w:pPr>
        <w:widowControl w:val="0"/>
        <w:ind w:firstLine="567"/>
        <w:jc w:val="both"/>
        <w:rPr>
          <w:rFonts w:eastAsia="Times New Roman"/>
          <w:szCs w:val="28"/>
        </w:rPr>
      </w:pPr>
    </w:p>
    <w:p w:rsidR="00F52BB7" w:rsidRPr="002720FB" w:rsidRDefault="00F52BB7" w:rsidP="00051162">
      <w:pPr>
        <w:widowControl w:val="0"/>
        <w:tabs>
          <w:tab w:val="left" w:pos="993"/>
        </w:tabs>
        <w:ind w:firstLine="567"/>
        <w:jc w:val="both"/>
        <w:rPr>
          <w:rFonts w:eastAsia="Times New Roman"/>
          <w:b/>
          <w:i/>
          <w:szCs w:val="28"/>
        </w:rPr>
      </w:pPr>
      <w:r w:rsidRPr="002720FB">
        <w:rPr>
          <w:rFonts w:eastAsia="Times New Roman"/>
          <w:szCs w:val="28"/>
        </w:rPr>
        <w:t>Средняя арифметическая величина обладает</w:t>
      </w:r>
      <w:r w:rsidR="00B1724D">
        <w:rPr>
          <w:rFonts w:eastAsia="Times New Roman"/>
          <w:szCs w:val="28"/>
        </w:rPr>
        <w:t xml:space="preserve"> </w:t>
      </w:r>
      <w:r w:rsidRPr="002720FB">
        <w:rPr>
          <w:rFonts w:eastAsia="Times New Roman"/>
          <w:b/>
          <w:i/>
          <w:szCs w:val="28"/>
        </w:rPr>
        <w:t>свойствами:</w:t>
      </w:r>
    </w:p>
    <w:p w:rsidR="00F52BB7" w:rsidRPr="002720FB" w:rsidRDefault="00F52BB7" w:rsidP="00813536">
      <w:pPr>
        <w:pStyle w:val="a9"/>
        <w:widowControl w:val="0"/>
        <w:numPr>
          <w:ilvl w:val="0"/>
          <w:numId w:val="6"/>
        </w:numPr>
        <w:tabs>
          <w:tab w:val="left" w:pos="993"/>
        </w:tabs>
        <w:ind w:left="0" w:firstLine="567"/>
        <w:jc w:val="both"/>
        <w:rPr>
          <w:rFonts w:eastAsia="Times New Roman"/>
          <w:szCs w:val="28"/>
        </w:rPr>
      </w:pPr>
      <w:r w:rsidRPr="002720FB">
        <w:rPr>
          <w:rFonts w:eastAsia="Times New Roman"/>
          <w:szCs w:val="28"/>
        </w:rPr>
        <w:t>Сумма отклонений индивидуальных значений признака от его среднего значения равна нулю.</w:t>
      </w:r>
    </w:p>
    <w:p w:rsidR="00F52BB7" w:rsidRPr="002720FB" w:rsidRDefault="00F52BB7" w:rsidP="00813536">
      <w:pPr>
        <w:pStyle w:val="a9"/>
        <w:widowControl w:val="0"/>
        <w:numPr>
          <w:ilvl w:val="0"/>
          <w:numId w:val="6"/>
        </w:numPr>
        <w:tabs>
          <w:tab w:val="left" w:pos="993"/>
        </w:tabs>
        <w:ind w:left="0" w:firstLine="567"/>
        <w:jc w:val="both"/>
        <w:rPr>
          <w:rFonts w:eastAsia="Times New Roman"/>
          <w:szCs w:val="28"/>
        </w:rPr>
      </w:pPr>
      <w:r w:rsidRPr="002720FB">
        <w:rPr>
          <w:rFonts w:eastAsia="Times New Roman"/>
          <w:szCs w:val="28"/>
        </w:rPr>
        <w:lastRenderedPageBreak/>
        <w:t xml:space="preserve">Если каждое индивидуальное значение признака умножить или разделить на постоянное число, то и </w:t>
      </w:r>
      <w:proofErr w:type="gramStart"/>
      <w:r w:rsidRPr="002720FB">
        <w:rPr>
          <w:rFonts w:eastAsia="Times New Roman"/>
          <w:szCs w:val="28"/>
        </w:rPr>
        <w:t>средняя</w:t>
      </w:r>
      <w:proofErr w:type="gramEnd"/>
      <w:r w:rsidRPr="002720FB">
        <w:rPr>
          <w:rFonts w:eastAsia="Times New Roman"/>
          <w:szCs w:val="28"/>
        </w:rPr>
        <w:t xml:space="preserve"> увеличится или уменьшиться во столько же раз.</w:t>
      </w:r>
    </w:p>
    <w:p w:rsidR="00F52BB7" w:rsidRPr="002720FB" w:rsidRDefault="00F52BB7" w:rsidP="00813536">
      <w:pPr>
        <w:pStyle w:val="a9"/>
        <w:widowControl w:val="0"/>
        <w:numPr>
          <w:ilvl w:val="0"/>
          <w:numId w:val="6"/>
        </w:numPr>
        <w:tabs>
          <w:tab w:val="left" w:pos="993"/>
        </w:tabs>
        <w:ind w:left="0" w:firstLine="567"/>
        <w:jc w:val="both"/>
        <w:rPr>
          <w:rFonts w:eastAsia="Times New Roman"/>
          <w:szCs w:val="28"/>
        </w:rPr>
      </w:pPr>
      <w:r w:rsidRPr="002720FB">
        <w:rPr>
          <w:rFonts w:eastAsia="Times New Roman"/>
          <w:szCs w:val="28"/>
        </w:rPr>
        <w:t>Если к каждому индивидуальному значению признака прибавить или из каждого значения вычесть постоянное число, то средняя величина возрастёт или уменьшится на это же число.</w:t>
      </w:r>
    </w:p>
    <w:p w:rsidR="00F52BB7" w:rsidRPr="002720FB" w:rsidRDefault="00F52BB7" w:rsidP="00813536">
      <w:pPr>
        <w:pStyle w:val="a9"/>
        <w:widowControl w:val="0"/>
        <w:numPr>
          <w:ilvl w:val="0"/>
          <w:numId w:val="6"/>
        </w:numPr>
        <w:tabs>
          <w:tab w:val="left" w:pos="993"/>
        </w:tabs>
        <w:ind w:left="0" w:firstLine="567"/>
        <w:jc w:val="both"/>
        <w:rPr>
          <w:rFonts w:eastAsia="Times New Roman"/>
          <w:szCs w:val="28"/>
        </w:rPr>
      </w:pPr>
      <w:r w:rsidRPr="002720FB">
        <w:rPr>
          <w:rFonts w:eastAsia="Times New Roman"/>
          <w:szCs w:val="28"/>
        </w:rPr>
        <w:t xml:space="preserve">Если веса </w:t>
      </w:r>
      <w:proofErr w:type="gramStart"/>
      <w:r w:rsidRPr="002720FB">
        <w:rPr>
          <w:rFonts w:eastAsia="Times New Roman"/>
          <w:szCs w:val="28"/>
        </w:rPr>
        <w:t>средней</w:t>
      </w:r>
      <w:proofErr w:type="gramEnd"/>
      <w:r w:rsidRPr="002720FB">
        <w:rPr>
          <w:rFonts w:eastAsia="Times New Roman"/>
          <w:szCs w:val="28"/>
        </w:rPr>
        <w:t xml:space="preserve"> взвешенной умножить или разделить на постоянное число, средняя величина не изменится.</w:t>
      </w:r>
    </w:p>
    <w:p w:rsidR="00F52BB7" w:rsidRPr="002720FB" w:rsidRDefault="00F52BB7" w:rsidP="00813536">
      <w:pPr>
        <w:pStyle w:val="a9"/>
        <w:widowControl w:val="0"/>
        <w:numPr>
          <w:ilvl w:val="0"/>
          <w:numId w:val="6"/>
        </w:numPr>
        <w:tabs>
          <w:tab w:val="left" w:pos="993"/>
        </w:tabs>
        <w:ind w:left="0" w:firstLine="567"/>
        <w:jc w:val="both"/>
        <w:rPr>
          <w:rFonts w:eastAsia="Times New Roman"/>
          <w:szCs w:val="28"/>
        </w:rPr>
      </w:pPr>
      <w:r w:rsidRPr="002720FB">
        <w:rPr>
          <w:rFonts w:eastAsia="Times New Roman"/>
          <w:szCs w:val="28"/>
        </w:rPr>
        <w:t xml:space="preserve">Сумма квадратов отклонений индивидуальных значений признака от </w:t>
      </w:r>
      <w:proofErr w:type="gramStart"/>
      <w:r w:rsidRPr="002720FB">
        <w:rPr>
          <w:rFonts w:eastAsia="Times New Roman"/>
          <w:szCs w:val="28"/>
        </w:rPr>
        <w:t>средней</w:t>
      </w:r>
      <w:proofErr w:type="gramEnd"/>
      <w:r w:rsidRPr="002720FB">
        <w:rPr>
          <w:rFonts w:eastAsia="Times New Roman"/>
          <w:szCs w:val="28"/>
        </w:rPr>
        <w:t xml:space="preserve"> арифметической меньше, чем от любого другого числа.</w:t>
      </w:r>
    </w:p>
    <w:p w:rsidR="00F52BB7" w:rsidRPr="002720FB" w:rsidRDefault="00F52BB7" w:rsidP="00051162">
      <w:pPr>
        <w:pStyle w:val="a9"/>
        <w:widowControl w:val="0"/>
        <w:tabs>
          <w:tab w:val="left" w:pos="993"/>
        </w:tabs>
        <w:ind w:left="0" w:firstLine="567"/>
        <w:jc w:val="both"/>
        <w:rPr>
          <w:rFonts w:eastAsia="Times New Roman"/>
          <w:szCs w:val="28"/>
        </w:rPr>
      </w:pPr>
    </w:p>
    <w:p w:rsidR="00F52BB7" w:rsidRPr="002720FB" w:rsidRDefault="00F52BB7" w:rsidP="00051162">
      <w:pPr>
        <w:pStyle w:val="a9"/>
        <w:widowControl w:val="0"/>
        <w:tabs>
          <w:tab w:val="left" w:pos="993"/>
        </w:tabs>
        <w:ind w:left="0" w:firstLine="567"/>
        <w:jc w:val="both"/>
        <w:rPr>
          <w:rFonts w:eastAsia="Times New Roman"/>
          <w:szCs w:val="28"/>
        </w:rPr>
      </w:pPr>
      <w:proofErr w:type="gramStart"/>
      <w:r w:rsidRPr="002720FB">
        <w:rPr>
          <w:rFonts w:eastAsia="Times New Roman"/>
          <w:szCs w:val="28"/>
        </w:rPr>
        <w:t>Среднюю</w:t>
      </w:r>
      <w:proofErr w:type="gramEnd"/>
      <w:r w:rsidRPr="002720FB">
        <w:rPr>
          <w:rFonts w:eastAsia="Times New Roman"/>
          <w:szCs w:val="28"/>
        </w:rPr>
        <w:t xml:space="preserve"> называют обратной средней арифметической – средняя гармоническая.</w:t>
      </w:r>
    </w:p>
    <w:p w:rsidR="00F52BB7" w:rsidRDefault="00F52BB7" w:rsidP="00051162">
      <w:pPr>
        <w:pStyle w:val="a9"/>
        <w:widowControl w:val="0"/>
        <w:tabs>
          <w:tab w:val="left" w:pos="993"/>
        </w:tabs>
        <w:ind w:left="0" w:firstLine="567"/>
        <w:jc w:val="both"/>
        <w:rPr>
          <w:rFonts w:eastAsia="Times New Roman"/>
          <w:szCs w:val="28"/>
        </w:rPr>
      </w:pPr>
      <w:proofErr w:type="gramStart"/>
      <w:r w:rsidRPr="0061354D">
        <w:rPr>
          <w:rFonts w:eastAsia="Times New Roman"/>
          <w:b/>
          <w:i/>
          <w:szCs w:val="28"/>
        </w:rPr>
        <w:t>Простая</w:t>
      </w:r>
      <w:proofErr w:type="gramEnd"/>
      <w:r w:rsidRPr="0061354D">
        <w:rPr>
          <w:rFonts w:eastAsia="Times New Roman"/>
          <w:b/>
          <w:i/>
          <w:szCs w:val="28"/>
        </w:rPr>
        <w:t xml:space="preserve"> средняя гармоническая</w:t>
      </w:r>
      <w:r w:rsidRPr="002720FB">
        <w:rPr>
          <w:rFonts w:eastAsia="Times New Roman"/>
          <w:szCs w:val="28"/>
        </w:rPr>
        <w:t xml:space="preserve"> используется тогда, когда веса значений признака одинаковы. Её формулу можно вывести из базовой формулы, подставив </w:t>
      </w:r>
      <w:r w:rsidRPr="002720FB">
        <w:rPr>
          <w:rFonts w:eastAsia="Times New Roman"/>
          <w:szCs w:val="28"/>
          <w:lang w:val="en-US"/>
        </w:rPr>
        <w:t>m=-</w:t>
      </w:r>
      <w:r w:rsidRPr="002720FB">
        <w:rPr>
          <w:rFonts w:eastAsia="Times New Roman"/>
          <w:szCs w:val="28"/>
          <w:lang w:val="kk-KZ"/>
        </w:rPr>
        <w:t>1</w:t>
      </w:r>
      <w:r w:rsidRPr="002720FB">
        <w:rPr>
          <w:rFonts w:eastAsia="Times New Roman"/>
          <w:szCs w:val="28"/>
        </w:rPr>
        <w:t>:</w:t>
      </w:r>
    </w:p>
    <w:p w:rsidR="00F52BB7" w:rsidRPr="002720FB" w:rsidRDefault="00F52BB7" w:rsidP="00051162">
      <w:pPr>
        <w:widowControl w:val="0"/>
        <w:tabs>
          <w:tab w:val="left" w:pos="993"/>
        </w:tabs>
        <w:jc w:val="center"/>
        <w:rPr>
          <w:rFonts w:ascii="Cambria Math" w:eastAsia="Times New Roman" w:hAnsi="Cambria Math"/>
          <w:i/>
          <w:szCs w:val="28"/>
        </w:rPr>
      </w:pPr>
      <w:r w:rsidRPr="00DF563F">
        <w:rPr>
          <w:position w:val="-62"/>
        </w:rPr>
        <w:object w:dxaOrig="3420" w:dyaOrig="999">
          <v:shape id="_x0000_i1070" type="#_x0000_t75" style="width:170.25pt;height:50.25pt" o:ole="">
            <v:imagedata r:id="rId106" o:title=""/>
          </v:shape>
          <o:OLEObject Type="Embed" ProgID="Equation.3" ShapeID="_x0000_i1070" DrawAspect="Content" ObjectID="_1602780219" r:id="rId107"/>
        </w:object>
      </w:r>
    </w:p>
    <w:p w:rsidR="00F52BB7" w:rsidRDefault="00F52BB7" w:rsidP="00051162">
      <w:pPr>
        <w:widowControl w:val="0"/>
        <w:ind w:firstLine="567"/>
        <w:rPr>
          <w:rFonts w:eastAsia="Times New Roman"/>
          <w:szCs w:val="28"/>
        </w:rPr>
      </w:pPr>
    </w:p>
    <w:p w:rsidR="00F52BB7" w:rsidRDefault="00F52BB7" w:rsidP="00051162">
      <w:pPr>
        <w:widowControl w:val="0"/>
        <w:ind w:firstLine="567"/>
        <w:jc w:val="both"/>
        <w:rPr>
          <w:rFonts w:eastAsia="Times New Roman"/>
          <w:szCs w:val="28"/>
        </w:rPr>
      </w:pPr>
      <w:r w:rsidRPr="002720FB">
        <w:rPr>
          <w:rFonts w:eastAsia="Times New Roman"/>
          <w:szCs w:val="28"/>
        </w:rPr>
        <w:t>Вычислить среднюю скорость двух автомашин, прошедших один и тот же путь, но с разной скоростью: первая – со скоростью 100км/ч, вторая – 90 км/ч. Применяя метод средней гармонической, мы вычисляем среднюю скорость:</w:t>
      </w:r>
    </w:p>
    <w:p w:rsidR="00F52BB7" w:rsidRPr="002720FB" w:rsidRDefault="00F52BB7" w:rsidP="00051162">
      <w:pPr>
        <w:widowControl w:val="0"/>
        <w:jc w:val="center"/>
        <w:rPr>
          <w:rFonts w:eastAsia="Times New Roman"/>
          <w:szCs w:val="28"/>
        </w:rPr>
      </w:pPr>
      <w:r w:rsidRPr="002720FB">
        <w:rPr>
          <w:position w:val="-56"/>
        </w:rPr>
        <w:object w:dxaOrig="4440" w:dyaOrig="940">
          <v:shape id="_x0000_i1071" type="#_x0000_t75" style="width:221.25pt;height:48pt" o:ole="">
            <v:imagedata r:id="rId108" o:title=""/>
          </v:shape>
          <o:OLEObject Type="Embed" ProgID="Equation.3" ShapeID="_x0000_i1071" DrawAspect="Content" ObjectID="_1602780220" r:id="rId109"/>
        </w:object>
      </w:r>
      <w:proofErr w:type="gramStart"/>
      <w:r w:rsidRPr="002720FB">
        <w:rPr>
          <w:bCs/>
          <w:iCs/>
          <w:szCs w:val="28"/>
        </w:rPr>
        <w:t>км</w:t>
      </w:r>
      <w:proofErr w:type="gramEnd"/>
      <w:r w:rsidRPr="002720FB">
        <w:rPr>
          <w:bCs/>
          <w:iCs/>
          <w:szCs w:val="28"/>
        </w:rPr>
        <w:t>/ч</w:t>
      </w:r>
    </w:p>
    <w:p w:rsidR="00F52BB7" w:rsidRDefault="00F52BB7" w:rsidP="00051162">
      <w:pPr>
        <w:widowControl w:val="0"/>
        <w:ind w:firstLine="708"/>
        <w:rPr>
          <w:rFonts w:eastAsia="Times New Roman"/>
          <w:szCs w:val="28"/>
        </w:rPr>
      </w:pPr>
      <w:r w:rsidRPr="002720FB">
        <w:rPr>
          <w:rFonts w:eastAsia="Times New Roman"/>
          <w:szCs w:val="28"/>
        </w:rPr>
        <w:t xml:space="preserve">В статической практике  чаще всего используется </w:t>
      </w:r>
      <w:r w:rsidRPr="0061354D">
        <w:rPr>
          <w:rFonts w:eastAsia="Times New Roman"/>
          <w:b/>
          <w:i/>
          <w:szCs w:val="28"/>
        </w:rPr>
        <w:t>гармоническая взвешенная</w:t>
      </w:r>
      <w:r w:rsidRPr="002720FB">
        <w:rPr>
          <w:rFonts w:eastAsia="Times New Roman"/>
          <w:szCs w:val="28"/>
        </w:rPr>
        <w:t>, формула которой имеет вид:</w:t>
      </w:r>
    </w:p>
    <w:p w:rsidR="00F52BB7" w:rsidRDefault="00F52BB7" w:rsidP="00051162">
      <w:pPr>
        <w:widowControl w:val="0"/>
        <w:jc w:val="center"/>
        <w:rPr>
          <w:rFonts w:eastAsia="Times New Roman"/>
          <w:szCs w:val="28"/>
        </w:rPr>
      </w:pPr>
      <w:r w:rsidRPr="00DF563F">
        <w:rPr>
          <w:b/>
          <w:bCs/>
          <w:iCs/>
          <w:position w:val="-62"/>
          <w:sz w:val="20"/>
        </w:rPr>
        <w:object w:dxaOrig="3500" w:dyaOrig="1060">
          <v:shape id="_x0000_i1072" type="#_x0000_t75" style="width:174.75pt;height:53.25pt" o:ole="">
            <v:imagedata r:id="rId110" o:title=""/>
          </v:shape>
          <o:OLEObject Type="Embed" ProgID="Equation.3" ShapeID="_x0000_i1072" DrawAspect="Content" ObjectID="_1602780221" r:id="rId111"/>
        </w:object>
      </w:r>
    </w:p>
    <w:p w:rsidR="00F52BB7" w:rsidRDefault="00F52BB7" w:rsidP="00051162">
      <w:pPr>
        <w:widowControl w:val="0"/>
        <w:rPr>
          <w:rFonts w:eastAsia="Times New Roman"/>
          <w:szCs w:val="28"/>
        </w:rPr>
      </w:pPr>
      <w:r>
        <w:rPr>
          <w:rFonts w:eastAsia="Times New Roman"/>
          <w:szCs w:val="28"/>
        </w:rPr>
        <w:t>где,</w:t>
      </w:r>
      <w:r>
        <w:rPr>
          <w:rFonts w:eastAsia="Times New Roman"/>
          <w:szCs w:val="28"/>
        </w:rPr>
        <w:tab/>
      </w:r>
      <w:r w:rsidRPr="0061354D">
        <w:rPr>
          <w:position w:val="-10"/>
        </w:rPr>
        <w:object w:dxaOrig="780" w:dyaOrig="320">
          <v:shape id="_x0000_i1073" type="#_x0000_t75" style="width:39pt;height:15.75pt" o:ole="">
            <v:imagedata r:id="rId112" o:title=""/>
          </v:shape>
          <o:OLEObject Type="Embed" ProgID="Equation.3" ShapeID="_x0000_i1073" DrawAspect="Content" ObjectID="_1602780222" r:id="rId113"/>
        </w:object>
      </w:r>
      <w:r>
        <w:rPr>
          <w:rFonts w:eastAsia="Times New Roman"/>
          <w:szCs w:val="28"/>
        </w:rPr>
        <w:tab/>
      </w:r>
    </w:p>
    <w:p w:rsidR="00F52BB7" w:rsidRDefault="00F52BB7" w:rsidP="00051162">
      <w:pPr>
        <w:widowControl w:val="0"/>
        <w:ind w:firstLine="708"/>
        <w:rPr>
          <w:rFonts w:eastAsia="Times New Roman"/>
          <w:szCs w:val="28"/>
        </w:rPr>
      </w:pPr>
    </w:p>
    <w:p w:rsidR="00F52BB7" w:rsidRDefault="00F52BB7" w:rsidP="00051162">
      <w:pPr>
        <w:widowControl w:val="0"/>
        <w:tabs>
          <w:tab w:val="left" w:pos="1485"/>
        </w:tabs>
        <w:ind w:firstLine="567"/>
        <w:jc w:val="both"/>
        <w:rPr>
          <w:rFonts w:eastAsia="Times New Roman"/>
          <w:szCs w:val="28"/>
        </w:rPr>
      </w:pPr>
      <w:r w:rsidRPr="002720FB">
        <w:rPr>
          <w:rFonts w:eastAsia="Times New Roman"/>
          <w:szCs w:val="28"/>
        </w:rPr>
        <w:t xml:space="preserve">Данная формула используется в тех случаях, когда веса (или объёмы явлений) по каждому признаку не равны. В исходном соотношении для расчёта </w:t>
      </w:r>
      <w:proofErr w:type="gramStart"/>
      <w:r w:rsidRPr="002720FB">
        <w:rPr>
          <w:rFonts w:eastAsia="Times New Roman"/>
          <w:szCs w:val="28"/>
        </w:rPr>
        <w:t>средней</w:t>
      </w:r>
      <w:proofErr w:type="gramEnd"/>
      <w:r w:rsidRPr="002720FB">
        <w:rPr>
          <w:rFonts w:eastAsia="Times New Roman"/>
          <w:szCs w:val="28"/>
        </w:rPr>
        <w:t xml:space="preserve"> известен числитель, но неизвестен знаменатель.</w:t>
      </w:r>
    </w:p>
    <w:p w:rsidR="00F52BB7" w:rsidRPr="002720FB" w:rsidRDefault="00F52BB7" w:rsidP="00051162">
      <w:pPr>
        <w:widowControl w:val="0"/>
        <w:tabs>
          <w:tab w:val="left" w:pos="1485"/>
        </w:tabs>
        <w:ind w:firstLine="567"/>
        <w:jc w:val="both"/>
        <w:rPr>
          <w:rFonts w:eastAsia="Times New Roman"/>
          <w:szCs w:val="28"/>
        </w:rPr>
      </w:pPr>
    </w:p>
    <w:p w:rsidR="00F52BB7" w:rsidRPr="002720FB" w:rsidRDefault="00F52BB7" w:rsidP="00051162">
      <w:pPr>
        <w:widowControl w:val="0"/>
        <w:tabs>
          <w:tab w:val="left" w:pos="1485"/>
        </w:tabs>
        <w:ind w:firstLine="567"/>
        <w:rPr>
          <w:rFonts w:eastAsia="Times New Roman"/>
          <w:szCs w:val="28"/>
        </w:rPr>
      </w:pPr>
      <w:proofErr w:type="spellStart"/>
      <w:r w:rsidRPr="005C3766">
        <w:rPr>
          <w:rFonts w:eastAsia="Times New Roman"/>
          <w:b/>
          <w:szCs w:val="28"/>
        </w:rPr>
        <w:t>Например</w:t>
      </w:r>
      <w:proofErr w:type="gramStart"/>
      <w:r w:rsidRPr="005C3766">
        <w:rPr>
          <w:rFonts w:eastAsia="Times New Roman"/>
          <w:szCs w:val="28"/>
        </w:rPr>
        <w:t>.</w:t>
      </w:r>
      <w:r w:rsidRPr="002720FB">
        <w:rPr>
          <w:rFonts w:eastAsia="Times New Roman"/>
          <w:szCs w:val="28"/>
        </w:rPr>
        <w:t>Н</w:t>
      </w:r>
      <w:proofErr w:type="gramEnd"/>
      <w:r w:rsidRPr="002720FB">
        <w:rPr>
          <w:rFonts w:eastAsia="Times New Roman"/>
          <w:szCs w:val="28"/>
        </w:rPr>
        <w:t>еобходимо</w:t>
      </w:r>
      <w:proofErr w:type="spellEnd"/>
      <w:r w:rsidRPr="002720FB">
        <w:rPr>
          <w:rFonts w:eastAsia="Times New Roman"/>
          <w:szCs w:val="28"/>
        </w:rPr>
        <w:t xml:space="preserve"> узнать среднюю цену реализованных товаров:</w:t>
      </w:r>
    </w:p>
    <w:tbl>
      <w:tblPr>
        <w:tblW w:w="0" w:type="auto"/>
        <w:jc w:val="center"/>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5"/>
        <w:gridCol w:w="3685"/>
        <w:gridCol w:w="3793"/>
      </w:tblGrid>
      <w:tr w:rsidR="00F52BB7" w:rsidRPr="00AA75A2" w:rsidTr="00815D4B">
        <w:trPr>
          <w:jc w:val="center"/>
        </w:trPr>
        <w:tc>
          <w:tcPr>
            <w:tcW w:w="19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Вид товара</w:t>
            </w:r>
          </w:p>
        </w:tc>
        <w:tc>
          <w:tcPr>
            <w:tcW w:w="36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 xml:space="preserve">Цена за единицу, </w:t>
            </w:r>
            <w:proofErr w:type="spellStart"/>
            <w:r w:rsidRPr="00AA75A2">
              <w:rPr>
                <w:rFonts w:eastAsia="Times New Roman"/>
                <w:szCs w:val="28"/>
              </w:rPr>
              <w:t>ден.ед</w:t>
            </w:r>
            <w:proofErr w:type="spellEnd"/>
            <w:r w:rsidRPr="00AA75A2">
              <w:rPr>
                <w:rFonts w:eastAsia="Times New Roman"/>
                <w:szCs w:val="28"/>
              </w:rPr>
              <w:t>.</w:t>
            </w:r>
          </w:p>
        </w:tc>
        <w:tc>
          <w:tcPr>
            <w:tcW w:w="3793"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 xml:space="preserve">Сумма реализации, </w:t>
            </w:r>
            <w:proofErr w:type="spellStart"/>
            <w:r w:rsidRPr="00AA75A2">
              <w:rPr>
                <w:rFonts w:eastAsia="Times New Roman"/>
                <w:szCs w:val="28"/>
              </w:rPr>
              <w:t>ден.ед</w:t>
            </w:r>
            <w:proofErr w:type="spellEnd"/>
            <w:r w:rsidRPr="00AA75A2">
              <w:rPr>
                <w:rFonts w:eastAsia="Times New Roman"/>
                <w:szCs w:val="28"/>
              </w:rPr>
              <w:t>.</w:t>
            </w:r>
          </w:p>
        </w:tc>
      </w:tr>
      <w:tr w:rsidR="00F52BB7" w:rsidRPr="00AA75A2" w:rsidTr="00815D4B">
        <w:trPr>
          <w:jc w:val="center"/>
        </w:trPr>
        <w:tc>
          <w:tcPr>
            <w:tcW w:w="19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А</w:t>
            </w:r>
          </w:p>
        </w:tc>
        <w:tc>
          <w:tcPr>
            <w:tcW w:w="36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50</w:t>
            </w:r>
          </w:p>
        </w:tc>
        <w:tc>
          <w:tcPr>
            <w:tcW w:w="3793"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500</w:t>
            </w:r>
          </w:p>
        </w:tc>
      </w:tr>
      <w:tr w:rsidR="00F52BB7" w:rsidRPr="00AA75A2" w:rsidTr="00815D4B">
        <w:trPr>
          <w:jc w:val="center"/>
        </w:trPr>
        <w:tc>
          <w:tcPr>
            <w:tcW w:w="19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Б</w:t>
            </w:r>
          </w:p>
        </w:tc>
        <w:tc>
          <w:tcPr>
            <w:tcW w:w="36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40</w:t>
            </w:r>
          </w:p>
        </w:tc>
        <w:tc>
          <w:tcPr>
            <w:tcW w:w="3793"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600</w:t>
            </w:r>
          </w:p>
        </w:tc>
      </w:tr>
      <w:tr w:rsidR="00F52BB7" w:rsidRPr="00AA75A2" w:rsidTr="00815D4B">
        <w:trPr>
          <w:jc w:val="center"/>
        </w:trPr>
        <w:tc>
          <w:tcPr>
            <w:tcW w:w="19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С</w:t>
            </w:r>
          </w:p>
        </w:tc>
        <w:tc>
          <w:tcPr>
            <w:tcW w:w="3685"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60</w:t>
            </w:r>
          </w:p>
        </w:tc>
        <w:tc>
          <w:tcPr>
            <w:tcW w:w="3793" w:type="dxa"/>
          </w:tcPr>
          <w:p w:rsidR="00F52BB7" w:rsidRPr="00AA75A2" w:rsidRDefault="00F52BB7" w:rsidP="00051162">
            <w:pPr>
              <w:widowControl w:val="0"/>
              <w:tabs>
                <w:tab w:val="left" w:pos="1485"/>
              </w:tabs>
              <w:contextualSpacing/>
              <w:jc w:val="center"/>
              <w:rPr>
                <w:rFonts w:eastAsia="Times New Roman"/>
                <w:szCs w:val="28"/>
              </w:rPr>
            </w:pPr>
            <w:r w:rsidRPr="00AA75A2">
              <w:rPr>
                <w:rFonts w:eastAsia="Times New Roman"/>
                <w:szCs w:val="28"/>
              </w:rPr>
              <w:t>1200</w:t>
            </w:r>
          </w:p>
        </w:tc>
      </w:tr>
    </w:tbl>
    <w:p w:rsidR="00F52BB7" w:rsidRPr="002720FB" w:rsidRDefault="00F52BB7" w:rsidP="00051162">
      <w:pPr>
        <w:widowControl w:val="0"/>
        <w:tabs>
          <w:tab w:val="left" w:pos="1485"/>
        </w:tabs>
        <w:jc w:val="center"/>
        <w:rPr>
          <w:rFonts w:eastAsia="Times New Roman"/>
          <w:szCs w:val="28"/>
        </w:rPr>
      </w:pPr>
    </w:p>
    <w:p w:rsidR="00F52BB7" w:rsidRDefault="00F52BB7" w:rsidP="00051162">
      <w:pPr>
        <w:widowControl w:val="0"/>
        <w:tabs>
          <w:tab w:val="left" w:pos="1485"/>
        </w:tabs>
        <w:ind w:firstLine="567"/>
        <w:jc w:val="both"/>
        <w:rPr>
          <w:rFonts w:eastAsia="Times New Roman"/>
          <w:szCs w:val="28"/>
        </w:rPr>
      </w:pPr>
      <w:r w:rsidRPr="002720FB">
        <w:rPr>
          <w:rFonts w:eastAsia="Times New Roman"/>
          <w:szCs w:val="28"/>
        </w:rPr>
        <w:t xml:space="preserve">При расчёте средней цены мы должны пользоваться отношением суммы реализации к количеству реализованных единиц. Нам не известно количество </w:t>
      </w:r>
      <w:r w:rsidRPr="002720FB">
        <w:rPr>
          <w:rFonts w:eastAsia="Times New Roman"/>
          <w:szCs w:val="28"/>
        </w:rPr>
        <w:lastRenderedPageBreak/>
        <w:t>реализованных единиц (речь идёт о разных товарах), но известны суммы реализаций этих различных товаров.</w:t>
      </w:r>
    </w:p>
    <w:p w:rsidR="00F52BB7" w:rsidRDefault="00F52BB7" w:rsidP="00051162">
      <w:pPr>
        <w:widowControl w:val="0"/>
        <w:tabs>
          <w:tab w:val="left" w:pos="1485"/>
        </w:tabs>
        <w:jc w:val="center"/>
        <w:rPr>
          <w:rFonts w:eastAsia="Times New Roman"/>
          <w:szCs w:val="28"/>
        </w:rPr>
      </w:pPr>
      <w:r w:rsidRPr="005C3766">
        <w:rPr>
          <w:b/>
          <w:bCs/>
          <w:iCs/>
          <w:position w:val="-56"/>
          <w:sz w:val="20"/>
        </w:rPr>
        <w:object w:dxaOrig="2700" w:dyaOrig="940">
          <v:shape id="_x0000_i1074" type="#_x0000_t75" style="width:134.25pt;height:48pt" o:ole="">
            <v:imagedata r:id="rId114" o:title=""/>
          </v:shape>
          <o:OLEObject Type="Embed" ProgID="Equation.3" ShapeID="_x0000_i1074" DrawAspect="Content" ObjectID="_1602780223" r:id="rId115"/>
        </w:object>
      </w:r>
    </w:p>
    <w:p w:rsidR="00F52BB7" w:rsidRDefault="00F52BB7" w:rsidP="00051162">
      <w:pPr>
        <w:widowControl w:val="0"/>
        <w:ind w:firstLine="567"/>
        <w:jc w:val="both"/>
        <w:rPr>
          <w:rFonts w:eastAsia="Times New Roman"/>
          <w:b/>
          <w:i/>
          <w:szCs w:val="28"/>
        </w:rPr>
      </w:pPr>
    </w:p>
    <w:p w:rsidR="00F52BB7" w:rsidRDefault="00F52BB7" w:rsidP="00051162">
      <w:pPr>
        <w:widowControl w:val="0"/>
        <w:ind w:firstLine="567"/>
        <w:jc w:val="both"/>
        <w:rPr>
          <w:rFonts w:eastAsia="Times New Roman"/>
          <w:szCs w:val="28"/>
        </w:rPr>
      </w:pPr>
      <w:r w:rsidRPr="002720FB">
        <w:rPr>
          <w:rFonts w:eastAsia="Times New Roman"/>
          <w:b/>
          <w:i/>
          <w:szCs w:val="28"/>
        </w:rPr>
        <w:t>Среднегеометрическая величина</w:t>
      </w:r>
      <w:r w:rsidRPr="002720FB">
        <w:rPr>
          <w:rFonts w:eastAsia="Times New Roman"/>
          <w:szCs w:val="28"/>
        </w:rPr>
        <w:t xml:space="preserve"> даёт возможность сохранить в неизменном виде не сумму, а произведение индивидуальных значений данной величины. Для определения </w:t>
      </w:r>
      <w:proofErr w:type="gramStart"/>
      <w:r w:rsidRPr="002720FB">
        <w:rPr>
          <w:rFonts w:eastAsia="Times New Roman"/>
          <w:szCs w:val="28"/>
        </w:rPr>
        <w:t>средней</w:t>
      </w:r>
      <w:proofErr w:type="gramEnd"/>
      <w:r w:rsidRPr="002720FB">
        <w:rPr>
          <w:rFonts w:eastAsia="Times New Roman"/>
          <w:szCs w:val="28"/>
        </w:rPr>
        <w:t xml:space="preserve"> геометрической простой применяется формула:</w:t>
      </w:r>
    </w:p>
    <w:p w:rsidR="00F52BB7" w:rsidRPr="002720FB" w:rsidRDefault="00F52BB7" w:rsidP="00051162">
      <w:pPr>
        <w:widowControl w:val="0"/>
        <w:ind w:firstLine="567"/>
        <w:jc w:val="both"/>
        <w:rPr>
          <w:rFonts w:eastAsia="Times New Roman"/>
          <w:szCs w:val="28"/>
        </w:rPr>
      </w:pPr>
    </w:p>
    <w:p w:rsidR="00F52BB7" w:rsidRDefault="00F52BB7" w:rsidP="00051162">
      <w:pPr>
        <w:widowControl w:val="0"/>
        <w:jc w:val="center"/>
        <w:rPr>
          <w:b/>
          <w:bCs/>
          <w:iCs/>
          <w:sz w:val="20"/>
        </w:rPr>
      </w:pPr>
      <w:r w:rsidRPr="00DF563F">
        <w:rPr>
          <w:b/>
          <w:bCs/>
          <w:iCs/>
          <w:position w:val="-18"/>
          <w:sz w:val="20"/>
        </w:rPr>
        <w:object w:dxaOrig="3519" w:dyaOrig="499">
          <v:shape id="_x0000_i1075" type="#_x0000_t75" style="width:175.5pt;height:24pt" o:ole="">
            <v:imagedata r:id="rId116" o:title=""/>
          </v:shape>
          <o:OLEObject Type="Embed" ProgID="Equation.3" ShapeID="_x0000_i1075" DrawAspect="Content" ObjectID="_1602780224" r:id="rId117"/>
        </w:object>
      </w:r>
    </w:p>
    <w:p w:rsidR="00F52BB7" w:rsidRDefault="00F52BB7" w:rsidP="00051162">
      <w:pPr>
        <w:widowControl w:val="0"/>
        <w:ind w:firstLine="567"/>
        <w:rPr>
          <w:rFonts w:eastAsia="Times New Roman"/>
          <w:szCs w:val="28"/>
        </w:rPr>
      </w:pPr>
      <w:r w:rsidRPr="002720FB">
        <w:rPr>
          <w:rFonts w:eastAsia="Times New Roman"/>
          <w:szCs w:val="28"/>
        </w:rPr>
        <w:t xml:space="preserve">Для определения </w:t>
      </w:r>
      <w:proofErr w:type="gramStart"/>
      <w:r w:rsidRPr="002720FB">
        <w:rPr>
          <w:rFonts w:eastAsia="Times New Roman"/>
          <w:szCs w:val="28"/>
        </w:rPr>
        <w:t>средней</w:t>
      </w:r>
      <w:proofErr w:type="gramEnd"/>
      <w:r w:rsidRPr="002720FB">
        <w:rPr>
          <w:rFonts w:eastAsia="Times New Roman"/>
          <w:szCs w:val="28"/>
        </w:rPr>
        <w:t xml:space="preserve"> геометрической взвешенной применяется формула:</w:t>
      </w:r>
    </w:p>
    <w:p w:rsidR="00F52BB7" w:rsidRDefault="00F52BB7" w:rsidP="00051162">
      <w:pPr>
        <w:widowControl w:val="0"/>
        <w:ind w:firstLine="567"/>
        <w:rPr>
          <w:rFonts w:eastAsia="Times New Roman"/>
          <w:szCs w:val="28"/>
        </w:rPr>
      </w:pPr>
    </w:p>
    <w:p w:rsidR="00F52BB7" w:rsidRPr="002720FB" w:rsidRDefault="00F52BB7" w:rsidP="00051162">
      <w:pPr>
        <w:widowControl w:val="0"/>
        <w:jc w:val="center"/>
        <w:rPr>
          <w:rFonts w:eastAsia="Times New Roman"/>
          <w:szCs w:val="28"/>
        </w:rPr>
      </w:pPr>
      <w:r w:rsidRPr="004613F9">
        <w:rPr>
          <w:b/>
          <w:bCs/>
          <w:iCs/>
          <w:position w:val="-16"/>
          <w:sz w:val="20"/>
        </w:rPr>
        <w:object w:dxaOrig="5140" w:dyaOrig="520">
          <v:shape id="_x0000_i1076" type="#_x0000_t75" style="width:256.5pt;height:26.25pt" o:ole="">
            <v:imagedata r:id="rId118" o:title=""/>
          </v:shape>
          <o:OLEObject Type="Embed" ProgID="Equation.3" ShapeID="_x0000_i1076" DrawAspect="Content" ObjectID="_1602780225" r:id="rId119"/>
        </w:object>
      </w:r>
    </w:p>
    <w:p w:rsidR="00F52BB7" w:rsidRPr="002720FB" w:rsidRDefault="00F52BB7" w:rsidP="00051162">
      <w:pPr>
        <w:widowControl w:val="0"/>
        <w:tabs>
          <w:tab w:val="left" w:pos="2700"/>
        </w:tabs>
        <w:ind w:firstLine="567"/>
        <w:jc w:val="both"/>
        <w:rPr>
          <w:rFonts w:eastAsia="Times New Roman"/>
          <w:szCs w:val="28"/>
        </w:rPr>
      </w:pPr>
      <w:r w:rsidRPr="002720FB">
        <w:rPr>
          <w:rFonts w:eastAsia="Times New Roman"/>
          <w:szCs w:val="28"/>
        </w:rPr>
        <w:t>Среднегеометрические величины наиболее часто используются:</w:t>
      </w:r>
    </w:p>
    <w:p w:rsidR="00F52BB7" w:rsidRPr="00760CA2" w:rsidRDefault="00F52BB7" w:rsidP="00813536">
      <w:pPr>
        <w:pStyle w:val="a9"/>
        <w:widowControl w:val="0"/>
        <w:numPr>
          <w:ilvl w:val="0"/>
          <w:numId w:val="8"/>
        </w:numPr>
        <w:ind w:left="0" w:firstLine="567"/>
        <w:jc w:val="both"/>
        <w:rPr>
          <w:rFonts w:eastAsia="Times New Roman"/>
          <w:szCs w:val="28"/>
        </w:rPr>
      </w:pPr>
      <w:r w:rsidRPr="00760CA2">
        <w:rPr>
          <w:rFonts w:eastAsia="Times New Roman"/>
          <w:szCs w:val="28"/>
        </w:rPr>
        <w:t xml:space="preserve"> при анализе темпов роста экономических показателей;</w:t>
      </w:r>
    </w:p>
    <w:p w:rsidR="00F52BB7" w:rsidRPr="00760CA2" w:rsidRDefault="00F52BB7" w:rsidP="00813536">
      <w:pPr>
        <w:pStyle w:val="a9"/>
        <w:widowControl w:val="0"/>
        <w:numPr>
          <w:ilvl w:val="0"/>
          <w:numId w:val="8"/>
        </w:numPr>
        <w:ind w:left="0" w:firstLine="567"/>
        <w:jc w:val="both"/>
        <w:rPr>
          <w:rFonts w:eastAsia="Times New Roman"/>
          <w:szCs w:val="28"/>
        </w:rPr>
      </w:pPr>
      <w:r w:rsidRPr="00760CA2">
        <w:rPr>
          <w:rFonts w:eastAsia="Times New Roman"/>
          <w:szCs w:val="28"/>
        </w:rPr>
        <w:t xml:space="preserve"> для определения равноудалённой величины от максимального и минимального значений признака (</w:t>
      </w:r>
      <w:proofErr w:type="gramStart"/>
      <w:r w:rsidRPr="00760CA2">
        <w:rPr>
          <w:rFonts w:eastAsia="Times New Roman"/>
          <w:szCs w:val="28"/>
        </w:rPr>
        <w:t>например</w:t>
      </w:r>
      <w:proofErr w:type="gramEnd"/>
      <w:r w:rsidRPr="00760CA2">
        <w:rPr>
          <w:rFonts w:eastAsia="Times New Roman"/>
          <w:szCs w:val="28"/>
        </w:rPr>
        <w:t xml:space="preserve"> между 100 и 10000000).</w:t>
      </w:r>
    </w:p>
    <w:p w:rsidR="00F52BB7" w:rsidRDefault="00F52BB7" w:rsidP="00051162">
      <w:pPr>
        <w:widowControl w:val="0"/>
        <w:tabs>
          <w:tab w:val="left" w:pos="2700"/>
        </w:tabs>
        <w:rPr>
          <w:rFonts w:eastAsia="Times New Roman"/>
          <w:szCs w:val="28"/>
        </w:rPr>
      </w:pPr>
    </w:p>
    <w:p w:rsidR="00F52BB7" w:rsidRDefault="00F52BB7" w:rsidP="00051162">
      <w:pPr>
        <w:widowControl w:val="0"/>
        <w:tabs>
          <w:tab w:val="left" w:pos="2700"/>
        </w:tabs>
        <w:ind w:firstLine="567"/>
        <w:jc w:val="both"/>
        <w:rPr>
          <w:rFonts w:eastAsia="Times New Roman"/>
          <w:szCs w:val="28"/>
        </w:rPr>
      </w:pPr>
      <w:r w:rsidRPr="00760CA2">
        <w:rPr>
          <w:rFonts w:eastAsia="Times New Roman"/>
          <w:b/>
          <w:szCs w:val="28"/>
        </w:rPr>
        <w:t>Например</w:t>
      </w:r>
      <w:r w:rsidRPr="002720FB">
        <w:rPr>
          <w:rFonts w:eastAsia="Times New Roman"/>
          <w:szCs w:val="28"/>
        </w:rPr>
        <w:t>. Страховая компания заключает договоры на оказание клиентам различных услуг медицинского страхования. В зависимости от категории медицинского учреждения, ассортимента услуг, конкретного рискового случая страховая сумма может измениться от 100 до 10 000 долл. в год.</w:t>
      </w:r>
    </w:p>
    <w:p w:rsidR="00F52BB7" w:rsidRDefault="00F52BB7" w:rsidP="00051162">
      <w:pPr>
        <w:widowControl w:val="0"/>
        <w:tabs>
          <w:tab w:val="left" w:pos="2700"/>
        </w:tabs>
        <w:jc w:val="center"/>
        <w:rPr>
          <w:rFonts w:eastAsia="Times New Roman"/>
          <w:szCs w:val="28"/>
        </w:rPr>
      </w:pPr>
      <w:r w:rsidRPr="00760CA2">
        <w:rPr>
          <w:b/>
          <w:bCs/>
          <w:iCs/>
          <w:position w:val="-12"/>
          <w:sz w:val="20"/>
        </w:rPr>
        <w:object w:dxaOrig="3040" w:dyaOrig="400">
          <v:shape id="_x0000_i1077" type="#_x0000_t75" style="width:151.5pt;height:20.25pt" o:ole="">
            <v:imagedata r:id="rId120" o:title=""/>
          </v:shape>
          <o:OLEObject Type="Embed" ProgID="Equation.3" ShapeID="_x0000_i1077" DrawAspect="Content" ObjectID="_1602780226" r:id="rId121"/>
        </w:object>
      </w:r>
    </w:p>
    <w:p w:rsidR="00F52BB7" w:rsidRPr="002720FB" w:rsidRDefault="00F52BB7" w:rsidP="00051162">
      <w:pPr>
        <w:widowControl w:val="0"/>
        <w:tabs>
          <w:tab w:val="left" w:pos="2700"/>
        </w:tabs>
        <w:ind w:firstLine="567"/>
        <w:jc w:val="both"/>
        <w:rPr>
          <w:rFonts w:eastAsia="Times New Roman"/>
          <w:szCs w:val="28"/>
        </w:rPr>
      </w:pPr>
    </w:p>
    <w:p w:rsidR="00F52BB7" w:rsidRDefault="00F52BB7" w:rsidP="00051162">
      <w:pPr>
        <w:widowControl w:val="0"/>
        <w:ind w:firstLine="708"/>
        <w:jc w:val="both"/>
        <w:rPr>
          <w:rFonts w:eastAsia="Times New Roman"/>
          <w:szCs w:val="28"/>
        </w:rPr>
      </w:pPr>
      <w:r w:rsidRPr="002720FB">
        <w:rPr>
          <w:rFonts w:eastAsia="Times New Roman"/>
          <w:szCs w:val="28"/>
        </w:rPr>
        <w:t xml:space="preserve">Главной сферой применения средней </w:t>
      </w:r>
      <w:proofErr w:type="spellStart"/>
      <w:r w:rsidRPr="002720FB">
        <w:rPr>
          <w:rFonts w:eastAsia="Times New Roman"/>
          <w:szCs w:val="28"/>
        </w:rPr>
        <w:t>квадратической</w:t>
      </w:r>
      <w:proofErr w:type="spellEnd"/>
      <w:r w:rsidRPr="002720FB">
        <w:rPr>
          <w:rFonts w:eastAsia="Times New Roman"/>
          <w:szCs w:val="28"/>
        </w:rPr>
        <w:t xml:space="preserve"> в силу пятого свойства средней арифметической величины является измерение вариации признака в совокупности.</w:t>
      </w:r>
    </w:p>
    <w:p w:rsidR="00F52BB7" w:rsidRPr="002720FB" w:rsidRDefault="00F52BB7" w:rsidP="00051162">
      <w:pPr>
        <w:widowControl w:val="0"/>
        <w:ind w:firstLine="567"/>
        <w:jc w:val="both"/>
        <w:rPr>
          <w:rFonts w:eastAsia="Times New Roman"/>
          <w:szCs w:val="28"/>
        </w:rPr>
      </w:pPr>
      <w:r w:rsidRPr="002720FB">
        <w:rPr>
          <w:rFonts w:eastAsia="Times New Roman"/>
          <w:szCs w:val="28"/>
        </w:rPr>
        <w:t xml:space="preserve">Средние диаметры колес, труб, средние стороны квадратов определяются при помощи </w:t>
      </w:r>
      <w:r w:rsidRPr="002720FB">
        <w:rPr>
          <w:rFonts w:eastAsia="Times New Roman"/>
          <w:b/>
          <w:i/>
          <w:szCs w:val="28"/>
        </w:rPr>
        <w:t xml:space="preserve">средней </w:t>
      </w:r>
      <w:proofErr w:type="spellStart"/>
      <w:r w:rsidRPr="002720FB">
        <w:rPr>
          <w:rFonts w:eastAsia="Times New Roman"/>
          <w:b/>
          <w:i/>
          <w:szCs w:val="28"/>
        </w:rPr>
        <w:t>квадратической</w:t>
      </w:r>
      <w:proofErr w:type="spellEnd"/>
      <w:r w:rsidRPr="002720FB">
        <w:rPr>
          <w:rFonts w:eastAsia="Times New Roman"/>
          <w:b/>
          <w:i/>
          <w:szCs w:val="28"/>
        </w:rPr>
        <w:t>.</w:t>
      </w:r>
    </w:p>
    <w:p w:rsidR="00F52BB7" w:rsidRPr="002720FB" w:rsidRDefault="00F52BB7" w:rsidP="00051162">
      <w:pPr>
        <w:widowControl w:val="0"/>
        <w:ind w:firstLine="567"/>
        <w:jc w:val="both"/>
        <w:rPr>
          <w:rFonts w:eastAsia="Times New Roman"/>
          <w:szCs w:val="28"/>
        </w:rPr>
      </w:pPr>
      <w:r w:rsidRPr="002720FB">
        <w:rPr>
          <w:rFonts w:eastAsia="Times New Roman"/>
          <w:szCs w:val="28"/>
        </w:rPr>
        <w:t xml:space="preserve">Формула простой </w:t>
      </w:r>
      <w:proofErr w:type="spellStart"/>
      <w:r w:rsidRPr="002720FB">
        <w:rPr>
          <w:rFonts w:eastAsia="Times New Roman"/>
          <w:szCs w:val="28"/>
        </w:rPr>
        <w:t>среднейквадратической</w:t>
      </w:r>
      <w:proofErr w:type="spellEnd"/>
      <w:r w:rsidRPr="002720FB">
        <w:rPr>
          <w:rFonts w:eastAsia="Times New Roman"/>
          <w:szCs w:val="28"/>
        </w:rPr>
        <w:t>:</w:t>
      </w:r>
    </w:p>
    <w:p w:rsidR="00F52BB7" w:rsidRDefault="00F52BB7" w:rsidP="00051162">
      <w:pPr>
        <w:widowControl w:val="0"/>
        <w:jc w:val="center"/>
        <w:rPr>
          <w:bCs/>
          <w:iCs/>
          <w:szCs w:val="28"/>
        </w:rPr>
      </w:pPr>
      <w:r w:rsidRPr="00DF563F">
        <w:rPr>
          <w:bCs/>
          <w:iCs/>
          <w:position w:val="-26"/>
          <w:szCs w:val="28"/>
        </w:rPr>
        <w:object w:dxaOrig="1560" w:dyaOrig="1080">
          <v:shape id="_x0000_i1078" type="#_x0000_t75" style="width:77.25pt;height:54pt" o:ole="">
            <v:imagedata r:id="rId122" o:title=""/>
          </v:shape>
          <o:OLEObject Type="Embed" ProgID="Equation.3" ShapeID="_x0000_i1078" DrawAspect="Content" ObjectID="_1602780227" r:id="rId123"/>
        </w:object>
      </w:r>
    </w:p>
    <w:p w:rsidR="00F52BB7" w:rsidRDefault="00F52BB7" w:rsidP="00051162">
      <w:pPr>
        <w:widowControl w:val="0"/>
        <w:ind w:firstLine="567"/>
        <w:rPr>
          <w:rFonts w:eastAsia="Times New Roman"/>
          <w:szCs w:val="28"/>
        </w:rPr>
      </w:pPr>
      <w:r w:rsidRPr="002720FB">
        <w:rPr>
          <w:rFonts w:eastAsia="Times New Roman"/>
          <w:szCs w:val="28"/>
        </w:rPr>
        <w:t xml:space="preserve">Формула </w:t>
      </w:r>
      <w:proofErr w:type="gramStart"/>
      <w:r w:rsidRPr="002720FB">
        <w:rPr>
          <w:rFonts w:eastAsia="Times New Roman"/>
          <w:szCs w:val="28"/>
        </w:rPr>
        <w:t>взвешенной</w:t>
      </w:r>
      <w:proofErr w:type="gramEnd"/>
      <w:r w:rsidRPr="002720FB">
        <w:rPr>
          <w:rFonts w:eastAsia="Times New Roman"/>
          <w:szCs w:val="28"/>
        </w:rPr>
        <w:t xml:space="preserve"> средней </w:t>
      </w:r>
      <w:proofErr w:type="spellStart"/>
      <w:r w:rsidRPr="002720FB">
        <w:rPr>
          <w:rFonts w:eastAsia="Times New Roman"/>
          <w:szCs w:val="28"/>
        </w:rPr>
        <w:t>квадратической</w:t>
      </w:r>
      <w:proofErr w:type="spellEnd"/>
      <w:r w:rsidRPr="002720FB">
        <w:rPr>
          <w:rFonts w:eastAsia="Times New Roman"/>
          <w:szCs w:val="28"/>
        </w:rPr>
        <w:t>:</w:t>
      </w:r>
    </w:p>
    <w:p w:rsidR="00F52BB7" w:rsidRDefault="00F52BB7" w:rsidP="00051162">
      <w:pPr>
        <w:widowControl w:val="0"/>
        <w:ind w:firstLine="567"/>
        <w:rPr>
          <w:rFonts w:eastAsia="Times New Roman"/>
          <w:szCs w:val="28"/>
        </w:rPr>
      </w:pPr>
    </w:p>
    <w:p w:rsidR="00F52BB7" w:rsidRDefault="00F52BB7" w:rsidP="00051162">
      <w:pPr>
        <w:widowControl w:val="0"/>
        <w:jc w:val="center"/>
        <w:rPr>
          <w:rFonts w:eastAsia="Times New Roman"/>
          <w:szCs w:val="28"/>
        </w:rPr>
      </w:pPr>
      <w:r w:rsidRPr="00F47287">
        <w:rPr>
          <w:bCs/>
          <w:iCs/>
          <w:position w:val="-62"/>
          <w:szCs w:val="28"/>
        </w:rPr>
        <w:object w:dxaOrig="1680" w:dyaOrig="1400">
          <v:shape id="_x0000_i1079" type="#_x0000_t75" style="width:84pt;height:70.5pt" o:ole="">
            <v:imagedata r:id="rId124" o:title=""/>
          </v:shape>
          <o:OLEObject Type="Embed" ProgID="Equation.3" ShapeID="_x0000_i1079" DrawAspect="Content" ObjectID="_1602780228" r:id="rId125"/>
        </w:object>
      </w:r>
    </w:p>
    <w:p w:rsidR="00F52BB7" w:rsidRPr="002720FB" w:rsidRDefault="00F52BB7" w:rsidP="00051162">
      <w:pPr>
        <w:widowControl w:val="0"/>
        <w:tabs>
          <w:tab w:val="left" w:pos="3225"/>
        </w:tabs>
        <w:ind w:firstLine="567"/>
        <w:rPr>
          <w:rFonts w:eastAsia="Times New Roman"/>
          <w:szCs w:val="28"/>
        </w:rPr>
      </w:pPr>
      <w:r w:rsidRPr="00F47287">
        <w:rPr>
          <w:rFonts w:eastAsia="Times New Roman"/>
          <w:b/>
          <w:szCs w:val="28"/>
        </w:rPr>
        <w:t>Например</w:t>
      </w:r>
      <w:r w:rsidRPr="002720FB">
        <w:rPr>
          <w:rFonts w:eastAsia="Times New Roman"/>
          <w:szCs w:val="28"/>
        </w:rPr>
        <w:t xml:space="preserve">, диаметры корзин подсолнуха представлены в таблице, </w:t>
      </w:r>
      <w:proofErr w:type="gramStart"/>
      <w:r w:rsidRPr="002720FB">
        <w:rPr>
          <w:rFonts w:eastAsia="Times New Roman"/>
          <w:szCs w:val="28"/>
        </w:rPr>
        <w:t>мм</w:t>
      </w:r>
      <w:proofErr w:type="gramEnd"/>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94"/>
        <w:gridCol w:w="709"/>
        <w:gridCol w:w="708"/>
        <w:gridCol w:w="709"/>
        <w:gridCol w:w="709"/>
        <w:gridCol w:w="709"/>
        <w:gridCol w:w="716"/>
      </w:tblGrid>
      <w:tr w:rsidR="00F52BB7" w:rsidRPr="00AA75A2" w:rsidTr="00815D4B">
        <w:trPr>
          <w:trHeight w:val="140"/>
          <w:jc w:val="center"/>
        </w:trPr>
        <w:tc>
          <w:tcPr>
            <w:tcW w:w="379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Диаметр корзин подсолнуха</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8</w:t>
            </w:r>
          </w:p>
        </w:tc>
        <w:tc>
          <w:tcPr>
            <w:tcW w:w="708"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11</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13</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15</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16</w:t>
            </w:r>
          </w:p>
        </w:tc>
        <w:tc>
          <w:tcPr>
            <w:tcW w:w="71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17</w:t>
            </w:r>
          </w:p>
        </w:tc>
      </w:tr>
      <w:tr w:rsidR="00F52BB7" w:rsidRPr="00AA75A2" w:rsidTr="00815D4B">
        <w:trPr>
          <w:trHeight w:val="256"/>
          <w:jc w:val="center"/>
        </w:trPr>
        <w:tc>
          <w:tcPr>
            <w:tcW w:w="3794"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Число случаев</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w:t>
            </w:r>
          </w:p>
        </w:tc>
        <w:tc>
          <w:tcPr>
            <w:tcW w:w="708"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2</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3</w:t>
            </w:r>
          </w:p>
        </w:tc>
        <w:tc>
          <w:tcPr>
            <w:tcW w:w="709"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2</w:t>
            </w:r>
          </w:p>
        </w:tc>
        <w:tc>
          <w:tcPr>
            <w:tcW w:w="716" w:type="dxa"/>
          </w:tcPr>
          <w:p w:rsidR="00F52BB7" w:rsidRPr="00AA75A2" w:rsidRDefault="00F52BB7" w:rsidP="00051162">
            <w:pPr>
              <w:widowControl w:val="0"/>
              <w:contextualSpacing/>
              <w:jc w:val="center"/>
              <w:rPr>
                <w:rFonts w:eastAsia="Times New Roman"/>
                <w:szCs w:val="28"/>
                <w:lang w:val="kk-KZ"/>
              </w:rPr>
            </w:pPr>
            <w:r w:rsidRPr="00AA75A2">
              <w:rPr>
                <w:rFonts w:eastAsia="Times New Roman"/>
                <w:szCs w:val="28"/>
                <w:lang w:val="kk-KZ"/>
              </w:rPr>
              <w:t>1</w:t>
            </w:r>
          </w:p>
        </w:tc>
      </w:tr>
    </w:tbl>
    <w:p w:rsidR="00F52BB7" w:rsidRDefault="00F52BB7" w:rsidP="00051162">
      <w:pPr>
        <w:widowControl w:val="0"/>
        <w:ind w:firstLine="567"/>
        <w:rPr>
          <w:rFonts w:eastAsia="Times New Roman"/>
          <w:szCs w:val="28"/>
        </w:rPr>
      </w:pPr>
      <w:r w:rsidRPr="002720FB">
        <w:rPr>
          <w:rFonts w:eastAsia="Times New Roman"/>
          <w:szCs w:val="28"/>
        </w:rPr>
        <w:lastRenderedPageBreak/>
        <w:t>Средняя величина диаметра равна</w:t>
      </w:r>
    </w:p>
    <w:p w:rsidR="00F52BB7" w:rsidRDefault="00F52BB7" w:rsidP="00051162">
      <w:pPr>
        <w:widowControl w:val="0"/>
        <w:jc w:val="center"/>
        <w:rPr>
          <w:rFonts w:eastAsia="Times New Roman"/>
          <w:szCs w:val="28"/>
        </w:rPr>
      </w:pPr>
      <w:r w:rsidRPr="00F47287">
        <w:rPr>
          <w:bCs/>
          <w:iCs/>
          <w:position w:val="-26"/>
          <w:szCs w:val="28"/>
        </w:rPr>
        <w:object w:dxaOrig="5780" w:dyaOrig="720">
          <v:shape id="_x0000_i1080" type="#_x0000_t75" style="width:4in;height:36.75pt" o:ole="">
            <v:imagedata r:id="rId126" o:title=""/>
          </v:shape>
          <o:OLEObject Type="Embed" ProgID="Equation.3" ShapeID="_x0000_i1080" DrawAspect="Content" ObjectID="_1602780229" r:id="rId127"/>
        </w:object>
      </w:r>
      <w:r w:rsidRPr="00F47287">
        <w:rPr>
          <w:bCs/>
          <w:iCs/>
          <w:szCs w:val="28"/>
        </w:rPr>
        <w:t>мм</w:t>
      </w:r>
    </w:p>
    <w:p w:rsidR="00F12F0C" w:rsidRDefault="00F12F0C" w:rsidP="00051162">
      <w:pPr>
        <w:pStyle w:val="a9"/>
        <w:widowControl w:val="0"/>
        <w:tabs>
          <w:tab w:val="left" w:pos="993"/>
        </w:tabs>
        <w:ind w:left="0" w:firstLine="567"/>
        <w:jc w:val="both"/>
      </w:pPr>
    </w:p>
    <w:p w:rsidR="00E502B8" w:rsidRPr="007364C5" w:rsidRDefault="00E502B8" w:rsidP="00051162">
      <w:pPr>
        <w:pStyle w:val="a9"/>
        <w:widowControl w:val="0"/>
        <w:tabs>
          <w:tab w:val="left" w:pos="993"/>
        </w:tabs>
        <w:ind w:left="0" w:firstLine="567"/>
        <w:jc w:val="both"/>
        <w:rPr>
          <w:b/>
        </w:rPr>
      </w:pPr>
      <w:r w:rsidRPr="007364C5">
        <w:rPr>
          <w:b/>
        </w:rPr>
        <w:t xml:space="preserve">Мода и медиана  - </w:t>
      </w:r>
      <w:proofErr w:type="gramStart"/>
      <w:r w:rsidRPr="007364C5">
        <w:rPr>
          <w:b/>
        </w:rPr>
        <w:t>структурные</w:t>
      </w:r>
      <w:proofErr w:type="gramEnd"/>
      <w:r w:rsidRPr="007364C5">
        <w:rPr>
          <w:b/>
        </w:rPr>
        <w:t xml:space="preserve"> и описательные средние.</w:t>
      </w:r>
    </w:p>
    <w:p w:rsidR="00E502B8" w:rsidRDefault="00C2507A" w:rsidP="00051162">
      <w:pPr>
        <w:pStyle w:val="a9"/>
        <w:widowControl w:val="0"/>
        <w:tabs>
          <w:tab w:val="left" w:pos="993"/>
        </w:tabs>
        <w:ind w:left="0" w:firstLine="567"/>
        <w:jc w:val="both"/>
      </w:pPr>
      <w:r>
        <w:t>Структурные средние применяются для изучения внутреннего строения и структуры рядов распределения значений признака.</w:t>
      </w:r>
    </w:p>
    <w:p w:rsidR="00C2507A" w:rsidRDefault="00C2507A" w:rsidP="00051162">
      <w:pPr>
        <w:pStyle w:val="a9"/>
        <w:widowControl w:val="0"/>
        <w:tabs>
          <w:tab w:val="left" w:pos="993"/>
        </w:tabs>
        <w:ind w:left="0" w:firstLine="567"/>
        <w:jc w:val="both"/>
      </w:pPr>
      <w:r>
        <w:t>В практике эти величины применяются при определении покупательского спроса на отдельные товары, при определении качества товаров, при регистрации цен и др., т.е. в основном в маркетинговой деятельности.</w:t>
      </w:r>
    </w:p>
    <w:p w:rsidR="00C2507A" w:rsidRDefault="00C2507A" w:rsidP="00C2507A">
      <w:pPr>
        <w:pStyle w:val="a9"/>
        <w:widowControl w:val="0"/>
        <w:tabs>
          <w:tab w:val="left" w:pos="993"/>
        </w:tabs>
        <w:ind w:left="0" w:firstLine="567"/>
        <w:jc w:val="both"/>
      </w:pPr>
      <w:r w:rsidRPr="00C2507A">
        <w:rPr>
          <w:b/>
          <w:i/>
        </w:rPr>
        <w:t>Мода</w:t>
      </w:r>
      <w:r>
        <w:t xml:space="preserve"> – это есть варианта, у которой частота (вес) наибольший.</w:t>
      </w:r>
    </w:p>
    <w:p w:rsidR="00C2507A" w:rsidRDefault="00C2507A" w:rsidP="00C2507A">
      <w:pPr>
        <w:pStyle w:val="a9"/>
        <w:widowControl w:val="0"/>
        <w:tabs>
          <w:tab w:val="left" w:pos="993"/>
        </w:tabs>
        <w:ind w:left="0" w:firstLine="567"/>
        <w:jc w:val="both"/>
      </w:pPr>
      <w:r>
        <w:t>Модальная величина в дискретном ряду находится просто – по наибольшей частоте.</w:t>
      </w:r>
    </w:p>
    <w:p w:rsidR="00C2507A" w:rsidRDefault="00C2507A" w:rsidP="00C2507A">
      <w:pPr>
        <w:widowControl w:val="0"/>
        <w:tabs>
          <w:tab w:val="left" w:pos="567"/>
        </w:tabs>
        <w:jc w:val="both"/>
      </w:pPr>
      <w:r>
        <w:tab/>
      </w:r>
      <w:r w:rsidRPr="00C2507A">
        <w:rPr>
          <w:i/>
        </w:rPr>
        <w:t>Например</w:t>
      </w:r>
      <w:r>
        <w:t xml:space="preserve">, организация регистрирует </w:t>
      </w:r>
      <w:r w:rsidRPr="00C2507A">
        <w:t>причину брака каждый раз при появлении изделия недопустимого качества</w:t>
      </w:r>
      <w:r>
        <w:t xml:space="preserve">. </w:t>
      </w:r>
    </w:p>
    <w:tbl>
      <w:tblPr>
        <w:tblStyle w:val="aa"/>
        <w:tblW w:w="0" w:type="auto"/>
        <w:tblInd w:w="108" w:type="dxa"/>
        <w:tblLook w:val="04A0" w:firstRow="1" w:lastRow="0" w:firstColumn="1" w:lastColumn="0" w:noHBand="0" w:noVBand="1"/>
      </w:tblPr>
      <w:tblGrid>
        <w:gridCol w:w="5102"/>
        <w:gridCol w:w="5211"/>
      </w:tblGrid>
      <w:tr w:rsidR="00C2507A" w:rsidRPr="00C2507A" w:rsidTr="009D62B7">
        <w:tc>
          <w:tcPr>
            <w:tcW w:w="5102" w:type="dxa"/>
          </w:tcPr>
          <w:p w:rsidR="00C2507A" w:rsidRPr="00C2507A" w:rsidRDefault="00C2507A" w:rsidP="00C2507A">
            <w:pPr>
              <w:widowControl w:val="0"/>
              <w:tabs>
                <w:tab w:val="left" w:pos="567"/>
              </w:tabs>
              <w:jc w:val="center"/>
              <w:rPr>
                <w:sz w:val="24"/>
                <w:szCs w:val="24"/>
              </w:rPr>
            </w:pPr>
            <w:r w:rsidRPr="00C2507A">
              <w:rPr>
                <w:sz w:val="24"/>
                <w:szCs w:val="24"/>
              </w:rPr>
              <w:t>Причина проблемы</w:t>
            </w:r>
          </w:p>
        </w:tc>
        <w:tc>
          <w:tcPr>
            <w:tcW w:w="5211" w:type="dxa"/>
          </w:tcPr>
          <w:p w:rsidR="00C2507A" w:rsidRPr="00C2507A" w:rsidRDefault="00C2507A" w:rsidP="00C2507A">
            <w:pPr>
              <w:widowControl w:val="0"/>
              <w:tabs>
                <w:tab w:val="left" w:pos="567"/>
              </w:tabs>
              <w:jc w:val="center"/>
              <w:rPr>
                <w:sz w:val="24"/>
                <w:szCs w:val="24"/>
              </w:rPr>
            </w:pPr>
            <w:r w:rsidRPr="00C2507A">
              <w:rPr>
                <w:sz w:val="24"/>
                <w:szCs w:val="24"/>
              </w:rPr>
              <w:t>Число случаев</w:t>
            </w:r>
          </w:p>
        </w:tc>
      </w:tr>
      <w:tr w:rsidR="00C2507A" w:rsidRPr="00C2507A" w:rsidTr="009D62B7">
        <w:tc>
          <w:tcPr>
            <w:tcW w:w="5102" w:type="dxa"/>
          </w:tcPr>
          <w:p w:rsidR="00C2507A" w:rsidRPr="00C2507A" w:rsidRDefault="00C2507A" w:rsidP="00C2507A">
            <w:pPr>
              <w:widowControl w:val="0"/>
              <w:tabs>
                <w:tab w:val="left" w:pos="567"/>
              </w:tabs>
              <w:jc w:val="both"/>
              <w:rPr>
                <w:sz w:val="24"/>
                <w:szCs w:val="24"/>
              </w:rPr>
            </w:pPr>
            <w:r>
              <w:rPr>
                <w:sz w:val="24"/>
                <w:szCs w:val="24"/>
              </w:rPr>
              <w:t>Пайка соединений</w:t>
            </w:r>
          </w:p>
        </w:tc>
        <w:tc>
          <w:tcPr>
            <w:tcW w:w="5211" w:type="dxa"/>
          </w:tcPr>
          <w:p w:rsidR="00C2507A" w:rsidRPr="00C2507A" w:rsidRDefault="00C2507A" w:rsidP="00C2507A">
            <w:pPr>
              <w:widowControl w:val="0"/>
              <w:tabs>
                <w:tab w:val="left" w:pos="567"/>
              </w:tabs>
              <w:jc w:val="center"/>
              <w:rPr>
                <w:sz w:val="24"/>
                <w:szCs w:val="24"/>
              </w:rPr>
            </w:pPr>
            <w:r>
              <w:rPr>
                <w:sz w:val="24"/>
                <w:szCs w:val="24"/>
              </w:rPr>
              <w:t>37</w:t>
            </w:r>
          </w:p>
        </w:tc>
      </w:tr>
      <w:tr w:rsidR="00C2507A" w:rsidRPr="00C2507A" w:rsidTr="009D62B7">
        <w:tc>
          <w:tcPr>
            <w:tcW w:w="5102" w:type="dxa"/>
          </w:tcPr>
          <w:p w:rsidR="00C2507A" w:rsidRPr="00C2507A" w:rsidRDefault="00C2507A" w:rsidP="00C2507A">
            <w:pPr>
              <w:widowControl w:val="0"/>
              <w:tabs>
                <w:tab w:val="left" w:pos="567"/>
              </w:tabs>
              <w:jc w:val="both"/>
              <w:rPr>
                <w:sz w:val="24"/>
                <w:szCs w:val="24"/>
              </w:rPr>
            </w:pPr>
            <w:r>
              <w:rPr>
                <w:sz w:val="24"/>
                <w:szCs w:val="24"/>
              </w:rPr>
              <w:t>Пластмассовый корпус</w:t>
            </w:r>
          </w:p>
        </w:tc>
        <w:tc>
          <w:tcPr>
            <w:tcW w:w="5211" w:type="dxa"/>
          </w:tcPr>
          <w:p w:rsidR="00C2507A" w:rsidRPr="00C2507A" w:rsidRDefault="00C2507A" w:rsidP="00C2507A">
            <w:pPr>
              <w:widowControl w:val="0"/>
              <w:tabs>
                <w:tab w:val="left" w:pos="567"/>
              </w:tabs>
              <w:jc w:val="center"/>
              <w:rPr>
                <w:sz w:val="24"/>
                <w:szCs w:val="24"/>
              </w:rPr>
            </w:pPr>
            <w:r>
              <w:rPr>
                <w:sz w:val="24"/>
                <w:szCs w:val="24"/>
              </w:rPr>
              <w:t>86</w:t>
            </w:r>
          </w:p>
        </w:tc>
      </w:tr>
      <w:tr w:rsidR="00C2507A" w:rsidRPr="00C2507A" w:rsidTr="009D62B7">
        <w:tc>
          <w:tcPr>
            <w:tcW w:w="5102" w:type="dxa"/>
          </w:tcPr>
          <w:p w:rsidR="00C2507A" w:rsidRPr="00C2507A" w:rsidRDefault="00C2507A" w:rsidP="00C2507A">
            <w:pPr>
              <w:widowControl w:val="0"/>
              <w:tabs>
                <w:tab w:val="left" w:pos="567"/>
              </w:tabs>
              <w:jc w:val="both"/>
              <w:rPr>
                <w:sz w:val="24"/>
                <w:szCs w:val="24"/>
              </w:rPr>
            </w:pPr>
            <w:r>
              <w:rPr>
                <w:sz w:val="24"/>
                <w:szCs w:val="24"/>
              </w:rPr>
              <w:t>Блок питания</w:t>
            </w:r>
          </w:p>
        </w:tc>
        <w:tc>
          <w:tcPr>
            <w:tcW w:w="5211" w:type="dxa"/>
          </w:tcPr>
          <w:p w:rsidR="00C2507A" w:rsidRPr="00C2507A" w:rsidRDefault="00C2507A" w:rsidP="00C2507A">
            <w:pPr>
              <w:widowControl w:val="0"/>
              <w:tabs>
                <w:tab w:val="left" w:pos="567"/>
              </w:tabs>
              <w:jc w:val="center"/>
              <w:rPr>
                <w:sz w:val="24"/>
                <w:szCs w:val="24"/>
              </w:rPr>
            </w:pPr>
            <w:r>
              <w:rPr>
                <w:sz w:val="24"/>
                <w:szCs w:val="24"/>
              </w:rPr>
              <w:t>194</w:t>
            </w:r>
          </w:p>
        </w:tc>
      </w:tr>
      <w:tr w:rsidR="00C2507A" w:rsidRPr="00C2507A" w:rsidTr="009D62B7">
        <w:tc>
          <w:tcPr>
            <w:tcW w:w="5102" w:type="dxa"/>
          </w:tcPr>
          <w:p w:rsidR="00C2507A" w:rsidRPr="00C2507A" w:rsidRDefault="00C2507A" w:rsidP="00C2507A">
            <w:pPr>
              <w:widowControl w:val="0"/>
              <w:tabs>
                <w:tab w:val="left" w:pos="567"/>
              </w:tabs>
              <w:jc w:val="both"/>
              <w:rPr>
                <w:sz w:val="24"/>
                <w:szCs w:val="24"/>
              </w:rPr>
            </w:pPr>
            <w:r>
              <w:rPr>
                <w:sz w:val="24"/>
                <w:szCs w:val="24"/>
              </w:rPr>
              <w:t xml:space="preserve">Грязь </w:t>
            </w:r>
          </w:p>
        </w:tc>
        <w:tc>
          <w:tcPr>
            <w:tcW w:w="5211" w:type="dxa"/>
          </w:tcPr>
          <w:p w:rsidR="00C2507A" w:rsidRPr="00C2507A" w:rsidRDefault="00C2507A" w:rsidP="00C2507A">
            <w:pPr>
              <w:widowControl w:val="0"/>
              <w:tabs>
                <w:tab w:val="left" w:pos="567"/>
              </w:tabs>
              <w:jc w:val="center"/>
              <w:rPr>
                <w:sz w:val="24"/>
                <w:szCs w:val="24"/>
              </w:rPr>
            </w:pPr>
            <w:r>
              <w:rPr>
                <w:sz w:val="24"/>
                <w:szCs w:val="24"/>
              </w:rPr>
              <w:t>8</w:t>
            </w:r>
          </w:p>
        </w:tc>
      </w:tr>
      <w:tr w:rsidR="00C2507A" w:rsidRPr="00C2507A" w:rsidTr="009D62B7">
        <w:tc>
          <w:tcPr>
            <w:tcW w:w="5102" w:type="dxa"/>
          </w:tcPr>
          <w:p w:rsidR="00C2507A" w:rsidRDefault="00C2507A" w:rsidP="00C2507A">
            <w:pPr>
              <w:widowControl w:val="0"/>
              <w:tabs>
                <w:tab w:val="left" w:pos="567"/>
              </w:tabs>
              <w:jc w:val="both"/>
              <w:rPr>
                <w:sz w:val="24"/>
                <w:szCs w:val="24"/>
              </w:rPr>
            </w:pPr>
            <w:r>
              <w:rPr>
                <w:sz w:val="24"/>
                <w:szCs w:val="24"/>
              </w:rPr>
              <w:t>Удар (при падении)</w:t>
            </w:r>
          </w:p>
        </w:tc>
        <w:tc>
          <w:tcPr>
            <w:tcW w:w="5211" w:type="dxa"/>
          </w:tcPr>
          <w:p w:rsidR="00C2507A" w:rsidRPr="00C2507A" w:rsidRDefault="00C2507A" w:rsidP="00C2507A">
            <w:pPr>
              <w:widowControl w:val="0"/>
              <w:tabs>
                <w:tab w:val="left" w:pos="567"/>
              </w:tabs>
              <w:jc w:val="center"/>
              <w:rPr>
                <w:sz w:val="24"/>
                <w:szCs w:val="24"/>
              </w:rPr>
            </w:pPr>
            <w:r>
              <w:rPr>
                <w:sz w:val="24"/>
                <w:szCs w:val="24"/>
              </w:rPr>
              <w:t>1</w:t>
            </w:r>
          </w:p>
        </w:tc>
      </w:tr>
    </w:tbl>
    <w:p w:rsidR="009D62B7" w:rsidRPr="009D62B7" w:rsidRDefault="009D62B7" w:rsidP="009D62B7">
      <w:pPr>
        <w:widowControl w:val="0"/>
        <w:tabs>
          <w:tab w:val="left" w:pos="567"/>
        </w:tabs>
        <w:jc w:val="center"/>
        <w:rPr>
          <w:vertAlign w:val="subscript"/>
        </w:rPr>
      </w:pPr>
      <w:r>
        <w:t>М</w:t>
      </w:r>
      <w:r>
        <w:rPr>
          <w:vertAlign w:val="subscript"/>
        </w:rPr>
        <w:t xml:space="preserve">о </w:t>
      </w:r>
      <w:r>
        <w:t>= блок питания</w:t>
      </w:r>
    </w:p>
    <w:p w:rsidR="00C2507A" w:rsidRDefault="009D62B7" w:rsidP="00C2507A">
      <w:pPr>
        <w:widowControl w:val="0"/>
        <w:tabs>
          <w:tab w:val="left" w:pos="567"/>
        </w:tabs>
        <w:jc w:val="both"/>
      </w:pPr>
      <w:r>
        <w:tab/>
      </w:r>
      <w:r w:rsidR="001E60E3">
        <w:t>Несколько сложнее определение моды в интервальном ряду. В этих случаях необходимо моду находить расчетным путем по формуле:</w:t>
      </w:r>
    </w:p>
    <w:p w:rsidR="001E60E3" w:rsidRDefault="00DA455C" w:rsidP="001E60E3">
      <w:pPr>
        <w:widowControl w:val="0"/>
        <w:tabs>
          <w:tab w:val="left" w:pos="567"/>
        </w:tabs>
        <w:jc w:val="center"/>
        <w:rPr>
          <w:bCs/>
          <w:iCs/>
          <w:szCs w:val="28"/>
        </w:rPr>
      </w:pPr>
      <w:r w:rsidRPr="001E60E3">
        <w:rPr>
          <w:bCs/>
          <w:iCs/>
          <w:position w:val="-30"/>
          <w:szCs w:val="28"/>
        </w:rPr>
        <w:object w:dxaOrig="3320" w:dyaOrig="700">
          <v:shape id="_x0000_i1081" type="#_x0000_t75" style="width:165.75pt;height:35.25pt" o:ole="">
            <v:imagedata r:id="rId128" o:title=""/>
          </v:shape>
          <o:OLEObject Type="Embed" ProgID="Equation.3" ShapeID="_x0000_i1081" DrawAspect="Content" ObjectID="_1602780230" r:id="rId129"/>
        </w:object>
      </w:r>
    </w:p>
    <w:p w:rsidR="004A485A" w:rsidRDefault="004A485A" w:rsidP="004A485A">
      <w:pPr>
        <w:widowControl w:val="0"/>
        <w:tabs>
          <w:tab w:val="left" w:pos="567"/>
        </w:tabs>
      </w:pPr>
      <w:r>
        <w:rPr>
          <w:bCs/>
          <w:iCs/>
          <w:szCs w:val="28"/>
        </w:rPr>
        <w:t>где,</w:t>
      </w:r>
      <w:r>
        <w:rPr>
          <w:bCs/>
          <w:iCs/>
          <w:szCs w:val="28"/>
        </w:rPr>
        <w:tab/>
      </w:r>
      <w:r w:rsidRPr="007C5D93">
        <w:rPr>
          <w:position w:val="-14"/>
        </w:rPr>
        <w:object w:dxaOrig="440" w:dyaOrig="380">
          <v:shape id="_x0000_i1082" type="#_x0000_t75" style="width:21.75pt;height:18.75pt" o:ole="">
            <v:imagedata r:id="rId130" o:title=""/>
          </v:shape>
          <o:OLEObject Type="Embed" ProgID="Equation.3" ShapeID="_x0000_i1082" DrawAspect="Content" ObjectID="_1602780231" r:id="rId131"/>
        </w:object>
      </w:r>
      <w:r>
        <w:t>– нижняя граница модального интервала</w:t>
      </w:r>
    </w:p>
    <w:p w:rsidR="004A485A" w:rsidRDefault="004A485A" w:rsidP="004A485A">
      <w:pPr>
        <w:widowControl w:val="0"/>
        <w:tabs>
          <w:tab w:val="left" w:pos="567"/>
        </w:tabs>
      </w:pPr>
      <w:r>
        <w:tab/>
      </w:r>
      <w:r w:rsidRPr="007C5D93">
        <w:rPr>
          <w:position w:val="-6"/>
        </w:rPr>
        <w:object w:dxaOrig="139" w:dyaOrig="260">
          <v:shape id="_x0000_i1083" type="#_x0000_t75" style="width:6.75pt;height:12.75pt" o:ole="">
            <v:imagedata r:id="rId132" o:title=""/>
          </v:shape>
          <o:OLEObject Type="Embed" ProgID="Equation.3" ShapeID="_x0000_i1083" DrawAspect="Content" ObjectID="_1602780232" r:id="rId133"/>
        </w:object>
      </w:r>
      <w:r>
        <w:t>– разность между верхней и нижней границей модального интервала</w:t>
      </w:r>
    </w:p>
    <w:p w:rsidR="004A485A" w:rsidRDefault="004A485A" w:rsidP="004A485A">
      <w:pPr>
        <w:widowControl w:val="0"/>
        <w:tabs>
          <w:tab w:val="left" w:pos="567"/>
        </w:tabs>
      </w:pPr>
      <w:r>
        <w:tab/>
      </w:r>
      <w:r w:rsidRPr="007C5D93">
        <w:rPr>
          <w:position w:val="-10"/>
        </w:rPr>
        <w:object w:dxaOrig="240" w:dyaOrig="340">
          <v:shape id="_x0000_i1084" type="#_x0000_t75" style="width:12pt;height:16.5pt" o:ole="">
            <v:imagedata r:id="rId134" o:title=""/>
          </v:shape>
          <o:OLEObject Type="Embed" ProgID="Equation.3" ShapeID="_x0000_i1084" DrawAspect="Content" ObjectID="_1602780233" r:id="rId135"/>
        </w:object>
      </w:r>
      <w:r>
        <w:t xml:space="preserve"> – частота интервала, предшествующая </w:t>
      </w:r>
      <w:proofErr w:type="gramStart"/>
      <w:r>
        <w:t>модальному</w:t>
      </w:r>
      <w:proofErr w:type="gramEnd"/>
    </w:p>
    <w:p w:rsidR="004A485A" w:rsidRDefault="004A485A" w:rsidP="004A485A">
      <w:pPr>
        <w:widowControl w:val="0"/>
        <w:tabs>
          <w:tab w:val="left" w:pos="567"/>
        </w:tabs>
      </w:pPr>
      <w:r>
        <w:tab/>
      </w:r>
      <w:r w:rsidRPr="007C5D93">
        <w:rPr>
          <w:position w:val="-10"/>
        </w:rPr>
        <w:object w:dxaOrig="279" w:dyaOrig="340">
          <v:shape id="_x0000_i1085" type="#_x0000_t75" style="width:14.25pt;height:16.5pt" o:ole="">
            <v:imagedata r:id="rId136" o:title=""/>
          </v:shape>
          <o:OLEObject Type="Embed" ProgID="Equation.3" ShapeID="_x0000_i1085" DrawAspect="Content" ObjectID="_1602780234" r:id="rId137"/>
        </w:object>
      </w:r>
      <w:r>
        <w:t xml:space="preserve"> – частота модального интервала</w:t>
      </w:r>
    </w:p>
    <w:p w:rsidR="004A485A" w:rsidRDefault="004A485A" w:rsidP="004A485A">
      <w:pPr>
        <w:widowControl w:val="0"/>
        <w:tabs>
          <w:tab w:val="left" w:pos="567"/>
        </w:tabs>
      </w:pPr>
      <w:r>
        <w:tab/>
      </w:r>
      <w:r w:rsidRPr="001E60E3">
        <w:rPr>
          <w:position w:val="-12"/>
        </w:rPr>
        <w:object w:dxaOrig="279" w:dyaOrig="360">
          <v:shape id="_x0000_i1086" type="#_x0000_t75" style="width:14.25pt;height:18pt" o:ole="">
            <v:imagedata r:id="rId138" o:title=""/>
          </v:shape>
          <o:OLEObject Type="Embed" ProgID="Equation.3" ShapeID="_x0000_i1086" DrawAspect="Content" ObjectID="_1602780235" r:id="rId139"/>
        </w:object>
      </w:r>
      <w:r>
        <w:t xml:space="preserve"> – частота интервала, следующего за </w:t>
      </w:r>
      <w:proofErr w:type="gramStart"/>
      <w:r>
        <w:t>модальным</w:t>
      </w:r>
      <w:proofErr w:type="gramEnd"/>
    </w:p>
    <w:p w:rsidR="00DA455C" w:rsidRDefault="00DA455C" w:rsidP="001E60E3">
      <w:pPr>
        <w:widowControl w:val="0"/>
        <w:tabs>
          <w:tab w:val="left" w:pos="567"/>
        </w:tabs>
        <w:rPr>
          <w:i/>
        </w:rPr>
      </w:pPr>
      <w:r>
        <w:rPr>
          <w:i/>
        </w:rPr>
        <w:tab/>
      </w:r>
    </w:p>
    <w:p w:rsidR="001E60E3" w:rsidRDefault="00DA455C" w:rsidP="001E60E3">
      <w:pPr>
        <w:widowControl w:val="0"/>
        <w:tabs>
          <w:tab w:val="left" w:pos="567"/>
        </w:tabs>
      </w:pPr>
      <w:r>
        <w:rPr>
          <w:i/>
        </w:rPr>
        <w:tab/>
      </w:r>
      <w:r w:rsidRPr="00C2507A">
        <w:rPr>
          <w:i/>
        </w:rPr>
        <w:t>Пример</w:t>
      </w:r>
      <w:r>
        <w:rPr>
          <w:i/>
        </w:rPr>
        <w:t xml:space="preserve">, </w:t>
      </w:r>
      <w:r w:rsidRPr="00DA455C">
        <w:t xml:space="preserve">на основании </w:t>
      </w:r>
      <w:proofErr w:type="spellStart"/>
      <w:r>
        <w:t>группировочных</w:t>
      </w:r>
      <w:proofErr w:type="spellEnd"/>
      <w:r w:rsidRPr="00DA455C">
        <w:t xml:space="preserve"> данных о торговой площади</w:t>
      </w:r>
      <w:r>
        <w:t xml:space="preserve"> магазинов произведем расчет моды из интервального ряда</w:t>
      </w:r>
    </w:p>
    <w:p w:rsidR="00DA455C" w:rsidRDefault="00DA455C" w:rsidP="001E60E3">
      <w:pPr>
        <w:widowControl w:val="0"/>
        <w:tabs>
          <w:tab w:val="left" w:pos="567"/>
        </w:tabs>
      </w:pPr>
    </w:p>
    <w:p w:rsidR="00DA455C" w:rsidRDefault="00DA455C" w:rsidP="00DA455C">
      <w:pPr>
        <w:widowControl w:val="0"/>
        <w:tabs>
          <w:tab w:val="left" w:pos="567"/>
        </w:tabs>
        <w:jc w:val="center"/>
      </w:pPr>
      <w:proofErr w:type="spellStart"/>
      <w:r>
        <w:t>Группировочные</w:t>
      </w:r>
      <w:proofErr w:type="spellEnd"/>
      <w:r>
        <w:t xml:space="preserve"> данные по торговой площади магазинов</w:t>
      </w:r>
    </w:p>
    <w:tbl>
      <w:tblPr>
        <w:tblStyle w:val="aa"/>
        <w:tblW w:w="0" w:type="auto"/>
        <w:tblInd w:w="108" w:type="dxa"/>
        <w:tblLook w:val="04A0" w:firstRow="1" w:lastRow="0" w:firstColumn="1" w:lastColumn="0" w:noHBand="0" w:noVBand="1"/>
      </w:tblPr>
      <w:tblGrid>
        <w:gridCol w:w="5102"/>
        <w:gridCol w:w="5211"/>
      </w:tblGrid>
      <w:tr w:rsidR="00DA455C" w:rsidRPr="00C2507A" w:rsidTr="00DA455C">
        <w:tc>
          <w:tcPr>
            <w:tcW w:w="5102" w:type="dxa"/>
          </w:tcPr>
          <w:p w:rsidR="00DA455C" w:rsidRPr="00C2507A" w:rsidRDefault="00DA455C" w:rsidP="00DA455C">
            <w:pPr>
              <w:widowControl w:val="0"/>
              <w:tabs>
                <w:tab w:val="left" w:pos="567"/>
              </w:tabs>
              <w:jc w:val="center"/>
              <w:rPr>
                <w:sz w:val="24"/>
                <w:szCs w:val="24"/>
              </w:rPr>
            </w:pPr>
            <w:r>
              <w:rPr>
                <w:sz w:val="24"/>
                <w:szCs w:val="24"/>
              </w:rPr>
              <w:t xml:space="preserve">Торговая площадь, </w:t>
            </w:r>
            <w:proofErr w:type="spellStart"/>
            <w:r>
              <w:rPr>
                <w:sz w:val="24"/>
                <w:szCs w:val="24"/>
              </w:rPr>
              <w:t>кв.м</w:t>
            </w:r>
            <w:proofErr w:type="spellEnd"/>
            <w:r>
              <w:rPr>
                <w:sz w:val="24"/>
                <w:szCs w:val="24"/>
              </w:rPr>
              <w:t>.</w:t>
            </w:r>
          </w:p>
        </w:tc>
        <w:tc>
          <w:tcPr>
            <w:tcW w:w="5211" w:type="dxa"/>
          </w:tcPr>
          <w:p w:rsidR="00DA455C" w:rsidRPr="00C2507A" w:rsidRDefault="00DA455C" w:rsidP="00DA455C">
            <w:pPr>
              <w:widowControl w:val="0"/>
              <w:tabs>
                <w:tab w:val="left" w:pos="567"/>
              </w:tabs>
              <w:jc w:val="center"/>
              <w:rPr>
                <w:sz w:val="24"/>
                <w:szCs w:val="24"/>
              </w:rPr>
            </w:pPr>
            <w:r w:rsidRPr="00C2507A">
              <w:rPr>
                <w:sz w:val="24"/>
                <w:szCs w:val="24"/>
              </w:rPr>
              <w:t xml:space="preserve">Число </w:t>
            </w:r>
            <w:r>
              <w:rPr>
                <w:sz w:val="24"/>
                <w:szCs w:val="24"/>
              </w:rPr>
              <w:t>магазинов, единиц</w:t>
            </w:r>
          </w:p>
        </w:tc>
      </w:tr>
      <w:tr w:rsidR="00DA455C" w:rsidRPr="00C2507A" w:rsidTr="00DA455C">
        <w:tc>
          <w:tcPr>
            <w:tcW w:w="5102" w:type="dxa"/>
          </w:tcPr>
          <w:p w:rsidR="00DA455C" w:rsidRPr="00C2507A" w:rsidRDefault="00DA455C" w:rsidP="00DA455C">
            <w:pPr>
              <w:widowControl w:val="0"/>
              <w:tabs>
                <w:tab w:val="left" w:pos="567"/>
              </w:tabs>
              <w:jc w:val="both"/>
              <w:rPr>
                <w:sz w:val="24"/>
                <w:szCs w:val="24"/>
              </w:rPr>
            </w:pPr>
            <w:r>
              <w:rPr>
                <w:sz w:val="24"/>
                <w:szCs w:val="24"/>
              </w:rPr>
              <w:t>до100</w:t>
            </w:r>
          </w:p>
        </w:tc>
        <w:tc>
          <w:tcPr>
            <w:tcW w:w="5211" w:type="dxa"/>
          </w:tcPr>
          <w:p w:rsidR="00DA455C" w:rsidRPr="00C2507A" w:rsidRDefault="00DA455C" w:rsidP="00DA455C">
            <w:pPr>
              <w:widowControl w:val="0"/>
              <w:tabs>
                <w:tab w:val="left" w:pos="567"/>
              </w:tabs>
              <w:jc w:val="center"/>
              <w:rPr>
                <w:sz w:val="24"/>
                <w:szCs w:val="24"/>
              </w:rPr>
            </w:pPr>
            <w:r>
              <w:rPr>
                <w:sz w:val="24"/>
                <w:szCs w:val="24"/>
              </w:rPr>
              <w:t>3</w:t>
            </w:r>
          </w:p>
        </w:tc>
      </w:tr>
      <w:tr w:rsidR="00DA455C" w:rsidRPr="00C2507A" w:rsidTr="00DA455C">
        <w:tc>
          <w:tcPr>
            <w:tcW w:w="5102" w:type="dxa"/>
          </w:tcPr>
          <w:p w:rsidR="00DA455C" w:rsidRPr="00C2507A" w:rsidRDefault="00DA455C" w:rsidP="00DA455C">
            <w:pPr>
              <w:widowControl w:val="0"/>
              <w:tabs>
                <w:tab w:val="left" w:pos="567"/>
              </w:tabs>
              <w:jc w:val="both"/>
              <w:rPr>
                <w:sz w:val="24"/>
                <w:szCs w:val="24"/>
              </w:rPr>
            </w:pPr>
            <w:r>
              <w:rPr>
                <w:sz w:val="24"/>
                <w:szCs w:val="24"/>
              </w:rPr>
              <w:t>100-120</w:t>
            </w:r>
          </w:p>
        </w:tc>
        <w:tc>
          <w:tcPr>
            <w:tcW w:w="5211" w:type="dxa"/>
          </w:tcPr>
          <w:p w:rsidR="00DA455C" w:rsidRPr="00C2507A" w:rsidRDefault="00DA455C" w:rsidP="00DA455C">
            <w:pPr>
              <w:widowControl w:val="0"/>
              <w:tabs>
                <w:tab w:val="left" w:pos="567"/>
              </w:tabs>
              <w:jc w:val="center"/>
              <w:rPr>
                <w:sz w:val="24"/>
                <w:szCs w:val="24"/>
              </w:rPr>
            </w:pPr>
            <w:r>
              <w:rPr>
                <w:sz w:val="24"/>
                <w:szCs w:val="24"/>
              </w:rPr>
              <w:t>13</w:t>
            </w:r>
          </w:p>
        </w:tc>
      </w:tr>
      <w:tr w:rsidR="00DA455C" w:rsidRPr="00C2507A" w:rsidTr="00DA455C">
        <w:tc>
          <w:tcPr>
            <w:tcW w:w="5102" w:type="dxa"/>
          </w:tcPr>
          <w:p w:rsidR="00DA455C" w:rsidRPr="00C2507A" w:rsidRDefault="00DA455C" w:rsidP="00DA455C">
            <w:pPr>
              <w:widowControl w:val="0"/>
              <w:tabs>
                <w:tab w:val="left" w:pos="567"/>
              </w:tabs>
              <w:jc w:val="both"/>
              <w:rPr>
                <w:sz w:val="24"/>
                <w:szCs w:val="24"/>
              </w:rPr>
            </w:pPr>
            <w:r>
              <w:rPr>
                <w:sz w:val="24"/>
                <w:szCs w:val="24"/>
              </w:rPr>
              <w:t>120-140</w:t>
            </w:r>
          </w:p>
        </w:tc>
        <w:tc>
          <w:tcPr>
            <w:tcW w:w="5211" w:type="dxa"/>
          </w:tcPr>
          <w:p w:rsidR="00DA455C" w:rsidRPr="00C2507A" w:rsidRDefault="00DA455C" w:rsidP="00DA455C">
            <w:pPr>
              <w:widowControl w:val="0"/>
              <w:tabs>
                <w:tab w:val="left" w:pos="567"/>
              </w:tabs>
              <w:jc w:val="center"/>
              <w:rPr>
                <w:sz w:val="24"/>
                <w:szCs w:val="24"/>
              </w:rPr>
            </w:pPr>
            <w:r>
              <w:rPr>
                <w:sz w:val="24"/>
                <w:szCs w:val="24"/>
              </w:rPr>
              <w:t>15</w:t>
            </w:r>
          </w:p>
        </w:tc>
      </w:tr>
      <w:tr w:rsidR="00DA455C" w:rsidRPr="00C2507A" w:rsidTr="00DA455C">
        <w:tc>
          <w:tcPr>
            <w:tcW w:w="5102" w:type="dxa"/>
          </w:tcPr>
          <w:p w:rsidR="00DA455C" w:rsidRPr="00C2507A" w:rsidRDefault="00DA455C" w:rsidP="00DA455C">
            <w:pPr>
              <w:widowControl w:val="0"/>
              <w:tabs>
                <w:tab w:val="left" w:pos="567"/>
              </w:tabs>
              <w:jc w:val="both"/>
              <w:rPr>
                <w:sz w:val="24"/>
                <w:szCs w:val="24"/>
              </w:rPr>
            </w:pPr>
            <w:r>
              <w:rPr>
                <w:sz w:val="24"/>
                <w:szCs w:val="24"/>
              </w:rPr>
              <w:t>140-160</w:t>
            </w:r>
          </w:p>
        </w:tc>
        <w:tc>
          <w:tcPr>
            <w:tcW w:w="5211" w:type="dxa"/>
          </w:tcPr>
          <w:p w:rsidR="00DA455C" w:rsidRPr="00C2507A" w:rsidRDefault="00DA455C" w:rsidP="00DA455C">
            <w:pPr>
              <w:widowControl w:val="0"/>
              <w:tabs>
                <w:tab w:val="left" w:pos="567"/>
              </w:tabs>
              <w:jc w:val="center"/>
              <w:rPr>
                <w:sz w:val="24"/>
                <w:szCs w:val="24"/>
              </w:rPr>
            </w:pPr>
            <w:r>
              <w:rPr>
                <w:sz w:val="24"/>
                <w:szCs w:val="24"/>
              </w:rPr>
              <w:t>20</w:t>
            </w:r>
          </w:p>
        </w:tc>
      </w:tr>
      <w:tr w:rsidR="00DA455C" w:rsidRPr="00C2507A" w:rsidTr="00DA455C">
        <w:trPr>
          <w:trHeight w:val="70"/>
        </w:trPr>
        <w:tc>
          <w:tcPr>
            <w:tcW w:w="5102" w:type="dxa"/>
          </w:tcPr>
          <w:p w:rsidR="00DA455C" w:rsidRDefault="00DA455C" w:rsidP="00DA455C">
            <w:pPr>
              <w:widowControl w:val="0"/>
              <w:tabs>
                <w:tab w:val="left" w:pos="567"/>
              </w:tabs>
              <w:jc w:val="both"/>
              <w:rPr>
                <w:sz w:val="24"/>
                <w:szCs w:val="24"/>
              </w:rPr>
            </w:pPr>
            <w:r>
              <w:rPr>
                <w:sz w:val="24"/>
                <w:szCs w:val="24"/>
              </w:rPr>
              <w:t>160-180</w:t>
            </w:r>
          </w:p>
        </w:tc>
        <w:tc>
          <w:tcPr>
            <w:tcW w:w="5211" w:type="dxa"/>
          </w:tcPr>
          <w:p w:rsidR="00DA455C" w:rsidRPr="00C2507A" w:rsidRDefault="00DA455C" w:rsidP="00DA455C">
            <w:pPr>
              <w:widowControl w:val="0"/>
              <w:tabs>
                <w:tab w:val="left" w:pos="567"/>
              </w:tabs>
              <w:jc w:val="center"/>
              <w:rPr>
                <w:sz w:val="24"/>
                <w:szCs w:val="24"/>
              </w:rPr>
            </w:pPr>
            <w:r>
              <w:rPr>
                <w:sz w:val="24"/>
                <w:szCs w:val="24"/>
              </w:rPr>
              <w:t>8</w:t>
            </w:r>
          </w:p>
        </w:tc>
      </w:tr>
      <w:tr w:rsidR="00DA455C" w:rsidRPr="00C2507A" w:rsidTr="00DA455C">
        <w:trPr>
          <w:trHeight w:val="70"/>
        </w:trPr>
        <w:tc>
          <w:tcPr>
            <w:tcW w:w="5102" w:type="dxa"/>
          </w:tcPr>
          <w:p w:rsidR="00DA455C" w:rsidRDefault="00DA455C" w:rsidP="00DA455C">
            <w:pPr>
              <w:widowControl w:val="0"/>
              <w:tabs>
                <w:tab w:val="left" w:pos="567"/>
              </w:tabs>
              <w:jc w:val="both"/>
              <w:rPr>
                <w:sz w:val="24"/>
                <w:szCs w:val="24"/>
              </w:rPr>
            </w:pPr>
            <w:r>
              <w:rPr>
                <w:sz w:val="24"/>
                <w:szCs w:val="24"/>
              </w:rPr>
              <w:t>свыше 180</w:t>
            </w:r>
          </w:p>
        </w:tc>
        <w:tc>
          <w:tcPr>
            <w:tcW w:w="5211" w:type="dxa"/>
          </w:tcPr>
          <w:p w:rsidR="00DA455C" w:rsidRPr="00C2507A" w:rsidRDefault="00DA455C" w:rsidP="00DA455C">
            <w:pPr>
              <w:widowControl w:val="0"/>
              <w:tabs>
                <w:tab w:val="left" w:pos="567"/>
              </w:tabs>
              <w:jc w:val="center"/>
              <w:rPr>
                <w:sz w:val="24"/>
                <w:szCs w:val="24"/>
              </w:rPr>
            </w:pPr>
            <w:r>
              <w:rPr>
                <w:sz w:val="24"/>
                <w:szCs w:val="24"/>
              </w:rPr>
              <w:t>1</w:t>
            </w:r>
          </w:p>
        </w:tc>
      </w:tr>
      <w:tr w:rsidR="004F2BAF" w:rsidRPr="00C2507A" w:rsidTr="00DA455C">
        <w:trPr>
          <w:trHeight w:val="70"/>
        </w:trPr>
        <w:tc>
          <w:tcPr>
            <w:tcW w:w="5102" w:type="dxa"/>
          </w:tcPr>
          <w:p w:rsidR="004F2BAF" w:rsidRDefault="004F2BAF" w:rsidP="00DA455C">
            <w:pPr>
              <w:widowControl w:val="0"/>
              <w:tabs>
                <w:tab w:val="left" w:pos="567"/>
              </w:tabs>
              <w:jc w:val="both"/>
              <w:rPr>
                <w:sz w:val="24"/>
                <w:szCs w:val="24"/>
              </w:rPr>
            </w:pPr>
            <w:r>
              <w:rPr>
                <w:sz w:val="24"/>
                <w:szCs w:val="24"/>
              </w:rPr>
              <w:t xml:space="preserve">Итого </w:t>
            </w:r>
          </w:p>
        </w:tc>
        <w:tc>
          <w:tcPr>
            <w:tcW w:w="5211" w:type="dxa"/>
          </w:tcPr>
          <w:p w:rsidR="004F2BAF" w:rsidRDefault="004F2BAF" w:rsidP="00DA455C">
            <w:pPr>
              <w:widowControl w:val="0"/>
              <w:tabs>
                <w:tab w:val="left" w:pos="567"/>
              </w:tabs>
              <w:jc w:val="center"/>
              <w:rPr>
                <w:sz w:val="24"/>
                <w:szCs w:val="24"/>
              </w:rPr>
            </w:pPr>
            <w:r>
              <w:rPr>
                <w:sz w:val="24"/>
                <w:szCs w:val="24"/>
              </w:rPr>
              <w:t>60</w:t>
            </w:r>
          </w:p>
        </w:tc>
      </w:tr>
    </w:tbl>
    <w:p w:rsidR="00DA455C" w:rsidRDefault="008A42F2" w:rsidP="00DA455C">
      <w:pPr>
        <w:widowControl w:val="0"/>
        <w:tabs>
          <w:tab w:val="left" w:pos="567"/>
        </w:tabs>
        <w:jc w:val="center"/>
        <w:rPr>
          <w:bCs/>
          <w:iCs/>
          <w:szCs w:val="28"/>
        </w:rPr>
      </w:pPr>
      <w:r w:rsidRPr="004F2BAF">
        <w:rPr>
          <w:bCs/>
          <w:iCs/>
          <w:position w:val="-28"/>
          <w:szCs w:val="28"/>
        </w:rPr>
        <w:object w:dxaOrig="4060" w:dyaOrig="660">
          <v:shape id="_x0000_i1087" type="#_x0000_t75" style="width:203.25pt;height:33pt" o:ole="">
            <v:imagedata r:id="rId140" o:title=""/>
          </v:shape>
          <o:OLEObject Type="Embed" ProgID="Equation.3" ShapeID="_x0000_i1087" DrawAspect="Content" ObjectID="_1602780236" r:id="rId141"/>
        </w:object>
      </w:r>
      <w:proofErr w:type="spellStart"/>
      <w:r w:rsidR="004F2BAF">
        <w:rPr>
          <w:bCs/>
          <w:iCs/>
          <w:szCs w:val="28"/>
        </w:rPr>
        <w:t>кв.м</w:t>
      </w:r>
      <w:proofErr w:type="spellEnd"/>
      <w:r w:rsidR="004F2BAF">
        <w:rPr>
          <w:bCs/>
          <w:iCs/>
          <w:szCs w:val="28"/>
        </w:rPr>
        <w:t>.</w:t>
      </w:r>
    </w:p>
    <w:p w:rsidR="008A42F2" w:rsidRDefault="008A42F2" w:rsidP="008A42F2">
      <w:pPr>
        <w:widowControl w:val="0"/>
        <w:tabs>
          <w:tab w:val="left" w:pos="567"/>
        </w:tabs>
        <w:jc w:val="both"/>
        <w:rPr>
          <w:bCs/>
          <w:iCs/>
          <w:szCs w:val="28"/>
        </w:rPr>
      </w:pPr>
      <w:r>
        <w:rPr>
          <w:bCs/>
          <w:iCs/>
          <w:szCs w:val="28"/>
        </w:rPr>
        <w:tab/>
        <w:t xml:space="preserve">Следовательно, из этой группы больше всего магазинов имеют торговую площадь 145,8 </w:t>
      </w:r>
      <w:proofErr w:type="spellStart"/>
      <w:r>
        <w:rPr>
          <w:bCs/>
          <w:iCs/>
          <w:szCs w:val="28"/>
        </w:rPr>
        <w:t>кв.м</w:t>
      </w:r>
      <w:proofErr w:type="spellEnd"/>
      <w:r>
        <w:rPr>
          <w:bCs/>
          <w:iCs/>
          <w:szCs w:val="28"/>
        </w:rPr>
        <w:t>.</w:t>
      </w:r>
    </w:p>
    <w:p w:rsidR="00296B28" w:rsidRDefault="00296B28" w:rsidP="008A42F2">
      <w:pPr>
        <w:widowControl w:val="0"/>
        <w:tabs>
          <w:tab w:val="left" w:pos="567"/>
        </w:tabs>
        <w:jc w:val="both"/>
        <w:rPr>
          <w:bCs/>
          <w:iCs/>
          <w:szCs w:val="28"/>
        </w:rPr>
      </w:pPr>
      <w:r>
        <w:rPr>
          <w:bCs/>
          <w:iCs/>
          <w:szCs w:val="28"/>
        </w:rPr>
        <w:tab/>
      </w:r>
      <w:r w:rsidRPr="00296B28">
        <w:rPr>
          <w:b/>
          <w:bCs/>
          <w:i/>
          <w:iCs/>
          <w:szCs w:val="28"/>
        </w:rPr>
        <w:t>Медианой</w:t>
      </w:r>
      <w:r>
        <w:rPr>
          <w:bCs/>
          <w:iCs/>
          <w:szCs w:val="28"/>
        </w:rPr>
        <w:t xml:space="preserve"> называется серединная варианта упорядоченного вариационного ряда, расположенного в возрастающем или убывающем порядке.</w:t>
      </w:r>
    </w:p>
    <w:p w:rsidR="00296B28" w:rsidRDefault="00296B28" w:rsidP="00813536">
      <w:pPr>
        <w:pStyle w:val="a9"/>
        <w:widowControl w:val="0"/>
        <w:numPr>
          <w:ilvl w:val="0"/>
          <w:numId w:val="10"/>
        </w:numPr>
        <w:tabs>
          <w:tab w:val="left" w:pos="567"/>
          <w:tab w:val="left" w:pos="993"/>
        </w:tabs>
        <w:ind w:left="0" w:firstLine="567"/>
        <w:jc w:val="both"/>
        <w:rPr>
          <w:bCs/>
          <w:iCs/>
          <w:szCs w:val="28"/>
        </w:rPr>
      </w:pPr>
      <w:r>
        <w:rPr>
          <w:bCs/>
          <w:iCs/>
          <w:szCs w:val="28"/>
        </w:rPr>
        <w:t>Если ряд нечетный – медиана является центральным членом и делит вариационный ряд пополам.</w:t>
      </w:r>
    </w:p>
    <w:p w:rsidR="00296B28" w:rsidRDefault="00431457" w:rsidP="00F64A1F">
      <w:pPr>
        <w:pStyle w:val="a9"/>
        <w:widowControl w:val="0"/>
        <w:tabs>
          <w:tab w:val="left" w:pos="142"/>
          <w:tab w:val="left" w:pos="993"/>
        </w:tabs>
        <w:ind w:left="0" w:firstLine="567"/>
        <w:jc w:val="both"/>
        <w:rPr>
          <w:bCs/>
          <w:iCs/>
          <w:szCs w:val="28"/>
        </w:rPr>
      </w:pPr>
      <w:r>
        <w:rPr>
          <w:bCs/>
          <w:iCs/>
          <w:noProof/>
          <w:szCs w:val="28"/>
        </w:rPr>
        <w:pict>
          <v:shape id="_x0000_s1080" type="#_x0000_t202" style="position:absolute;left:0;text-align:left;margin-left:234.55pt;margin-top:27.75pt;width:44.25pt;height:24.05pt;z-index:251674624;mso-height-percent:200;mso-height-percent:200;mso-width-relative:margin;mso-height-relative:margin">
            <v:textbox style="mso-fit-shape-to-text:t">
              <w:txbxContent>
                <w:p w:rsidR="0096142C" w:rsidRDefault="0096142C" w:rsidP="0009635F">
                  <w:pPr>
                    <w:jc w:val="center"/>
                  </w:pPr>
                  <w:r>
                    <w:t>161</w:t>
                  </w:r>
                </w:p>
              </w:txbxContent>
            </v:textbox>
          </v:shape>
        </w:pict>
      </w:r>
      <w:r w:rsidR="00296B28" w:rsidRPr="00296B28">
        <w:rPr>
          <w:bCs/>
          <w:i/>
          <w:iCs/>
          <w:szCs w:val="28"/>
        </w:rPr>
        <w:t>Пример</w:t>
      </w:r>
      <w:r w:rsidR="00296B28">
        <w:rPr>
          <w:bCs/>
          <w:iCs/>
          <w:szCs w:val="28"/>
        </w:rPr>
        <w:t xml:space="preserve">, А) Дан нечетный </w:t>
      </w:r>
      <w:r w:rsidR="0009635F">
        <w:rPr>
          <w:bCs/>
          <w:iCs/>
          <w:szCs w:val="28"/>
        </w:rPr>
        <w:t xml:space="preserve">вариационный ряд </w:t>
      </w:r>
      <w:r w:rsidR="00F64A1F">
        <w:rPr>
          <w:bCs/>
          <w:iCs/>
          <w:szCs w:val="28"/>
        </w:rPr>
        <w:t>выработки продукции одним работником, шт.:</w:t>
      </w:r>
    </w:p>
    <w:p w:rsidR="00296B28" w:rsidRDefault="00296B28" w:rsidP="00296B28">
      <w:pPr>
        <w:widowControl w:val="0"/>
        <w:tabs>
          <w:tab w:val="left" w:pos="567"/>
        </w:tabs>
        <w:jc w:val="center"/>
        <w:rPr>
          <w:bCs/>
          <w:iCs/>
          <w:szCs w:val="28"/>
        </w:rPr>
      </w:pPr>
      <w:r>
        <w:rPr>
          <w:bCs/>
          <w:iCs/>
          <w:szCs w:val="28"/>
        </w:rPr>
        <w:t>156</w:t>
      </w:r>
      <w:r>
        <w:rPr>
          <w:bCs/>
          <w:iCs/>
          <w:szCs w:val="28"/>
        </w:rPr>
        <w:tab/>
      </w:r>
      <w:r>
        <w:rPr>
          <w:bCs/>
          <w:iCs/>
          <w:szCs w:val="28"/>
        </w:rPr>
        <w:tab/>
        <w:t>158</w:t>
      </w:r>
      <w:r>
        <w:rPr>
          <w:bCs/>
          <w:iCs/>
          <w:szCs w:val="28"/>
        </w:rPr>
        <w:tab/>
        <w:t>160</w:t>
      </w:r>
      <w:r w:rsidR="0009635F">
        <w:rPr>
          <w:bCs/>
          <w:iCs/>
          <w:szCs w:val="28"/>
        </w:rPr>
        <w:tab/>
      </w:r>
      <w:r>
        <w:rPr>
          <w:bCs/>
          <w:iCs/>
          <w:szCs w:val="28"/>
        </w:rPr>
        <w:tab/>
        <w:t>166</w:t>
      </w:r>
      <w:r>
        <w:rPr>
          <w:bCs/>
          <w:iCs/>
          <w:szCs w:val="28"/>
        </w:rPr>
        <w:tab/>
        <w:t>168</w:t>
      </w:r>
      <w:r>
        <w:rPr>
          <w:bCs/>
          <w:iCs/>
          <w:szCs w:val="28"/>
        </w:rPr>
        <w:tab/>
        <w:t>172</w:t>
      </w:r>
    </w:p>
    <w:p w:rsidR="0009635F" w:rsidRDefault="0009635F" w:rsidP="00296B28">
      <w:pPr>
        <w:widowControl w:val="0"/>
        <w:tabs>
          <w:tab w:val="left" w:pos="567"/>
        </w:tabs>
        <w:jc w:val="both"/>
        <w:rPr>
          <w:bCs/>
          <w:iCs/>
          <w:szCs w:val="28"/>
        </w:rPr>
      </w:pPr>
      <w:r>
        <w:rPr>
          <w:bCs/>
          <w:iCs/>
          <w:szCs w:val="28"/>
        </w:rPr>
        <w:tab/>
      </w:r>
    </w:p>
    <w:p w:rsidR="0009635F" w:rsidRDefault="0009635F" w:rsidP="00296B28">
      <w:pPr>
        <w:widowControl w:val="0"/>
        <w:tabs>
          <w:tab w:val="left" w:pos="567"/>
        </w:tabs>
        <w:jc w:val="both"/>
        <w:rPr>
          <w:bCs/>
          <w:iCs/>
          <w:szCs w:val="28"/>
        </w:rPr>
      </w:pPr>
      <w:r>
        <w:rPr>
          <w:bCs/>
          <w:iCs/>
          <w:szCs w:val="28"/>
        </w:rPr>
        <w:tab/>
        <w:t xml:space="preserve">Центральным членом (медианой) данного ряда является </w:t>
      </w:r>
      <w:r w:rsidR="00F64A1F">
        <w:rPr>
          <w:bCs/>
          <w:iCs/>
          <w:szCs w:val="28"/>
        </w:rPr>
        <w:t>выработка продукции одним работником</w:t>
      </w:r>
      <w:r>
        <w:rPr>
          <w:bCs/>
          <w:iCs/>
          <w:szCs w:val="28"/>
        </w:rPr>
        <w:t xml:space="preserve"> –</w:t>
      </w:r>
      <w:r w:rsidR="00F64A1F">
        <w:rPr>
          <w:bCs/>
          <w:iCs/>
          <w:szCs w:val="28"/>
        </w:rPr>
        <w:t xml:space="preserve"> 161 шт</w:t>
      </w:r>
      <w:proofErr w:type="gramStart"/>
      <w:r w:rsidR="00F64A1F">
        <w:rPr>
          <w:bCs/>
          <w:iCs/>
          <w:szCs w:val="28"/>
        </w:rPr>
        <w:t>.</w:t>
      </w:r>
      <w:r>
        <w:rPr>
          <w:bCs/>
          <w:iCs/>
          <w:szCs w:val="28"/>
        </w:rPr>
        <w:t>.</w:t>
      </w:r>
      <w:proofErr w:type="gramEnd"/>
    </w:p>
    <w:p w:rsidR="0009635F" w:rsidRDefault="0009635F" w:rsidP="00813536">
      <w:pPr>
        <w:pStyle w:val="a9"/>
        <w:widowControl w:val="0"/>
        <w:numPr>
          <w:ilvl w:val="0"/>
          <w:numId w:val="10"/>
        </w:numPr>
        <w:tabs>
          <w:tab w:val="left" w:pos="567"/>
          <w:tab w:val="left" w:pos="993"/>
        </w:tabs>
        <w:ind w:left="0" w:firstLine="570"/>
        <w:jc w:val="both"/>
        <w:rPr>
          <w:bCs/>
          <w:iCs/>
          <w:szCs w:val="28"/>
        </w:rPr>
      </w:pPr>
      <w:r>
        <w:rPr>
          <w:bCs/>
          <w:iCs/>
          <w:szCs w:val="28"/>
        </w:rPr>
        <w:t>Если ряд четный – медиана определяется следующим образом: серединные два члена вариационного ряда складываются и делятся пополам.</w:t>
      </w:r>
    </w:p>
    <w:p w:rsidR="0009635F" w:rsidRPr="0009635F" w:rsidRDefault="0009635F" w:rsidP="0009635F">
      <w:pPr>
        <w:widowControl w:val="0"/>
        <w:tabs>
          <w:tab w:val="left" w:pos="567"/>
          <w:tab w:val="left" w:pos="993"/>
        </w:tabs>
        <w:jc w:val="both"/>
        <w:rPr>
          <w:bCs/>
          <w:iCs/>
          <w:szCs w:val="28"/>
        </w:rPr>
      </w:pPr>
      <w:r>
        <w:rPr>
          <w:bCs/>
          <w:iCs/>
          <w:szCs w:val="28"/>
        </w:rPr>
        <w:tab/>
      </w:r>
      <w:r>
        <w:rPr>
          <w:bCs/>
          <w:iCs/>
          <w:szCs w:val="28"/>
        </w:rPr>
        <w:tab/>
      </w:r>
      <w:r>
        <w:rPr>
          <w:bCs/>
          <w:iCs/>
          <w:szCs w:val="28"/>
        </w:rPr>
        <w:tab/>
        <w:t xml:space="preserve">    Б</w:t>
      </w:r>
      <w:r w:rsidRPr="0009635F">
        <w:rPr>
          <w:bCs/>
          <w:iCs/>
          <w:szCs w:val="28"/>
        </w:rPr>
        <w:t>) Д</w:t>
      </w:r>
      <w:r>
        <w:rPr>
          <w:bCs/>
          <w:iCs/>
          <w:szCs w:val="28"/>
        </w:rPr>
        <w:t xml:space="preserve">ан </w:t>
      </w:r>
      <w:r w:rsidRPr="0009635F">
        <w:rPr>
          <w:bCs/>
          <w:iCs/>
          <w:szCs w:val="28"/>
        </w:rPr>
        <w:t xml:space="preserve">четный </w:t>
      </w:r>
      <w:r w:rsidR="00F64A1F">
        <w:rPr>
          <w:bCs/>
          <w:iCs/>
          <w:szCs w:val="28"/>
        </w:rPr>
        <w:t>вариационный ряд выработки продукции одним работником, шт.:</w:t>
      </w:r>
    </w:p>
    <w:p w:rsidR="0009635F" w:rsidRPr="0009635F" w:rsidRDefault="0009635F" w:rsidP="0009635F">
      <w:pPr>
        <w:widowControl w:val="0"/>
        <w:tabs>
          <w:tab w:val="left" w:pos="567"/>
        </w:tabs>
        <w:rPr>
          <w:bCs/>
          <w:iCs/>
          <w:szCs w:val="28"/>
        </w:rPr>
      </w:pPr>
      <w:r>
        <w:rPr>
          <w:bCs/>
          <w:iCs/>
          <w:szCs w:val="28"/>
        </w:rPr>
        <w:tab/>
      </w:r>
      <w:r>
        <w:rPr>
          <w:bCs/>
          <w:iCs/>
          <w:szCs w:val="28"/>
        </w:rPr>
        <w:tab/>
      </w:r>
      <w:r>
        <w:rPr>
          <w:bCs/>
          <w:iCs/>
          <w:szCs w:val="28"/>
        </w:rPr>
        <w:tab/>
      </w:r>
      <w:r>
        <w:rPr>
          <w:bCs/>
          <w:iCs/>
          <w:szCs w:val="28"/>
        </w:rPr>
        <w:tab/>
      </w:r>
      <w:r>
        <w:rPr>
          <w:bCs/>
          <w:iCs/>
          <w:szCs w:val="28"/>
        </w:rPr>
        <w:tab/>
        <w:t>155</w:t>
      </w:r>
      <w:r>
        <w:rPr>
          <w:bCs/>
          <w:iCs/>
          <w:szCs w:val="28"/>
        </w:rPr>
        <w:tab/>
        <w:t>156</w:t>
      </w:r>
      <w:r>
        <w:rPr>
          <w:bCs/>
          <w:iCs/>
          <w:szCs w:val="28"/>
        </w:rPr>
        <w:tab/>
      </w:r>
      <w:r w:rsidRPr="0009635F">
        <w:rPr>
          <w:bCs/>
          <w:iCs/>
          <w:szCs w:val="28"/>
        </w:rPr>
        <w:t>158</w:t>
      </w:r>
      <w:r w:rsidRPr="0009635F">
        <w:rPr>
          <w:bCs/>
          <w:iCs/>
          <w:szCs w:val="28"/>
        </w:rPr>
        <w:tab/>
        <w:t>160</w:t>
      </w:r>
      <w:r w:rsidRPr="0009635F">
        <w:rPr>
          <w:bCs/>
          <w:iCs/>
          <w:szCs w:val="28"/>
        </w:rPr>
        <w:tab/>
      </w:r>
      <w:r>
        <w:rPr>
          <w:bCs/>
          <w:iCs/>
          <w:szCs w:val="28"/>
        </w:rPr>
        <w:t>161</w:t>
      </w:r>
      <w:r w:rsidRPr="0009635F">
        <w:rPr>
          <w:bCs/>
          <w:iCs/>
          <w:szCs w:val="28"/>
        </w:rPr>
        <w:tab/>
        <w:t>166</w:t>
      </w:r>
      <w:r w:rsidRPr="0009635F">
        <w:rPr>
          <w:bCs/>
          <w:iCs/>
          <w:szCs w:val="28"/>
        </w:rPr>
        <w:tab/>
        <w:t>168</w:t>
      </w:r>
      <w:r w:rsidRPr="0009635F">
        <w:rPr>
          <w:bCs/>
          <w:iCs/>
          <w:szCs w:val="28"/>
        </w:rPr>
        <w:tab/>
        <w:t>172</w:t>
      </w:r>
    </w:p>
    <w:p w:rsidR="0009635F" w:rsidRDefault="0009635F" w:rsidP="0009635F">
      <w:pPr>
        <w:pStyle w:val="a9"/>
        <w:widowControl w:val="0"/>
        <w:tabs>
          <w:tab w:val="left" w:pos="567"/>
          <w:tab w:val="left" w:pos="993"/>
        </w:tabs>
        <w:ind w:left="570"/>
        <w:jc w:val="center"/>
        <w:rPr>
          <w:bCs/>
          <w:iCs/>
          <w:szCs w:val="28"/>
        </w:rPr>
      </w:pPr>
    </w:p>
    <w:p w:rsidR="0009635F" w:rsidRPr="0009635F" w:rsidRDefault="00F64A1F" w:rsidP="00F64A1F">
      <w:pPr>
        <w:pStyle w:val="a9"/>
        <w:widowControl w:val="0"/>
        <w:tabs>
          <w:tab w:val="left" w:pos="567"/>
        </w:tabs>
        <w:ind w:left="0"/>
        <w:jc w:val="center"/>
        <w:rPr>
          <w:bCs/>
          <w:iCs/>
          <w:szCs w:val="28"/>
        </w:rPr>
      </w:pPr>
      <w:r w:rsidRPr="00F64A1F">
        <w:rPr>
          <w:bCs/>
          <w:iCs/>
          <w:position w:val="-24"/>
          <w:szCs w:val="28"/>
        </w:rPr>
        <w:object w:dxaOrig="2620" w:dyaOrig="620">
          <v:shape id="_x0000_i1088" type="#_x0000_t75" style="width:130.5pt;height:31.5pt" o:ole="">
            <v:imagedata r:id="rId142" o:title=""/>
          </v:shape>
          <o:OLEObject Type="Embed" ProgID="Equation.3" ShapeID="_x0000_i1088" DrawAspect="Content" ObjectID="_1602780237" r:id="rId143"/>
        </w:object>
      </w:r>
    </w:p>
    <w:p w:rsidR="0009635F" w:rsidRDefault="00F64A1F" w:rsidP="00296B28">
      <w:pPr>
        <w:widowControl w:val="0"/>
        <w:tabs>
          <w:tab w:val="left" w:pos="567"/>
        </w:tabs>
        <w:jc w:val="both"/>
        <w:rPr>
          <w:bCs/>
          <w:iCs/>
          <w:szCs w:val="28"/>
        </w:rPr>
      </w:pPr>
      <w:r>
        <w:rPr>
          <w:bCs/>
          <w:iCs/>
          <w:szCs w:val="28"/>
        </w:rPr>
        <w:tab/>
        <w:t>Порядковый номер медианы определяется по формуле:</w:t>
      </w:r>
    </w:p>
    <w:p w:rsidR="00F64A1F" w:rsidRDefault="00F64A1F" w:rsidP="00296B28">
      <w:pPr>
        <w:widowControl w:val="0"/>
        <w:tabs>
          <w:tab w:val="left" w:pos="567"/>
        </w:tabs>
        <w:jc w:val="both"/>
        <w:rPr>
          <w:bCs/>
          <w:iCs/>
          <w:szCs w:val="28"/>
        </w:rPr>
      </w:pPr>
    </w:p>
    <w:p w:rsidR="00F64A1F" w:rsidRDefault="00F64A1F" w:rsidP="00F64A1F">
      <w:pPr>
        <w:widowControl w:val="0"/>
        <w:tabs>
          <w:tab w:val="left" w:pos="567"/>
        </w:tabs>
        <w:jc w:val="center"/>
        <w:rPr>
          <w:bCs/>
          <w:iCs/>
          <w:szCs w:val="28"/>
        </w:rPr>
      </w:pPr>
      <w:r w:rsidRPr="00F64A1F">
        <w:rPr>
          <w:bCs/>
          <w:iCs/>
          <w:position w:val="-24"/>
          <w:szCs w:val="28"/>
        </w:rPr>
        <w:object w:dxaOrig="1300" w:dyaOrig="620">
          <v:shape id="_x0000_i1089" type="#_x0000_t75" style="width:64.5pt;height:31.5pt" o:ole="">
            <v:imagedata r:id="rId144" o:title=""/>
          </v:shape>
          <o:OLEObject Type="Embed" ProgID="Equation.3" ShapeID="_x0000_i1089" DrawAspect="Content" ObjectID="_1602780238" r:id="rId145"/>
        </w:object>
      </w:r>
    </w:p>
    <w:p w:rsidR="00F64A1F" w:rsidRPr="00C03B4C" w:rsidRDefault="00C03B4C" w:rsidP="00296B28">
      <w:pPr>
        <w:widowControl w:val="0"/>
        <w:tabs>
          <w:tab w:val="left" w:pos="567"/>
        </w:tabs>
        <w:jc w:val="both"/>
        <w:rPr>
          <w:bCs/>
          <w:iCs/>
          <w:szCs w:val="28"/>
        </w:rPr>
      </w:pPr>
      <w:r>
        <w:rPr>
          <w:bCs/>
          <w:i/>
          <w:iCs/>
          <w:szCs w:val="28"/>
          <w:lang w:val="en-US"/>
        </w:rPr>
        <w:tab/>
      </w:r>
      <w:r w:rsidRPr="00296B28">
        <w:rPr>
          <w:bCs/>
          <w:i/>
          <w:iCs/>
          <w:szCs w:val="28"/>
        </w:rPr>
        <w:t>Пример</w:t>
      </w:r>
      <w:r>
        <w:rPr>
          <w:bCs/>
          <w:iCs/>
          <w:szCs w:val="28"/>
        </w:rPr>
        <w:t>,</w:t>
      </w:r>
      <w:r w:rsidRPr="00C03B4C">
        <w:rPr>
          <w:bCs/>
          <w:iCs/>
          <w:szCs w:val="28"/>
        </w:rPr>
        <w:t xml:space="preserve"> </w:t>
      </w:r>
      <w:r>
        <w:rPr>
          <w:bCs/>
          <w:iCs/>
          <w:szCs w:val="28"/>
        </w:rPr>
        <w:t>Необходимо дать среднюю характеристику среднего дохода группы людей, насчитывающей 100человек, из которых 99 имеют доходы в</w:t>
      </w:r>
      <w:r w:rsidR="00B1724D">
        <w:rPr>
          <w:bCs/>
          <w:iCs/>
          <w:szCs w:val="28"/>
        </w:rPr>
        <w:t xml:space="preserve"> интервале от 100 до 200 долл. в</w:t>
      </w:r>
      <w:r>
        <w:rPr>
          <w:bCs/>
          <w:iCs/>
          <w:szCs w:val="28"/>
        </w:rPr>
        <w:t xml:space="preserve"> месяц, а месячные доходы пос</w:t>
      </w:r>
      <w:r w:rsidR="00B1724D">
        <w:rPr>
          <w:bCs/>
          <w:iCs/>
          <w:szCs w:val="28"/>
        </w:rPr>
        <w:t>леднего составляют 50000 долл. в</w:t>
      </w:r>
      <w:r>
        <w:rPr>
          <w:bCs/>
          <w:iCs/>
          <w:szCs w:val="28"/>
        </w:rPr>
        <w:t xml:space="preserve"> месяц.</w:t>
      </w:r>
    </w:p>
    <w:p w:rsidR="00434CA3" w:rsidRDefault="00434CA3" w:rsidP="008A42F2">
      <w:pPr>
        <w:widowControl w:val="0"/>
        <w:tabs>
          <w:tab w:val="left" w:pos="567"/>
        </w:tabs>
        <w:jc w:val="both"/>
        <w:rPr>
          <w:bCs/>
          <w:iCs/>
          <w:szCs w:val="28"/>
        </w:rPr>
      </w:pPr>
    </w:p>
    <w:p w:rsidR="00C03B4C" w:rsidRDefault="00C03B4C">
      <w:pPr>
        <w:rPr>
          <w:b/>
        </w:rPr>
      </w:pPr>
      <w:r w:rsidRPr="00C03B4C">
        <w:t>№</w:t>
      </w:r>
      <w:proofErr w:type="gramStart"/>
      <w:r w:rsidRPr="00C03B4C">
        <w:t>п</w:t>
      </w:r>
      <w:proofErr w:type="gramEnd"/>
      <w:r w:rsidRPr="00C03B4C">
        <w:t>/п</w:t>
      </w:r>
      <w:r w:rsidRPr="00C03B4C">
        <w:tab/>
      </w:r>
      <w:r w:rsidRPr="00C03B4C">
        <w:tab/>
      </w:r>
      <w:r>
        <w:tab/>
      </w:r>
      <w:r w:rsidRPr="00C03B4C">
        <w:t>1</w:t>
      </w:r>
      <w:r w:rsidRPr="00C03B4C">
        <w:tab/>
        <w:t>2</w:t>
      </w:r>
      <w:r w:rsidRPr="00C03B4C">
        <w:tab/>
        <w:t>3</w:t>
      </w:r>
      <w:r w:rsidRPr="00C03B4C">
        <w:tab/>
        <w:t>4</w:t>
      </w:r>
      <w:r w:rsidRPr="00C03B4C">
        <w:tab/>
        <w:t>…</w:t>
      </w:r>
      <w:r w:rsidRPr="00C03B4C">
        <w:tab/>
        <w:t>50</w:t>
      </w:r>
      <w:r w:rsidRPr="00C03B4C">
        <w:tab/>
        <w:t>51</w:t>
      </w:r>
      <w:r w:rsidRPr="00C03B4C">
        <w:tab/>
        <w:t>…</w:t>
      </w:r>
      <w:r w:rsidRPr="00C03B4C">
        <w:tab/>
        <w:t>99</w:t>
      </w:r>
      <w:r w:rsidRPr="00C03B4C">
        <w:tab/>
        <w:t>100</w:t>
      </w:r>
    </w:p>
    <w:p w:rsidR="00DE0B35" w:rsidRDefault="00C03B4C">
      <w:r w:rsidRPr="00C03B4C">
        <w:t>доход (долл.)</w:t>
      </w:r>
      <w:r>
        <w:tab/>
        <w:t>100</w:t>
      </w:r>
      <w:r>
        <w:tab/>
        <w:t>104</w:t>
      </w:r>
      <w:r>
        <w:tab/>
        <w:t>104</w:t>
      </w:r>
      <w:r>
        <w:tab/>
        <w:t>107</w:t>
      </w:r>
      <w:r>
        <w:tab/>
        <w:t>..</w:t>
      </w:r>
      <w:r>
        <w:tab/>
        <w:t>162</w:t>
      </w:r>
      <w:r>
        <w:tab/>
        <w:t>164</w:t>
      </w:r>
      <w:r>
        <w:tab/>
        <w:t>…</w:t>
      </w:r>
      <w:r>
        <w:tab/>
        <w:t>200</w:t>
      </w:r>
      <w:r>
        <w:tab/>
        <w:t>50000</w:t>
      </w:r>
    </w:p>
    <w:p w:rsidR="00DE0B35" w:rsidRDefault="00DE0B35"/>
    <w:p w:rsidR="004A485A" w:rsidRDefault="004A485A" w:rsidP="004A485A">
      <w:pPr>
        <w:jc w:val="center"/>
        <w:rPr>
          <w:bCs/>
          <w:iCs/>
          <w:position w:val="-28"/>
          <w:szCs w:val="28"/>
        </w:rPr>
      </w:pPr>
      <w:r w:rsidRPr="00F64A1F">
        <w:rPr>
          <w:bCs/>
          <w:iCs/>
          <w:position w:val="-24"/>
          <w:szCs w:val="28"/>
        </w:rPr>
        <w:object w:dxaOrig="2160" w:dyaOrig="620">
          <v:shape id="_x0000_i1090" type="#_x0000_t75" style="width:108.75pt;height:31.5pt" o:ole="">
            <v:imagedata r:id="rId146" o:title=""/>
          </v:shape>
          <o:OLEObject Type="Embed" ProgID="Equation.3" ShapeID="_x0000_i1090" DrawAspect="Content" ObjectID="_1602780239" r:id="rId147"/>
        </w:object>
      </w:r>
    </w:p>
    <w:p w:rsidR="004A485A" w:rsidRDefault="004A485A" w:rsidP="004A485A">
      <w:pPr>
        <w:rPr>
          <w:bCs/>
          <w:iCs/>
          <w:position w:val="-28"/>
          <w:szCs w:val="28"/>
        </w:rPr>
      </w:pPr>
      <w:r>
        <w:rPr>
          <w:bCs/>
          <w:iCs/>
          <w:position w:val="-28"/>
          <w:szCs w:val="28"/>
        </w:rPr>
        <w:t>т.е. медиана равная в данном случае 163 долл. позволяет дать объективную оценку уровня дохода 99% данной совокупности людей.</w:t>
      </w:r>
    </w:p>
    <w:p w:rsidR="004A485A" w:rsidRDefault="004A485A" w:rsidP="004A485A">
      <w:pPr>
        <w:ind w:firstLine="567"/>
        <w:rPr>
          <w:bCs/>
          <w:iCs/>
          <w:position w:val="-28"/>
          <w:szCs w:val="28"/>
        </w:rPr>
      </w:pPr>
      <w:r>
        <w:rPr>
          <w:bCs/>
          <w:iCs/>
          <w:position w:val="-28"/>
          <w:szCs w:val="28"/>
        </w:rPr>
        <w:t>Расчет медианы интервального ряда производится по формуле:</w:t>
      </w:r>
    </w:p>
    <w:p w:rsidR="004A485A" w:rsidRDefault="00F444AB" w:rsidP="004A485A">
      <w:pPr>
        <w:jc w:val="center"/>
        <w:rPr>
          <w:bCs/>
          <w:iCs/>
          <w:position w:val="-30"/>
          <w:szCs w:val="28"/>
        </w:rPr>
      </w:pPr>
      <w:r w:rsidRPr="001E60E3">
        <w:rPr>
          <w:bCs/>
          <w:iCs/>
          <w:position w:val="-30"/>
          <w:szCs w:val="28"/>
        </w:rPr>
        <w:object w:dxaOrig="2560" w:dyaOrig="1020">
          <v:shape id="_x0000_i1091" type="#_x0000_t75" style="width:126.75pt;height:51.75pt" o:ole="">
            <v:imagedata r:id="rId148" o:title=""/>
          </v:shape>
          <o:OLEObject Type="Embed" ProgID="Equation.3" ShapeID="_x0000_i1091" DrawAspect="Content" ObjectID="_1602780240" r:id="rId149"/>
        </w:object>
      </w:r>
    </w:p>
    <w:p w:rsidR="004A485A" w:rsidRDefault="004A485A" w:rsidP="004A485A">
      <w:pPr>
        <w:widowControl w:val="0"/>
        <w:tabs>
          <w:tab w:val="left" w:pos="567"/>
        </w:tabs>
      </w:pPr>
      <w:r>
        <w:rPr>
          <w:bCs/>
          <w:iCs/>
          <w:szCs w:val="28"/>
        </w:rPr>
        <w:t>где,</w:t>
      </w:r>
      <w:r>
        <w:rPr>
          <w:bCs/>
          <w:iCs/>
          <w:szCs w:val="28"/>
        </w:rPr>
        <w:tab/>
      </w:r>
      <w:r w:rsidR="007344A3" w:rsidRPr="007344A3">
        <w:rPr>
          <w:position w:val="-12"/>
        </w:rPr>
        <w:object w:dxaOrig="360" w:dyaOrig="360">
          <v:shape id="_x0000_i1092" type="#_x0000_t75" style="width:18pt;height:18pt" o:ole="">
            <v:imagedata r:id="rId150" o:title=""/>
          </v:shape>
          <o:OLEObject Type="Embed" ProgID="Equation.3" ShapeID="_x0000_i1092" DrawAspect="Content" ObjectID="_1602780241" r:id="rId151"/>
        </w:object>
      </w:r>
      <w:r w:rsidR="00B1724D">
        <w:t>– нижняя граница медианного</w:t>
      </w:r>
      <w:r>
        <w:t xml:space="preserve"> интервала</w:t>
      </w:r>
    </w:p>
    <w:p w:rsidR="004A485A" w:rsidRDefault="004A485A" w:rsidP="004A485A">
      <w:pPr>
        <w:widowControl w:val="0"/>
        <w:tabs>
          <w:tab w:val="left" w:pos="567"/>
        </w:tabs>
      </w:pPr>
      <w:r>
        <w:tab/>
      </w:r>
      <w:r w:rsidRPr="007C5D93">
        <w:rPr>
          <w:position w:val="-6"/>
        </w:rPr>
        <w:object w:dxaOrig="139" w:dyaOrig="260">
          <v:shape id="_x0000_i1093" type="#_x0000_t75" style="width:6.75pt;height:12.75pt" o:ole="">
            <v:imagedata r:id="rId132" o:title=""/>
          </v:shape>
          <o:OLEObject Type="Embed" ProgID="Equation.3" ShapeID="_x0000_i1093" DrawAspect="Content" ObjectID="_1602780242" r:id="rId152"/>
        </w:object>
      </w:r>
      <w:r>
        <w:t>– разность между верх</w:t>
      </w:r>
      <w:r w:rsidR="00B1724D">
        <w:t>ней и нижней границей медианного</w:t>
      </w:r>
      <w:r>
        <w:t xml:space="preserve"> интервала</w:t>
      </w:r>
    </w:p>
    <w:p w:rsidR="004A485A" w:rsidRDefault="004A485A" w:rsidP="004A485A">
      <w:pPr>
        <w:widowControl w:val="0"/>
        <w:tabs>
          <w:tab w:val="left" w:pos="567"/>
        </w:tabs>
      </w:pPr>
      <w:r>
        <w:lastRenderedPageBreak/>
        <w:tab/>
      </w:r>
      <w:r w:rsidR="007344A3" w:rsidRPr="007344A3">
        <w:rPr>
          <w:position w:val="-14"/>
        </w:rPr>
        <w:object w:dxaOrig="540" w:dyaOrig="400">
          <v:shape id="_x0000_i1094" type="#_x0000_t75" style="width:27pt;height:20.25pt" o:ole="">
            <v:imagedata r:id="rId153" o:title=""/>
          </v:shape>
          <o:OLEObject Type="Embed" ProgID="Equation.3" ShapeID="_x0000_i1094" DrawAspect="Content" ObjectID="_1602780243" r:id="rId154"/>
        </w:object>
      </w:r>
      <w:r w:rsidR="007344A3">
        <w:t xml:space="preserve"> – сумм</w:t>
      </w:r>
      <w:r w:rsidR="00B1724D">
        <w:t>а частот интервального ряда</w:t>
      </w:r>
    </w:p>
    <w:p w:rsidR="004A485A" w:rsidRDefault="004A485A" w:rsidP="004A485A">
      <w:pPr>
        <w:widowControl w:val="0"/>
        <w:tabs>
          <w:tab w:val="left" w:pos="567"/>
        </w:tabs>
      </w:pPr>
      <w:r>
        <w:tab/>
      </w:r>
      <w:r w:rsidR="007344A3" w:rsidRPr="00CF35F7">
        <w:rPr>
          <w:position w:val="-14"/>
        </w:rPr>
        <w:object w:dxaOrig="560" w:dyaOrig="380">
          <v:shape id="_x0000_i1095" type="#_x0000_t75" style="width:27.75pt;height:18.75pt" o:ole="">
            <v:imagedata r:id="rId155" o:title=""/>
          </v:shape>
          <o:OLEObject Type="Embed" ProgID="Equation.3" ShapeID="_x0000_i1095" DrawAspect="Content" ObjectID="_1602780244" r:id="rId156"/>
        </w:object>
      </w:r>
      <w:r w:rsidR="007344A3">
        <w:t xml:space="preserve">– сумма накопленных частот в интервалах предшествующих </w:t>
      </w:r>
      <w:proofErr w:type="gramStart"/>
      <w:r w:rsidR="007344A3">
        <w:t>медианному</w:t>
      </w:r>
      <w:proofErr w:type="gramEnd"/>
    </w:p>
    <w:p w:rsidR="004A485A" w:rsidRDefault="004A485A" w:rsidP="004A485A">
      <w:pPr>
        <w:widowControl w:val="0"/>
        <w:tabs>
          <w:tab w:val="left" w:pos="567"/>
        </w:tabs>
      </w:pPr>
      <w:r>
        <w:tab/>
      </w:r>
      <w:r w:rsidR="007344A3" w:rsidRPr="00CF35F7">
        <w:rPr>
          <w:position w:val="-12"/>
        </w:rPr>
        <w:object w:dxaOrig="300" w:dyaOrig="360">
          <v:shape id="_x0000_i1096" type="#_x0000_t75" style="width:15pt;height:18pt" o:ole="">
            <v:imagedata r:id="rId157" o:title=""/>
          </v:shape>
          <o:OLEObject Type="Embed" ProgID="Equation.3" ShapeID="_x0000_i1096" DrawAspect="Content" ObjectID="_1602780245" r:id="rId158"/>
        </w:object>
      </w:r>
      <w:r w:rsidR="007344A3">
        <w:t xml:space="preserve"> </w:t>
      </w:r>
      <w:r>
        <w:t>–</w:t>
      </w:r>
      <w:r w:rsidR="007344A3">
        <w:t xml:space="preserve"> частота медианного интервала</w:t>
      </w:r>
    </w:p>
    <w:p w:rsidR="008F6744" w:rsidRDefault="008F6744" w:rsidP="008F6744">
      <w:pPr>
        <w:ind w:firstLine="567"/>
        <w:jc w:val="both"/>
        <w:rPr>
          <w:bCs/>
          <w:i/>
          <w:iCs/>
          <w:szCs w:val="28"/>
        </w:rPr>
      </w:pPr>
    </w:p>
    <w:p w:rsidR="008F6744" w:rsidRDefault="008F6744" w:rsidP="008F6744">
      <w:pPr>
        <w:ind w:firstLine="567"/>
        <w:jc w:val="both"/>
        <w:rPr>
          <w:bCs/>
          <w:iCs/>
          <w:szCs w:val="28"/>
        </w:rPr>
      </w:pPr>
      <w:r w:rsidRPr="00296B28">
        <w:rPr>
          <w:bCs/>
          <w:i/>
          <w:iCs/>
          <w:szCs w:val="28"/>
        </w:rPr>
        <w:t>Пример</w:t>
      </w:r>
      <w:r>
        <w:rPr>
          <w:bCs/>
          <w:iCs/>
          <w:szCs w:val="28"/>
        </w:rPr>
        <w:t>, В интервальном ряду даны группы семей по среднемесячному доходу на 1 человека. Определить медиана.</w:t>
      </w:r>
    </w:p>
    <w:p w:rsidR="008F6744" w:rsidRDefault="008F6744" w:rsidP="008F6744">
      <w:pPr>
        <w:ind w:firstLine="567"/>
        <w:jc w:val="both"/>
        <w:rPr>
          <w:bCs/>
          <w:iCs/>
          <w:szCs w:val="28"/>
        </w:rPr>
      </w:pPr>
    </w:p>
    <w:tbl>
      <w:tblPr>
        <w:tblStyle w:val="aa"/>
        <w:tblW w:w="0" w:type="auto"/>
        <w:tblInd w:w="108" w:type="dxa"/>
        <w:tblLook w:val="04A0" w:firstRow="1" w:lastRow="0" w:firstColumn="1" w:lastColumn="0" w:noHBand="0" w:noVBand="1"/>
      </w:tblPr>
      <w:tblGrid>
        <w:gridCol w:w="5102"/>
        <w:gridCol w:w="5211"/>
      </w:tblGrid>
      <w:tr w:rsidR="008F6744" w:rsidRPr="00C2507A" w:rsidTr="00B47CDB">
        <w:tc>
          <w:tcPr>
            <w:tcW w:w="5102" w:type="dxa"/>
          </w:tcPr>
          <w:p w:rsidR="008F6744" w:rsidRPr="00C2507A" w:rsidRDefault="008F6744" w:rsidP="00B47CDB">
            <w:pPr>
              <w:widowControl w:val="0"/>
              <w:tabs>
                <w:tab w:val="left" w:pos="567"/>
              </w:tabs>
              <w:jc w:val="center"/>
              <w:rPr>
                <w:sz w:val="24"/>
                <w:szCs w:val="24"/>
              </w:rPr>
            </w:pPr>
            <w:r>
              <w:rPr>
                <w:sz w:val="24"/>
                <w:szCs w:val="24"/>
              </w:rPr>
              <w:t>Группы семей по среднемесячному доходу на 1 человека, долл.</w:t>
            </w:r>
          </w:p>
        </w:tc>
        <w:tc>
          <w:tcPr>
            <w:tcW w:w="5211" w:type="dxa"/>
          </w:tcPr>
          <w:p w:rsidR="008F6744" w:rsidRPr="00C2507A" w:rsidRDefault="008F6744" w:rsidP="00B47CDB">
            <w:pPr>
              <w:widowControl w:val="0"/>
              <w:tabs>
                <w:tab w:val="left" w:pos="567"/>
              </w:tabs>
              <w:jc w:val="center"/>
              <w:rPr>
                <w:sz w:val="24"/>
                <w:szCs w:val="24"/>
              </w:rPr>
            </w:pPr>
            <w:r>
              <w:rPr>
                <w:sz w:val="24"/>
                <w:szCs w:val="24"/>
              </w:rPr>
              <w:t>Число семей</w:t>
            </w:r>
          </w:p>
        </w:tc>
      </w:tr>
      <w:tr w:rsidR="008F6744" w:rsidRPr="00C2507A" w:rsidTr="00B47CDB">
        <w:tc>
          <w:tcPr>
            <w:tcW w:w="5102" w:type="dxa"/>
          </w:tcPr>
          <w:p w:rsidR="008F6744" w:rsidRPr="00C2507A" w:rsidRDefault="008F6744" w:rsidP="00B47CDB">
            <w:pPr>
              <w:widowControl w:val="0"/>
              <w:tabs>
                <w:tab w:val="left" w:pos="567"/>
              </w:tabs>
              <w:jc w:val="both"/>
              <w:rPr>
                <w:sz w:val="24"/>
                <w:szCs w:val="24"/>
              </w:rPr>
            </w:pPr>
            <w:r>
              <w:rPr>
                <w:sz w:val="24"/>
                <w:szCs w:val="24"/>
              </w:rPr>
              <w:t>до 900</w:t>
            </w:r>
          </w:p>
        </w:tc>
        <w:tc>
          <w:tcPr>
            <w:tcW w:w="5211" w:type="dxa"/>
          </w:tcPr>
          <w:p w:rsidR="008F6744" w:rsidRPr="00C2507A" w:rsidRDefault="008F6744" w:rsidP="00B47CDB">
            <w:pPr>
              <w:widowControl w:val="0"/>
              <w:tabs>
                <w:tab w:val="left" w:pos="567"/>
              </w:tabs>
              <w:jc w:val="center"/>
              <w:rPr>
                <w:sz w:val="24"/>
                <w:szCs w:val="24"/>
              </w:rPr>
            </w:pPr>
            <w:r>
              <w:rPr>
                <w:sz w:val="24"/>
                <w:szCs w:val="24"/>
              </w:rPr>
              <w:t>10</w:t>
            </w:r>
          </w:p>
        </w:tc>
      </w:tr>
      <w:tr w:rsidR="008F6744" w:rsidRPr="00C2507A" w:rsidTr="00B47CDB">
        <w:tc>
          <w:tcPr>
            <w:tcW w:w="5102" w:type="dxa"/>
          </w:tcPr>
          <w:p w:rsidR="008F6744" w:rsidRPr="00C2507A" w:rsidRDefault="008F6744" w:rsidP="00B47CDB">
            <w:pPr>
              <w:widowControl w:val="0"/>
              <w:tabs>
                <w:tab w:val="left" w:pos="567"/>
              </w:tabs>
              <w:jc w:val="both"/>
              <w:rPr>
                <w:sz w:val="24"/>
                <w:szCs w:val="24"/>
              </w:rPr>
            </w:pPr>
            <w:r>
              <w:rPr>
                <w:sz w:val="24"/>
                <w:szCs w:val="24"/>
              </w:rPr>
              <w:t>900-1200</w:t>
            </w:r>
          </w:p>
        </w:tc>
        <w:tc>
          <w:tcPr>
            <w:tcW w:w="5211" w:type="dxa"/>
          </w:tcPr>
          <w:p w:rsidR="008F6744" w:rsidRPr="00C2507A" w:rsidRDefault="008F6744" w:rsidP="00B47CDB">
            <w:pPr>
              <w:widowControl w:val="0"/>
              <w:tabs>
                <w:tab w:val="left" w:pos="567"/>
              </w:tabs>
              <w:jc w:val="center"/>
              <w:rPr>
                <w:sz w:val="24"/>
                <w:szCs w:val="24"/>
              </w:rPr>
            </w:pPr>
            <w:r>
              <w:rPr>
                <w:sz w:val="24"/>
                <w:szCs w:val="24"/>
              </w:rPr>
              <w:t>20</w:t>
            </w:r>
          </w:p>
        </w:tc>
      </w:tr>
      <w:tr w:rsidR="008F6744" w:rsidRPr="00C2507A" w:rsidTr="00B47CDB">
        <w:tc>
          <w:tcPr>
            <w:tcW w:w="5102" w:type="dxa"/>
          </w:tcPr>
          <w:p w:rsidR="008F6744" w:rsidRPr="00C2507A" w:rsidRDefault="008F6744" w:rsidP="00B47CDB">
            <w:pPr>
              <w:widowControl w:val="0"/>
              <w:tabs>
                <w:tab w:val="left" w:pos="567"/>
              </w:tabs>
              <w:jc w:val="both"/>
              <w:rPr>
                <w:sz w:val="24"/>
                <w:szCs w:val="24"/>
              </w:rPr>
            </w:pPr>
            <w:r>
              <w:rPr>
                <w:sz w:val="24"/>
                <w:szCs w:val="24"/>
              </w:rPr>
              <w:t>1200-1500</w:t>
            </w:r>
          </w:p>
        </w:tc>
        <w:tc>
          <w:tcPr>
            <w:tcW w:w="5211" w:type="dxa"/>
          </w:tcPr>
          <w:p w:rsidR="008F6744" w:rsidRPr="00C2507A" w:rsidRDefault="008F6744" w:rsidP="00B47CDB">
            <w:pPr>
              <w:widowControl w:val="0"/>
              <w:tabs>
                <w:tab w:val="left" w:pos="567"/>
              </w:tabs>
              <w:jc w:val="center"/>
              <w:rPr>
                <w:sz w:val="24"/>
                <w:szCs w:val="24"/>
              </w:rPr>
            </w:pPr>
            <w:r>
              <w:rPr>
                <w:sz w:val="24"/>
                <w:szCs w:val="24"/>
              </w:rPr>
              <w:t>40</w:t>
            </w:r>
          </w:p>
        </w:tc>
      </w:tr>
      <w:tr w:rsidR="008F6744" w:rsidRPr="00C2507A" w:rsidTr="00B47CDB">
        <w:tc>
          <w:tcPr>
            <w:tcW w:w="5102" w:type="dxa"/>
          </w:tcPr>
          <w:p w:rsidR="008F6744" w:rsidRPr="00C2507A" w:rsidRDefault="008F6744" w:rsidP="00B47CDB">
            <w:pPr>
              <w:widowControl w:val="0"/>
              <w:tabs>
                <w:tab w:val="left" w:pos="567"/>
              </w:tabs>
              <w:jc w:val="both"/>
              <w:rPr>
                <w:sz w:val="24"/>
                <w:szCs w:val="24"/>
              </w:rPr>
            </w:pPr>
            <w:r>
              <w:rPr>
                <w:sz w:val="24"/>
                <w:szCs w:val="24"/>
              </w:rPr>
              <w:t>1500-1800</w:t>
            </w:r>
          </w:p>
        </w:tc>
        <w:tc>
          <w:tcPr>
            <w:tcW w:w="5211" w:type="dxa"/>
          </w:tcPr>
          <w:p w:rsidR="008F6744" w:rsidRPr="00C2507A" w:rsidRDefault="008F6744" w:rsidP="00B47CDB">
            <w:pPr>
              <w:widowControl w:val="0"/>
              <w:tabs>
                <w:tab w:val="left" w:pos="567"/>
              </w:tabs>
              <w:jc w:val="center"/>
              <w:rPr>
                <w:sz w:val="24"/>
                <w:szCs w:val="24"/>
              </w:rPr>
            </w:pPr>
            <w:r>
              <w:rPr>
                <w:sz w:val="24"/>
                <w:szCs w:val="24"/>
              </w:rPr>
              <w:t>10</w:t>
            </w:r>
          </w:p>
        </w:tc>
      </w:tr>
      <w:tr w:rsidR="008F6744" w:rsidRPr="00C2507A" w:rsidTr="00B47CDB">
        <w:trPr>
          <w:trHeight w:val="70"/>
        </w:trPr>
        <w:tc>
          <w:tcPr>
            <w:tcW w:w="5102" w:type="dxa"/>
          </w:tcPr>
          <w:p w:rsidR="008F6744" w:rsidRDefault="008F6744" w:rsidP="00B47CDB">
            <w:pPr>
              <w:widowControl w:val="0"/>
              <w:tabs>
                <w:tab w:val="left" w:pos="567"/>
              </w:tabs>
              <w:jc w:val="both"/>
              <w:rPr>
                <w:sz w:val="24"/>
                <w:szCs w:val="24"/>
              </w:rPr>
            </w:pPr>
            <w:r>
              <w:rPr>
                <w:sz w:val="24"/>
                <w:szCs w:val="24"/>
              </w:rPr>
              <w:t>свыше 1800</w:t>
            </w:r>
          </w:p>
        </w:tc>
        <w:tc>
          <w:tcPr>
            <w:tcW w:w="5211" w:type="dxa"/>
          </w:tcPr>
          <w:p w:rsidR="008F6744" w:rsidRPr="00C2507A" w:rsidRDefault="008F6744" w:rsidP="00B47CDB">
            <w:pPr>
              <w:widowControl w:val="0"/>
              <w:tabs>
                <w:tab w:val="left" w:pos="567"/>
              </w:tabs>
              <w:jc w:val="center"/>
              <w:rPr>
                <w:sz w:val="24"/>
                <w:szCs w:val="24"/>
              </w:rPr>
            </w:pPr>
            <w:r>
              <w:rPr>
                <w:sz w:val="24"/>
                <w:szCs w:val="24"/>
              </w:rPr>
              <w:t>20</w:t>
            </w:r>
          </w:p>
        </w:tc>
      </w:tr>
      <w:tr w:rsidR="008F6744" w:rsidRPr="00C2507A" w:rsidTr="00B47CDB">
        <w:trPr>
          <w:trHeight w:val="70"/>
        </w:trPr>
        <w:tc>
          <w:tcPr>
            <w:tcW w:w="5102" w:type="dxa"/>
          </w:tcPr>
          <w:p w:rsidR="008F6744" w:rsidRDefault="008F6744" w:rsidP="00B47CDB">
            <w:pPr>
              <w:widowControl w:val="0"/>
              <w:tabs>
                <w:tab w:val="left" w:pos="567"/>
              </w:tabs>
              <w:jc w:val="both"/>
              <w:rPr>
                <w:sz w:val="24"/>
                <w:szCs w:val="24"/>
              </w:rPr>
            </w:pPr>
            <w:r>
              <w:rPr>
                <w:sz w:val="24"/>
                <w:szCs w:val="24"/>
              </w:rPr>
              <w:t xml:space="preserve">Итого </w:t>
            </w:r>
          </w:p>
        </w:tc>
        <w:tc>
          <w:tcPr>
            <w:tcW w:w="5211" w:type="dxa"/>
          </w:tcPr>
          <w:p w:rsidR="008F6744" w:rsidRPr="00C2507A" w:rsidRDefault="008F6744" w:rsidP="00B47CDB">
            <w:pPr>
              <w:widowControl w:val="0"/>
              <w:tabs>
                <w:tab w:val="left" w:pos="567"/>
              </w:tabs>
              <w:jc w:val="center"/>
              <w:rPr>
                <w:sz w:val="24"/>
                <w:szCs w:val="24"/>
              </w:rPr>
            </w:pPr>
            <w:r>
              <w:rPr>
                <w:sz w:val="24"/>
                <w:szCs w:val="24"/>
              </w:rPr>
              <w:t>100</w:t>
            </w:r>
          </w:p>
        </w:tc>
      </w:tr>
    </w:tbl>
    <w:p w:rsidR="008F6744" w:rsidRDefault="008F6744" w:rsidP="008F6744">
      <w:pPr>
        <w:jc w:val="both"/>
      </w:pPr>
      <w:r>
        <w:tab/>
      </w:r>
      <w:r>
        <w:tab/>
      </w:r>
    </w:p>
    <w:p w:rsidR="008F6744" w:rsidRDefault="00E61A39" w:rsidP="008F6744">
      <w:pPr>
        <w:jc w:val="center"/>
      </w:pPr>
      <w:r w:rsidRPr="008F6744">
        <w:rPr>
          <w:bCs/>
          <w:iCs/>
          <w:position w:val="-24"/>
          <w:szCs w:val="28"/>
        </w:rPr>
        <w:object w:dxaOrig="3920" w:dyaOrig="900">
          <v:shape id="_x0000_i1097" type="#_x0000_t75" style="width:195.75pt;height:45pt" o:ole="">
            <v:imagedata r:id="rId159" o:title=""/>
          </v:shape>
          <o:OLEObject Type="Embed" ProgID="Equation.3" ShapeID="_x0000_i1097" DrawAspect="Content" ObjectID="_1602780246" r:id="rId160"/>
        </w:object>
      </w:r>
    </w:p>
    <w:p w:rsidR="008F6744" w:rsidRDefault="008F6744" w:rsidP="008F6744">
      <w:pPr>
        <w:ind w:firstLine="567"/>
        <w:jc w:val="both"/>
      </w:pPr>
    </w:p>
    <w:p w:rsidR="008F6744" w:rsidRDefault="008F6744" w:rsidP="008F6744">
      <w:pPr>
        <w:ind w:firstLine="567"/>
        <w:jc w:val="both"/>
      </w:pPr>
      <w:r>
        <w:t>Следовательно, 50% семей имеют доход на одного человека не  более 1350 долл., а 50% имеют доход на одного человека более 1350 долл.</w:t>
      </w:r>
    </w:p>
    <w:p w:rsidR="008F6744" w:rsidRDefault="00E61A39" w:rsidP="008F6744">
      <w:pPr>
        <w:ind w:firstLine="567"/>
        <w:jc w:val="both"/>
      </w:pPr>
      <w:r>
        <w:t xml:space="preserve">Свойство медианы: сумма абсолютных величин линейных отклонений </w:t>
      </w:r>
      <w:proofErr w:type="gramStart"/>
      <w:r>
        <w:t>от</w:t>
      </w:r>
      <w:proofErr w:type="gramEnd"/>
      <w:r>
        <w:t xml:space="preserve"> </w:t>
      </w:r>
      <w:r w:rsidRPr="00CF35F7">
        <w:rPr>
          <w:position w:val="-12"/>
        </w:rPr>
        <w:object w:dxaOrig="380" w:dyaOrig="360">
          <v:shape id="_x0000_i1098" type="#_x0000_t75" style="width:18.75pt;height:18pt" o:ole="">
            <v:imagedata r:id="rId161" o:title=""/>
          </v:shape>
          <o:OLEObject Type="Embed" ProgID="Equation.3" ShapeID="_x0000_i1098" DrawAspect="Content" ObjectID="_1602780247" r:id="rId162"/>
        </w:object>
      </w:r>
      <w:r>
        <w:t xml:space="preserve">    минимальна.</w:t>
      </w:r>
    </w:p>
    <w:p w:rsidR="008F6744" w:rsidRDefault="008F6744" w:rsidP="008F6744">
      <w:pPr>
        <w:ind w:firstLine="567"/>
        <w:jc w:val="both"/>
      </w:pPr>
    </w:p>
    <w:p w:rsidR="008F6744" w:rsidRPr="00C03B4C" w:rsidRDefault="00D730E6" w:rsidP="00C01796">
      <w:pPr>
        <w:jc w:val="center"/>
      </w:pPr>
      <w:r w:rsidRPr="00C01796">
        <w:rPr>
          <w:bCs/>
          <w:iCs/>
          <w:position w:val="-18"/>
          <w:szCs w:val="28"/>
        </w:rPr>
        <w:object w:dxaOrig="2439" w:dyaOrig="480">
          <v:shape id="_x0000_i1099" type="#_x0000_t75" style="width:121.5pt;height:24pt" o:ole="">
            <v:imagedata r:id="rId163" o:title=""/>
          </v:shape>
          <o:OLEObject Type="Embed" ProgID="Equation.3" ShapeID="_x0000_i1099" DrawAspect="Content" ObjectID="_1602780248" r:id="rId164"/>
        </w:object>
      </w:r>
    </w:p>
    <w:p w:rsidR="00C01796" w:rsidRDefault="00C01796" w:rsidP="00434CA3">
      <w:pPr>
        <w:pStyle w:val="a9"/>
        <w:widowControl w:val="0"/>
        <w:tabs>
          <w:tab w:val="left" w:pos="993"/>
        </w:tabs>
        <w:ind w:hanging="153"/>
        <w:jc w:val="both"/>
        <w:rPr>
          <w:bCs/>
          <w:i/>
          <w:iCs/>
          <w:szCs w:val="28"/>
        </w:rPr>
      </w:pPr>
    </w:p>
    <w:p w:rsidR="00C01796" w:rsidRDefault="00C01796" w:rsidP="00C01796">
      <w:pPr>
        <w:pStyle w:val="a9"/>
        <w:widowControl w:val="0"/>
        <w:tabs>
          <w:tab w:val="left" w:pos="993"/>
        </w:tabs>
        <w:ind w:left="0" w:firstLine="567"/>
        <w:jc w:val="both"/>
        <w:rPr>
          <w:bCs/>
          <w:iCs/>
          <w:szCs w:val="28"/>
        </w:rPr>
      </w:pPr>
      <w:r w:rsidRPr="00296B28">
        <w:rPr>
          <w:bCs/>
          <w:i/>
          <w:iCs/>
          <w:szCs w:val="28"/>
        </w:rPr>
        <w:t>Пример</w:t>
      </w:r>
      <w:r>
        <w:rPr>
          <w:bCs/>
          <w:iCs/>
          <w:szCs w:val="28"/>
        </w:rPr>
        <w:t>, Филиалы торговой фирмы «</w:t>
      </w:r>
      <w:proofErr w:type="spellStart"/>
      <w:r>
        <w:rPr>
          <w:bCs/>
          <w:iCs/>
          <w:szCs w:val="28"/>
        </w:rPr>
        <w:t>Элегант</w:t>
      </w:r>
      <w:proofErr w:type="spellEnd"/>
      <w:r>
        <w:rPr>
          <w:bCs/>
          <w:iCs/>
          <w:szCs w:val="28"/>
        </w:rPr>
        <w:t>» расположены на расстоянии 10, 30, 70, 90, 100 км от нее. Где построить склад фирмы для оптимального снабжения филиалов?</w:t>
      </w:r>
    </w:p>
    <w:p w:rsidR="00D730E6" w:rsidRDefault="00D730E6" w:rsidP="00C01796">
      <w:pPr>
        <w:pStyle w:val="a9"/>
        <w:widowControl w:val="0"/>
        <w:tabs>
          <w:tab w:val="left" w:pos="993"/>
        </w:tabs>
        <w:ind w:left="0" w:firstLine="567"/>
        <w:jc w:val="both"/>
        <w:rPr>
          <w:b/>
        </w:rPr>
      </w:pPr>
    </w:p>
    <w:tbl>
      <w:tblPr>
        <w:tblStyle w:val="aa"/>
        <w:tblW w:w="0" w:type="auto"/>
        <w:tblInd w:w="108" w:type="dxa"/>
        <w:tblLook w:val="04A0" w:firstRow="1" w:lastRow="0" w:firstColumn="1" w:lastColumn="0" w:noHBand="0" w:noVBand="1"/>
      </w:tblPr>
      <w:tblGrid>
        <w:gridCol w:w="3388"/>
        <w:gridCol w:w="3388"/>
        <w:gridCol w:w="3389"/>
      </w:tblGrid>
      <w:tr w:rsidR="00D730E6" w:rsidRPr="00C2507A" w:rsidTr="00D730E6">
        <w:trPr>
          <w:trHeight w:val="259"/>
        </w:trPr>
        <w:tc>
          <w:tcPr>
            <w:tcW w:w="3388" w:type="dxa"/>
          </w:tcPr>
          <w:p w:rsidR="00D730E6" w:rsidRPr="00C2507A" w:rsidRDefault="00D730E6" w:rsidP="00B47CDB">
            <w:pPr>
              <w:widowControl w:val="0"/>
              <w:tabs>
                <w:tab w:val="left" w:pos="567"/>
              </w:tabs>
              <w:jc w:val="center"/>
              <w:rPr>
                <w:sz w:val="24"/>
                <w:szCs w:val="24"/>
              </w:rPr>
            </w:pPr>
            <w:r>
              <w:rPr>
                <w:sz w:val="24"/>
                <w:szCs w:val="24"/>
              </w:rPr>
              <w:t xml:space="preserve">Расстояние, </w:t>
            </w:r>
            <w:proofErr w:type="gramStart"/>
            <w:r>
              <w:rPr>
                <w:sz w:val="24"/>
                <w:szCs w:val="24"/>
              </w:rPr>
              <w:t>км</w:t>
            </w:r>
            <w:proofErr w:type="gramEnd"/>
          </w:p>
        </w:tc>
        <w:tc>
          <w:tcPr>
            <w:tcW w:w="3388" w:type="dxa"/>
          </w:tcPr>
          <w:p w:rsidR="00D730E6" w:rsidRPr="00C2507A" w:rsidRDefault="00795361" w:rsidP="00B47CDB">
            <w:pPr>
              <w:widowControl w:val="0"/>
              <w:tabs>
                <w:tab w:val="left" w:pos="567"/>
              </w:tabs>
              <w:jc w:val="center"/>
              <w:rPr>
                <w:sz w:val="24"/>
                <w:szCs w:val="24"/>
              </w:rPr>
            </w:pPr>
            <w:r w:rsidRPr="00CF35F7">
              <w:rPr>
                <w:position w:val="-14"/>
              </w:rPr>
              <w:object w:dxaOrig="900" w:dyaOrig="400">
                <v:shape id="_x0000_i1100" type="#_x0000_t75" style="width:45pt;height:20.25pt" o:ole="">
                  <v:imagedata r:id="rId165" o:title=""/>
                </v:shape>
                <o:OLEObject Type="Embed" ProgID="Equation.3" ShapeID="_x0000_i1100" DrawAspect="Content" ObjectID="_1602780249" r:id="rId166"/>
              </w:object>
            </w:r>
          </w:p>
        </w:tc>
        <w:tc>
          <w:tcPr>
            <w:tcW w:w="3389" w:type="dxa"/>
          </w:tcPr>
          <w:p w:rsidR="00D730E6" w:rsidRPr="00C2507A" w:rsidRDefault="00795361" w:rsidP="00B47CDB">
            <w:pPr>
              <w:widowControl w:val="0"/>
              <w:tabs>
                <w:tab w:val="left" w:pos="567"/>
              </w:tabs>
              <w:jc w:val="center"/>
              <w:rPr>
                <w:sz w:val="24"/>
                <w:szCs w:val="24"/>
              </w:rPr>
            </w:pPr>
            <w:r w:rsidRPr="00D730E6">
              <w:rPr>
                <w:position w:val="-18"/>
              </w:rPr>
              <w:object w:dxaOrig="780" w:dyaOrig="480">
                <v:shape id="_x0000_i1101" type="#_x0000_t75" style="width:39pt;height:24pt" o:ole="">
                  <v:imagedata r:id="rId167" o:title=""/>
                </v:shape>
                <o:OLEObject Type="Embed" ProgID="Equation.3" ShapeID="_x0000_i1101" DrawAspect="Content" ObjectID="_1602780250" r:id="rId168"/>
              </w:object>
            </w:r>
          </w:p>
        </w:tc>
      </w:tr>
      <w:tr w:rsidR="00D730E6" w:rsidRPr="00C2507A" w:rsidTr="00D730E6">
        <w:trPr>
          <w:trHeight w:val="259"/>
        </w:trPr>
        <w:tc>
          <w:tcPr>
            <w:tcW w:w="3388" w:type="dxa"/>
          </w:tcPr>
          <w:p w:rsidR="00D730E6" w:rsidRPr="00C2507A" w:rsidRDefault="00D730E6" w:rsidP="00D730E6">
            <w:pPr>
              <w:widowControl w:val="0"/>
              <w:tabs>
                <w:tab w:val="left" w:pos="567"/>
              </w:tabs>
              <w:jc w:val="center"/>
              <w:rPr>
                <w:sz w:val="24"/>
                <w:szCs w:val="24"/>
              </w:rPr>
            </w:pPr>
            <w:r>
              <w:rPr>
                <w:sz w:val="24"/>
                <w:szCs w:val="24"/>
              </w:rPr>
              <w:t>10</w:t>
            </w:r>
          </w:p>
        </w:tc>
        <w:tc>
          <w:tcPr>
            <w:tcW w:w="3388" w:type="dxa"/>
          </w:tcPr>
          <w:p w:rsidR="00D730E6" w:rsidRPr="00C2507A" w:rsidRDefault="00D730E6" w:rsidP="00D730E6">
            <w:pPr>
              <w:widowControl w:val="0"/>
              <w:tabs>
                <w:tab w:val="left" w:pos="567"/>
              </w:tabs>
              <w:jc w:val="center"/>
              <w:rPr>
                <w:sz w:val="24"/>
                <w:szCs w:val="24"/>
              </w:rPr>
            </w:pPr>
            <w:r>
              <w:rPr>
                <w:sz w:val="24"/>
                <w:szCs w:val="24"/>
              </w:rPr>
              <w:t>-60</w:t>
            </w:r>
          </w:p>
        </w:tc>
        <w:tc>
          <w:tcPr>
            <w:tcW w:w="3389" w:type="dxa"/>
          </w:tcPr>
          <w:p w:rsidR="00D730E6" w:rsidRPr="00C2507A" w:rsidRDefault="00D730E6" w:rsidP="00D730E6">
            <w:pPr>
              <w:widowControl w:val="0"/>
              <w:tabs>
                <w:tab w:val="left" w:pos="567"/>
              </w:tabs>
              <w:jc w:val="center"/>
              <w:rPr>
                <w:sz w:val="24"/>
                <w:szCs w:val="24"/>
              </w:rPr>
            </w:pPr>
            <w:r>
              <w:rPr>
                <w:sz w:val="24"/>
                <w:szCs w:val="24"/>
              </w:rPr>
              <w:t>-50</w:t>
            </w:r>
          </w:p>
        </w:tc>
      </w:tr>
      <w:tr w:rsidR="00D730E6" w:rsidRPr="00C2507A" w:rsidTr="00D730E6">
        <w:trPr>
          <w:trHeight w:val="259"/>
        </w:trPr>
        <w:tc>
          <w:tcPr>
            <w:tcW w:w="3388" w:type="dxa"/>
          </w:tcPr>
          <w:p w:rsidR="00D730E6" w:rsidRPr="00C2507A" w:rsidRDefault="00D730E6" w:rsidP="00D730E6">
            <w:pPr>
              <w:widowControl w:val="0"/>
              <w:tabs>
                <w:tab w:val="left" w:pos="567"/>
              </w:tabs>
              <w:jc w:val="center"/>
              <w:rPr>
                <w:sz w:val="24"/>
                <w:szCs w:val="24"/>
              </w:rPr>
            </w:pPr>
            <w:r>
              <w:rPr>
                <w:sz w:val="24"/>
                <w:szCs w:val="24"/>
              </w:rPr>
              <w:t>30</w:t>
            </w:r>
          </w:p>
        </w:tc>
        <w:tc>
          <w:tcPr>
            <w:tcW w:w="3388" w:type="dxa"/>
          </w:tcPr>
          <w:p w:rsidR="00D730E6" w:rsidRPr="00C2507A" w:rsidRDefault="00D730E6" w:rsidP="00D730E6">
            <w:pPr>
              <w:widowControl w:val="0"/>
              <w:tabs>
                <w:tab w:val="left" w:pos="567"/>
              </w:tabs>
              <w:jc w:val="center"/>
              <w:rPr>
                <w:sz w:val="24"/>
                <w:szCs w:val="24"/>
              </w:rPr>
            </w:pPr>
            <w:r>
              <w:rPr>
                <w:sz w:val="24"/>
                <w:szCs w:val="24"/>
              </w:rPr>
              <w:t>-40</w:t>
            </w:r>
          </w:p>
        </w:tc>
        <w:tc>
          <w:tcPr>
            <w:tcW w:w="3389" w:type="dxa"/>
          </w:tcPr>
          <w:p w:rsidR="00D730E6" w:rsidRPr="00C2507A" w:rsidRDefault="00D730E6" w:rsidP="00D730E6">
            <w:pPr>
              <w:widowControl w:val="0"/>
              <w:tabs>
                <w:tab w:val="left" w:pos="567"/>
              </w:tabs>
              <w:jc w:val="center"/>
              <w:rPr>
                <w:sz w:val="24"/>
                <w:szCs w:val="24"/>
              </w:rPr>
            </w:pPr>
            <w:r>
              <w:rPr>
                <w:sz w:val="24"/>
                <w:szCs w:val="24"/>
              </w:rPr>
              <w:t>-30</w:t>
            </w:r>
          </w:p>
        </w:tc>
      </w:tr>
      <w:tr w:rsidR="00D730E6" w:rsidRPr="00C2507A" w:rsidTr="00D730E6">
        <w:trPr>
          <w:trHeight w:val="259"/>
        </w:trPr>
        <w:tc>
          <w:tcPr>
            <w:tcW w:w="3388" w:type="dxa"/>
          </w:tcPr>
          <w:p w:rsidR="00D730E6" w:rsidRPr="00C2507A" w:rsidRDefault="00D730E6" w:rsidP="00D730E6">
            <w:pPr>
              <w:widowControl w:val="0"/>
              <w:tabs>
                <w:tab w:val="left" w:pos="567"/>
              </w:tabs>
              <w:jc w:val="center"/>
              <w:rPr>
                <w:sz w:val="24"/>
                <w:szCs w:val="24"/>
              </w:rPr>
            </w:pPr>
            <w:r>
              <w:rPr>
                <w:sz w:val="24"/>
                <w:szCs w:val="24"/>
              </w:rPr>
              <w:t>70</w:t>
            </w:r>
          </w:p>
        </w:tc>
        <w:tc>
          <w:tcPr>
            <w:tcW w:w="3388" w:type="dxa"/>
          </w:tcPr>
          <w:p w:rsidR="00D730E6" w:rsidRPr="00C2507A" w:rsidRDefault="00D730E6" w:rsidP="00D730E6">
            <w:pPr>
              <w:widowControl w:val="0"/>
              <w:tabs>
                <w:tab w:val="left" w:pos="567"/>
              </w:tabs>
              <w:jc w:val="center"/>
              <w:rPr>
                <w:sz w:val="24"/>
                <w:szCs w:val="24"/>
              </w:rPr>
            </w:pPr>
            <w:r>
              <w:rPr>
                <w:sz w:val="24"/>
                <w:szCs w:val="24"/>
              </w:rPr>
              <w:t>0</w:t>
            </w:r>
          </w:p>
        </w:tc>
        <w:tc>
          <w:tcPr>
            <w:tcW w:w="3389" w:type="dxa"/>
          </w:tcPr>
          <w:p w:rsidR="00D730E6" w:rsidRPr="00C2507A" w:rsidRDefault="00D730E6" w:rsidP="00D730E6">
            <w:pPr>
              <w:widowControl w:val="0"/>
              <w:tabs>
                <w:tab w:val="left" w:pos="567"/>
              </w:tabs>
              <w:jc w:val="center"/>
              <w:rPr>
                <w:sz w:val="24"/>
                <w:szCs w:val="24"/>
              </w:rPr>
            </w:pPr>
            <w:r>
              <w:rPr>
                <w:sz w:val="24"/>
                <w:szCs w:val="24"/>
              </w:rPr>
              <w:t>+10</w:t>
            </w:r>
          </w:p>
        </w:tc>
      </w:tr>
      <w:tr w:rsidR="00D730E6" w:rsidRPr="00C2507A" w:rsidTr="00D730E6">
        <w:trPr>
          <w:trHeight w:val="259"/>
        </w:trPr>
        <w:tc>
          <w:tcPr>
            <w:tcW w:w="3388" w:type="dxa"/>
          </w:tcPr>
          <w:p w:rsidR="00D730E6" w:rsidRPr="00C2507A" w:rsidRDefault="00D730E6" w:rsidP="00D730E6">
            <w:pPr>
              <w:widowControl w:val="0"/>
              <w:tabs>
                <w:tab w:val="left" w:pos="567"/>
              </w:tabs>
              <w:jc w:val="center"/>
              <w:rPr>
                <w:sz w:val="24"/>
                <w:szCs w:val="24"/>
              </w:rPr>
            </w:pPr>
            <w:r>
              <w:rPr>
                <w:sz w:val="24"/>
                <w:szCs w:val="24"/>
              </w:rPr>
              <w:t>90</w:t>
            </w:r>
          </w:p>
        </w:tc>
        <w:tc>
          <w:tcPr>
            <w:tcW w:w="3388" w:type="dxa"/>
          </w:tcPr>
          <w:p w:rsidR="00D730E6" w:rsidRPr="00C2507A" w:rsidRDefault="00D730E6" w:rsidP="00D730E6">
            <w:pPr>
              <w:widowControl w:val="0"/>
              <w:tabs>
                <w:tab w:val="left" w:pos="567"/>
              </w:tabs>
              <w:jc w:val="center"/>
              <w:rPr>
                <w:sz w:val="24"/>
                <w:szCs w:val="24"/>
              </w:rPr>
            </w:pPr>
            <w:r>
              <w:rPr>
                <w:sz w:val="24"/>
                <w:szCs w:val="24"/>
              </w:rPr>
              <w:t>+20</w:t>
            </w:r>
          </w:p>
        </w:tc>
        <w:tc>
          <w:tcPr>
            <w:tcW w:w="3389" w:type="dxa"/>
          </w:tcPr>
          <w:p w:rsidR="00D730E6" w:rsidRPr="00C2507A" w:rsidRDefault="00D730E6" w:rsidP="00D730E6">
            <w:pPr>
              <w:widowControl w:val="0"/>
              <w:tabs>
                <w:tab w:val="left" w:pos="567"/>
              </w:tabs>
              <w:jc w:val="center"/>
              <w:rPr>
                <w:sz w:val="24"/>
                <w:szCs w:val="24"/>
              </w:rPr>
            </w:pPr>
            <w:r>
              <w:rPr>
                <w:sz w:val="24"/>
                <w:szCs w:val="24"/>
              </w:rPr>
              <w:t>+30</w:t>
            </w:r>
          </w:p>
        </w:tc>
      </w:tr>
      <w:tr w:rsidR="00D730E6" w:rsidRPr="00C2507A" w:rsidTr="00D730E6">
        <w:trPr>
          <w:trHeight w:val="67"/>
        </w:trPr>
        <w:tc>
          <w:tcPr>
            <w:tcW w:w="3388" w:type="dxa"/>
          </w:tcPr>
          <w:p w:rsidR="00D730E6" w:rsidRDefault="00D730E6" w:rsidP="00D730E6">
            <w:pPr>
              <w:widowControl w:val="0"/>
              <w:tabs>
                <w:tab w:val="left" w:pos="567"/>
              </w:tabs>
              <w:jc w:val="center"/>
              <w:rPr>
                <w:sz w:val="24"/>
                <w:szCs w:val="24"/>
              </w:rPr>
            </w:pPr>
            <w:r>
              <w:rPr>
                <w:sz w:val="24"/>
                <w:szCs w:val="24"/>
              </w:rPr>
              <w:t>100</w:t>
            </w:r>
          </w:p>
        </w:tc>
        <w:tc>
          <w:tcPr>
            <w:tcW w:w="3388" w:type="dxa"/>
          </w:tcPr>
          <w:p w:rsidR="00D730E6" w:rsidRPr="00C2507A" w:rsidRDefault="00D730E6" w:rsidP="00D730E6">
            <w:pPr>
              <w:widowControl w:val="0"/>
              <w:tabs>
                <w:tab w:val="left" w:pos="567"/>
              </w:tabs>
              <w:jc w:val="center"/>
              <w:rPr>
                <w:sz w:val="24"/>
                <w:szCs w:val="24"/>
              </w:rPr>
            </w:pPr>
            <w:r>
              <w:rPr>
                <w:sz w:val="24"/>
                <w:szCs w:val="24"/>
              </w:rPr>
              <w:t>+30</w:t>
            </w:r>
          </w:p>
        </w:tc>
        <w:tc>
          <w:tcPr>
            <w:tcW w:w="3389" w:type="dxa"/>
          </w:tcPr>
          <w:p w:rsidR="00D730E6" w:rsidRPr="00C2507A" w:rsidRDefault="00D730E6" w:rsidP="00D730E6">
            <w:pPr>
              <w:widowControl w:val="0"/>
              <w:tabs>
                <w:tab w:val="left" w:pos="567"/>
              </w:tabs>
              <w:jc w:val="center"/>
              <w:rPr>
                <w:sz w:val="24"/>
                <w:szCs w:val="24"/>
              </w:rPr>
            </w:pPr>
            <w:r>
              <w:rPr>
                <w:sz w:val="24"/>
                <w:szCs w:val="24"/>
              </w:rPr>
              <w:t>+40</w:t>
            </w:r>
          </w:p>
        </w:tc>
      </w:tr>
      <w:tr w:rsidR="00D730E6" w:rsidRPr="00C2507A" w:rsidTr="00D730E6">
        <w:trPr>
          <w:trHeight w:val="67"/>
        </w:trPr>
        <w:tc>
          <w:tcPr>
            <w:tcW w:w="3388" w:type="dxa"/>
          </w:tcPr>
          <w:p w:rsidR="00D730E6" w:rsidRDefault="00D730E6" w:rsidP="00D730E6">
            <w:pPr>
              <w:widowControl w:val="0"/>
              <w:tabs>
                <w:tab w:val="left" w:pos="567"/>
              </w:tabs>
              <w:jc w:val="center"/>
              <w:rPr>
                <w:sz w:val="24"/>
                <w:szCs w:val="24"/>
              </w:rPr>
            </w:pPr>
            <w:r>
              <w:rPr>
                <w:sz w:val="24"/>
                <w:szCs w:val="24"/>
              </w:rPr>
              <w:t xml:space="preserve">Итого </w:t>
            </w:r>
          </w:p>
        </w:tc>
        <w:tc>
          <w:tcPr>
            <w:tcW w:w="3388" w:type="dxa"/>
          </w:tcPr>
          <w:p w:rsidR="00D730E6" w:rsidRPr="00C2507A" w:rsidRDefault="00D730E6" w:rsidP="00D730E6">
            <w:pPr>
              <w:widowControl w:val="0"/>
              <w:tabs>
                <w:tab w:val="left" w:pos="567"/>
              </w:tabs>
              <w:jc w:val="center"/>
              <w:rPr>
                <w:sz w:val="24"/>
                <w:szCs w:val="24"/>
              </w:rPr>
            </w:pPr>
            <w:r>
              <w:rPr>
                <w:rFonts w:cs="Times New Roman"/>
                <w:sz w:val="24"/>
                <w:szCs w:val="24"/>
              </w:rPr>
              <w:t>±</w:t>
            </w:r>
            <w:r>
              <w:rPr>
                <w:sz w:val="24"/>
                <w:szCs w:val="24"/>
              </w:rPr>
              <w:t>150</w:t>
            </w:r>
          </w:p>
        </w:tc>
        <w:tc>
          <w:tcPr>
            <w:tcW w:w="3389" w:type="dxa"/>
          </w:tcPr>
          <w:p w:rsidR="00D730E6" w:rsidRPr="00C2507A" w:rsidRDefault="00D730E6" w:rsidP="00D730E6">
            <w:pPr>
              <w:widowControl w:val="0"/>
              <w:tabs>
                <w:tab w:val="left" w:pos="567"/>
              </w:tabs>
              <w:jc w:val="center"/>
              <w:rPr>
                <w:sz w:val="24"/>
                <w:szCs w:val="24"/>
              </w:rPr>
            </w:pPr>
            <w:r>
              <w:rPr>
                <w:rFonts w:cs="Times New Roman"/>
                <w:sz w:val="24"/>
                <w:szCs w:val="24"/>
              </w:rPr>
              <w:t>±</w:t>
            </w:r>
            <w:r>
              <w:rPr>
                <w:sz w:val="24"/>
                <w:szCs w:val="24"/>
              </w:rPr>
              <w:t>160</w:t>
            </w:r>
          </w:p>
        </w:tc>
      </w:tr>
    </w:tbl>
    <w:p w:rsidR="00C01796" w:rsidRDefault="00795361" w:rsidP="00795361">
      <w:pPr>
        <w:jc w:val="center"/>
      </w:pPr>
      <w:r w:rsidRPr="00CF35F7">
        <w:rPr>
          <w:position w:val="-4"/>
        </w:rPr>
        <w:object w:dxaOrig="279" w:dyaOrig="320">
          <v:shape id="_x0000_i1102" type="#_x0000_t75" style="width:14.25pt;height:15.75pt" o:ole="">
            <v:imagedata r:id="rId169" o:title=""/>
          </v:shape>
          <o:OLEObject Type="Embed" ProgID="Equation.3" ShapeID="_x0000_i1102" DrawAspect="Content" ObjectID="_1602780251" r:id="rId170"/>
        </w:object>
      </w:r>
      <w:r>
        <w:t>=60 км.</w:t>
      </w:r>
    </w:p>
    <w:p w:rsidR="00795361" w:rsidRDefault="00795361" w:rsidP="00795361">
      <w:pPr>
        <w:jc w:val="center"/>
        <w:rPr>
          <w:b/>
        </w:rPr>
      </w:pPr>
      <w:r w:rsidRPr="00CF35F7">
        <w:rPr>
          <w:position w:val="-12"/>
        </w:rPr>
        <w:object w:dxaOrig="380" w:dyaOrig="360">
          <v:shape id="_x0000_i1103" type="#_x0000_t75" style="width:18.75pt;height:18pt" o:ole="">
            <v:imagedata r:id="rId171" o:title=""/>
          </v:shape>
          <o:OLEObject Type="Embed" ProgID="Equation.3" ShapeID="_x0000_i1103" DrawAspect="Content" ObjectID="_1602780252" r:id="rId172"/>
        </w:object>
      </w:r>
      <w:r>
        <w:t>=70 км</w:t>
      </w:r>
    </w:p>
    <w:p w:rsidR="00795361" w:rsidRDefault="00273436" w:rsidP="00273436">
      <w:pPr>
        <w:pStyle w:val="a9"/>
        <w:widowControl w:val="0"/>
        <w:tabs>
          <w:tab w:val="left" w:pos="993"/>
        </w:tabs>
        <w:ind w:left="0" w:firstLine="567"/>
        <w:jc w:val="both"/>
      </w:pPr>
      <w:proofErr w:type="spellStart"/>
      <w:r w:rsidRPr="00273436">
        <w:t>Т.</w:t>
      </w:r>
      <w:proofErr w:type="gramStart"/>
      <w:r w:rsidRPr="00273436">
        <w:t>о</w:t>
      </w:r>
      <w:proofErr w:type="spellEnd"/>
      <w:proofErr w:type="gramEnd"/>
      <w:r w:rsidRPr="00273436">
        <w:t>.</w:t>
      </w:r>
      <w:r>
        <w:t xml:space="preserve"> </w:t>
      </w:r>
      <w:proofErr w:type="gramStart"/>
      <w:r>
        <w:t>оптимальным</w:t>
      </w:r>
      <w:proofErr w:type="gramEnd"/>
      <w:r>
        <w:t xml:space="preserve"> вариантом является медианное расстояние 70 км, т.к. 150</w:t>
      </w:r>
      <w:r>
        <w:rPr>
          <w:rFonts w:cs="Times New Roman"/>
        </w:rPr>
        <w:t>&lt;</w:t>
      </w:r>
      <w:r>
        <w:t>160 км на 10 км.</w:t>
      </w:r>
    </w:p>
    <w:p w:rsidR="00273436" w:rsidRDefault="00273436" w:rsidP="00273436">
      <w:pPr>
        <w:pStyle w:val="a9"/>
        <w:widowControl w:val="0"/>
        <w:tabs>
          <w:tab w:val="left" w:pos="993"/>
        </w:tabs>
        <w:ind w:left="0" w:firstLine="567"/>
        <w:jc w:val="both"/>
      </w:pPr>
    </w:p>
    <w:p w:rsidR="00273436" w:rsidRDefault="00273436" w:rsidP="00273436">
      <w:pPr>
        <w:pStyle w:val="a9"/>
        <w:widowControl w:val="0"/>
        <w:tabs>
          <w:tab w:val="left" w:pos="993"/>
        </w:tabs>
        <w:ind w:left="0" w:firstLine="567"/>
        <w:jc w:val="both"/>
      </w:pPr>
    </w:p>
    <w:p w:rsidR="00907590" w:rsidRPr="00F12F0C" w:rsidRDefault="0096142C" w:rsidP="00907590">
      <w:pPr>
        <w:pStyle w:val="a9"/>
        <w:widowControl w:val="0"/>
        <w:tabs>
          <w:tab w:val="left" w:pos="993"/>
        </w:tabs>
        <w:ind w:hanging="153"/>
        <w:jc w:val="both"/>
        <w:rPr>
          <w:b/>
        </w:rPr>
      </w:pPr>
      <w:r>
        <w:rPr>
          <w:b/>
        </w:rPr>
        <w:lastRenderedPageBreak/>
        <w:t>6</w:t>
      </w:r>
      <w:r w:rsidR="00907590" w:rsidRPr="00F12F0C">
        <w:rPr>
          <w:b/>
        </w:rPr>
        <w:t xml:space="preserve">.2   Вычисление границ процентных и долевых сегментов </w:t>
      </w:r>
    </w:p>
    <w:p w:rsidR="00907590" w:rsidRDefault="00907590" w:rsidP="00907590">
      <w:pPr>
        <w:widowControl w:val="0"/>
        <w:tabs>
          <w:tab w:val="left" w:pos="567"/>
        </w:tabs>
        <w:jc w:val="both"/>
      </w:pPr>
      <w:r>
        <w:tab/>
        <w:t>Медиана определяет середину (по количеству точек) совокупности. Однако часто возникает необходимость найти другие разбиения, например, такое, что левее границы разбиения находится 90%-</w:t>
      </w:r>
      <w:proofErr w:type="spellStart"/>
      <w:r>
        <w:t>ов</w:t>
      </w:r>
      <w:proofErr w:type="spellEnd"/>
      <w:r>
        <w:t xml:space="preserve"> значений, а правее 10%-</w:t>
      </w:r>
      <w:proofErr w:type="spellStart"/>
      <w:r>
        <w:t>ов</w:t>
      </w:r>
      <w:proofErr w:type="spellEnd"/>
      <w:r>
        <w:t xml:space="preserve">. </w:t>
      </w:r>
    </w:p>
    <w:p w:rsidR="00907590" w:rsidRDefault="00907590" w:rsidP="00907590">
      <w:pPr>
        <w:pStyle w:val="a9"/>
        <w:widowControl w:val="0"/>
        <w:tabs>
          <w:tab w:val="left" w:pos="993"/>
        </w:tabs>
        <w:ind w:left="0" w:firstLine="567"/>
        <w:jc w:val="both"/>
      </w:pPr>
      <w:r>
        <w:t xml:space="preserve">Подобные задачи можно решать с помощью функций квартиль, дециль и </w:t>
      </w:r>
      <w:proofErr w:type="spellStart"/>
      <w:r>
        <w:t>персентиль</w:t>
      </w:r>
      <w:proofErr w:type="spellEnd"/>
      <w:r>
        <w:t>.</w:t>
      </w:r>
    </w:p>
    <w:p w:rsidR="00273436" w:rsidRDefault="00273436" w:rsidP="00273436">
      <w:pPr>
        <w:pStyle w:val="a9"/>
        <w:widowControl w:val="0"/>
        <w:tabs>
          <w:tab w:val="left" w:pos="993"/>
        </w:tabs>
        <w:ind w:left="0" w:firstLine="567"/>
        <w:jc w:val="both"/>
      </w:pPr>
      <w:r w:rsidRPr="00273436">
        <w:rPr>
          <w:b/>
          <w:i/>
        </w:rPr>
        <w:t>Квартиль</w:t>
      </w:r>
      <w:r>
        <w:t xml:space="preserve"> представляет собой значение признака, делящее ранжированную совокупность на 4 равновеликие части.</w:t>
      </w:r>
    </w:p>
    <w:p w:rsidR="00273436" w:rsidRDefault="00273436" w:rsidP="00273436">
      <w:pPr>
        <w:pStyle w:val="a9"/>
        <w:widowControl w:val="0"/>
        <w:tabs>
          <w:tab w:val="left" w:pos="993"/>
        </w:tabs>
        <w:ind w:left="0" w:firstLine="567"/>
        <w:jc w:val="both"/>
      </w:pPr>
    </w:p>
    <w:p w:rsidR="00273436" w:rsidRDefault="00431457" w:rsidP="00273436">
      <w:pPr>
        <w:pStyle w:val="a9"/>
        <w:widowControl w:val="0"/>
        <w:tabs>
          <w:tab w:val="left" w:pos="993"/>
        </w:tabs>
        <w:ind w:left="0" w:firstLine="567"/>
        <w:jc w:val="both"/>
      </w:pPr>
      <w:r>
        <w:rPr>
          <w:noProof/>
        </w:rPr>
        <w:pict>
          <v:shape id="_x0000_s1081" type="#_x0000_t202" style="position:absolute;left:0;text-align:left;margin-left:205.75pt;margin-top:-.35pt;width:123.05pt;height:39.4pt;z-index:251676672;mso-height-percent:200;mso-height-percent:200;mso-width-relative:margin;mso-height-relative:margin" stroked="f">
            <v:textbox style="mso-fit-shape-to-text:t">
              <w:txbxContent>
                <w:p w:rsidR="0096142C" w:rsidRDefault="0096142C">
                  <w:proofErr w:type="spellStart"/>
                  <w:r>
                    <w:t>Кваритиль</w:t>
                  </w:r>
                  <w:proofErr w:type="spellEnd"/>
                  <w:r>
                    <w:t xml:space="preserve"> (</w:t>
                  </w:r>
                  <w:r>
                    <w:rPr>
                      <w:lang w:val="en-US"/>
                    </w:rPr>
                    <w:t>Q</w:t>
                  </w:r>
                  <w:r>
                    <w:t xml:space="preserve">) </w:t>
                  </w:r>
                </w:p>
              </w:txbxContent>
            </v:textbox>
          </v:shape>
        </w:pict>
      </w:r>
    </w:p>
    <w:p w:rsidR="00273436" w:rsidRDefault="00431457" w:rsidP="00273436">
      <w:pPr>
        <w:pStyle w:val="a9"/>
        <w:widowControl w:val="0"/>
        <w:tabs>
          <w:tab w:val="left" w:pos="993"/>
        </w:tabs>
        <w:ind w:left="0" w:firstLine="567"/>
        <w:jc w:val="both"/>
      </w:pPr>
      <w:r>
        <w:rPr>
          <w:noProof/>
          <w:lang w:eastAsia="ru-RU"/>
        </w:rPr>
        <w:pict>
          <v:shape id="_x0000_s1087" type="#_x0000_t32" style="position:absolute;left:0;text-align:left;margin-left:251.55pt;margin-top:1.6pt;width:.75pt;height:15.7pt;z-index:251682816" o:connectortype="straight">
            <v:stroke endarrow="block"/>
          </v:shape>
        </w:pict>
      </w:r>
      <w:r>
        <w:rPr>
          <w:noProof/>
          <w:lang w:eastAsia="ru-RU"/>
        </w:rPr>
        <w:pict>
          <v:shape id="_x0000_s1083" type="#_x0000_t32" style="position:absolute;left:0;text-align:left;margin-left:301.8pt;margin-top:1.6pt;width:81pt;height:15.7pt;z-index:251678720" o:connectortype="straight">
            <v:stroke endarrow="block"/>
          </v:shape>
        </w:pict>
      </w:r>
      <w:r>
        <w:rPr>
          <w:noProof/>
          <w:lang w:eastAsia="ru-RU"/>
        </w:rPr>
        <w:pict>
          <v:shape id="_x0000_s1082" type="#_x0000_t32" style="position:absolute;left:0;text-align:left;margin-left:132.3pt;margin-top:1.6pt;width:78.75pt;height:15.7pt;flip:x;z-index:251677696" o:connectortype="straight">
            <v:stroke endarrow="block"/>
          </v:shape>
        </w:pict>
      </w:r>
    </w:p>
    <w:p w:rsidR="00273436" w:rsidRDefault="00431457" w:rsidP="00273436">
      <w:pPr>
        <w:pStyle w:val="a9"/>
        <w:widowControl w:val="0"/>
        <w:tabs>
          <w:tab w:val="left" w:pos="993"/>
        </w:tabs>
        <w:ind w:left="0" w:firstLine="567"/>
        <w:jc w:val="both"/>
      </w:pPr>
      <w:r>
        <w:rPr>
          <w:noProof/>
          <w:lang w:eastAsia="ru-RU"/>
        </w:rPr>
        <w:pict>
          <v:shape id="_x0000_s1086" type="#_x0000_t202" style="position:absolute;left:0;text-align:left;margin-left:221.5pt;margin-top:5.7pt;width:65.3pt;height:23.3pt;z-index:251681792;mso-height-percent:200;mso-height-percent:200;mso-width-relative:margin;mso-height-relative:margin" stroked="f">
            <v:textbox style="mso-fit-shape-to-text:t">
              <w:txbxContent>
                <w:p w:rsidR="0096142C" w:rsidRDefault="0096142C" w:rsidP="00273436">
                  <w:r>
                    <w:rPr>
                      <w:lang w:val="en-US"/>
                    </w:rPr>
                    <w:t>Q</w:t>
                  </w:r>
                  <w:r>
                    <w:rPr>
                      <w:vertAlign w:val="subscript"/>
                    </w:rPr>
                    <w:t>2</w:t>
                  </w:r>
                  <w:r>
                    <w:t>=М</w:t>
                  </w:r>
                  <w:r>
                    <w:rPr>
                      <w:vertAlign w:val="subscript"/>
                      <w:lang w:val="en-US"/>
                    </w:rPr>
                    <w:t>e</w:t>
                  </w:r>
                  <w:r>
                    <w:t xml:space="preserve"> </w:t>
                  </w:r>
                </w:p>
              </w:txbxContent>
            </v:textbox>
          </v:shape>
        </w:pict>
      </w:r>
      <w:r>
        <w:rPr>
          <w:b/>
          <w:noProof/>
          <w:lang w:eastAsia="ru-RU"/>
        </w:rPr>
        <w:pict>
          <v:shape id="_x0000_s1085" type="#_x0000_t202" style="position:absolute;left:0;text-align:left;margin-left:301.8pt;margin-top:5.7pt;width:218.25pt;height:98.25pt;z-index:251680768;mso-width-relative:margin;mso-height-relative:margin" stroked="f">
            <v:textbox>
              <w:txbxContent>
                <w:p w:rsidR="0096142C" w:rsidRPr="00273436" w:rsidRDefault="0096142C" w:rsidP="00273436">
                  <w:pPr>
                    <w:jc w:val="center"/>
                    <w:rPr>
                      <w:vertAlign w:val="subscript"/>
                    </w:rPr>
                  </w:pPr>
                  <w:r>
                    <w:rPr>
                      <w:lang w:val="en-US"/>
                    </w:rPr>
                    <w:t>Q</w:t>
                  </w:r>
                  <w:r>
                    <w:rPr>
                      <w:vertAlign w:val="subscript"/>
                    </w:rPr>
                    <w:t>3</w:t>
                  </w:r>
                </w:p>
                <w:p w:rsidR="0096142C" w:rsidRDefault="0096142C" w:rsidP="00273436">
                  <w:pPr>
                    <w:jc w:val="center"/>
                  </w:pPr>
                  <w:r w:rsidRPr="00273436">
                    <w:t>(</w:t>
                  </w:r>
                  <w:r>
                    <w:t>верхний</w:t>
                  </w:r>
                  <w:r w:rsidRPr="00273436">
                    <w:t>)</w:t>
                  </w:r>
                </w:p>
                <w:p w:rsidR="0096142C" w:rsidRPr="00273436" w:rsidRDefault="0096142C" w:rsidP="00273436">
                  <w:pPr>
                    <w:jc w:val="center"/>
                  </w:pPr>
                  <w:proofErr w:type="gramStart"/>
                  <w:r>
                    <w:t>определяющий</w:t>
                  </w:r>
                  <w:proofErr w:type="gramEnd"/>
                  <w:r>
                    <w:t xml:space="preserve"> ¼ часть совокупности с наибольшими значениями признака</w:t>
                  </w:r>
                </w:p>
              </w:txbxContent>
            </v:textbox>
          </v:shape>
        </w:pict>
      </w:r>
      <w:r>
        <w:rPr>
          <w:b/>
          <w:noProof/>
          <w:lang w:eastAsia="ru-RU"/>
        </w:rPr>
        <w:pict>
          <v:shape id="_x0000_s1084" type="#_x0000_t202" style="position:absolute;left:0;text-align:left;margin-left:7.05pt;margin-top:5.7pt;width:218.25pt;height:98.25pt;z-index:251679744;mso-width-relative:margin;mso-height-relative:margin" stroked="f">
            <v:textbox>
              <w:txbxContent>
                <w:p w:rsidR="0096142C" w:rsidRPr="00620D7D" w:rsidRDefault="0096142C" w:rsidP="00273436">
                  <w:pPr>
                    <w:jc w:val="center"/>
                    <w:rPr>
                      <w:vertAlign w:val="subscript"/>
                    </w:rPr>
                  </w:pPr>
                  <w:r>
                    <w:rPr>
                      <w:lang w:val="en-US"/>
                    </w:rPr>
                    <w:t>Q</w:t>
                  </w:r>
                  <w:r w:rsidRPr="00620D7D">
                    <w:rPr>
                      <w:vertAlign w:val="subscript"/>
                    </w:rPr>
                    <w:t>1</w:t>
                  </w:r>
                </w:p>
                <w:p w:rsidR="0096142C" w:rsidRDefault="0096142C" w:rsidP="00273436">
                  <w:pPr>
                    <w:jc w:val="center"/>
                  </w:pPr>
                  <w:r w:rsidRPr="00C3360C">
                    <w:t>(</w:t>
                  </w:r>
                  <w:r>
                    <w:t>нижний</w:t>
                  </w:r>
                  <w:r w:rsidRPr="00C3360C">
                    <w:t>)</w:t>
                  </w:r>
                </w:p>
                <w:p w:rsidR="0096142C" w:rsidRPr="00273436" w:rsidRDefault="0096142C" w:rsidP="00273436">
                  <w:pPr>
                    <w:jc w:val="center"/>
                  </w:pPr>
                  <w:proofErr w:type="gramStart"/>
                  <w:r>
                    <w:t>определяющий</w:t>
                  </w:r>
                  <w:proofErr w:type="gramEnd"/>
                  <w:r>
                    <w:t xml:space="preserve"> ¼ часть совокупности с наименьшими значениями признака</w:t>
                  </w:r>
                </w:p>
              </w:txbxContent>
            </v:textbox>
          </v:shape>
        </w:pict>
      </w:r>
      <w:r w:rsidR="00273436" w:rsidRPr="00907590">
        <w:tab/>
      </w:r>
      <w:r w:rsidR="00273436" w:rsidRPr="00907590">
        <w:tab/>
      </w:r>
      <w:r w:rsidR="00273436" w:rsidRPr="00907590">
        <w:tab/>
      </w:r>
    </w:p>
    <w:p w:rsidR="00273436" w:rsidRDefault="00273436" w:rsidP="00273436">
      <w:pPr>
        <w:pStyle w:val="a9"/>
        <w:widowControl w:val="0"/>
        <w:tabs>
          <w:tab w:val="left" w:pos="993"/>
        </w:tabs>
        <w:ind w:left="0" w:firstLine="567"/>
        <w:jc w:val="both"/>
      </w:pPr>
    </w:p>
    <w:p w:rsidR="00273436" w:rsidRPr="00273436" w:rsidRDefault="00273436" w:rsidP="00273436">
      <w:pPr>
        <w:pStyle w:val="a9"/>
        <w:widowControl w:val="0"/>
        <w:tabs>
          <w:tab w:val="left" w:pos="993"/>
        </w:tabs>
        <w:ind w:left="0" w:firstLine="567"/>
        <w:jc w:val="both"/>
      </w:pPr>
    </w:p>
    <w:p w:rsidR="00795361" w:rsidRDefault="00795361" w:rsidP="00434CA3">
      <w:pPr>
        <w:pStyle w:val="a9"/>
        <w:widowControl w:val="0"/>
        <w:tabs>
          <w:tab w:val="left" w:pos="993"/>
        </w:tabs>
        <w:ind w:hanging="153"/>
        <w:jc w:val="both"/>
        <w:rPr>
          <w:b/>
        </w:rPr>
      </w:pPr>
    </w:p>
    <w:p w:rsidR="00795361" w:rsidRDefault="00795361" w:rsidP="00434CA3">
      <w:pPr>
        <w:pStyle w:val="a9"/>
        <w:widowControl w:val="0"/>
        <w:tabs>
          <w:tab w:val="left" w:pos="993"/>
        </w:tabs>
        <w:ind w:hanging="153"/>
        <w:jc w:val="both"/>
        <w:rPr>
          <w:b/>
        </w:rPr>
      </w:pPr>
    </w:p>
    <w:p w:rsidR="00273436" w:rsidRDefault="00431457" w:rsidP="00273436">
      <w:pPr>
        <w:pStyle w:val="a9"/>
        <w:widowControl w:val="0"/>
        <w:tabs>
          <w:tab w:val="left" w:pos="6480"/>
        </w:tabs>
        <w:ind w:hanging="153"/>
        <w:jc w:val="both"/>
        <w:rPr>
          <w:b/>
        </w:rPr>
      </w:pPr>
      <w:r>
        <w:rPr>
          <w:b/>
          <w:noProof/>
          <w:lang w:eastAsia="ru-RU"/>
        </w:rPr>
        <w:pict>
          <v:shape id="_x0000_s1089" type="#_x0000_t202" style="position:absolute;left:0;text-align:left;margin-left:279.3pt;margin-top:15.2pt;width:218.25pt;height:98.25pt;z-index:251684864;mso-width-relative:margin;mso-height-relative:margin" stroked="f">
            <v:textbox>
              <w:txbxContent>
                <w:p w:rsidR="0096142C" w:rsidRDefault="0096142C" w:rsidP="00813536">
                  <w:pPr>
                    <w:pStyle w:val="a9"/>
                    <w:numPr>
                      <w:ilvl w:val="0"/>
                      <w:numId w:val="12"/>
                    </w:numPr>
                    <w:tabs>
                      <w:tab w:val="left" w:pos="284"/>
                    </w:tabs>
                    <w:ind w:left="0" w:firstLine="0"/>
                    <w:jc w:val="both"/>
                  </w:pPr>
                  <w:r w:rsidRPr="00F444AB">
                    <w:rPr>
                      <w:lang w:val="en-US"/>
                    </w:rPr>
                    <w:t>Q</w:t>
                  </w:r>
                  <w:r>
                    <w:rPr>
                      <w:vertAlign w:val="subscript"/>
                    </w:rPr>
                    <w:t>3</w:t>
                  </w:r>
                  <w:r w:rsidRPr="00F444AB">
                    <w:t xml:space="preserve"> – </w:t>
                  </w:r>
                  <w:r w:rsidRPr="00F444AB">
                    <w:rPr>
                      <w:lang w:val="en-US"/>
                    </w:rPr>
                    <w:t>m</w:t>
                  </w:r>
                  <w:r>
                    <w:t xml:space="preserve">ах значение Х для первых 75% единиц образования, но </w:t>
                  </w:r>
                  <w:r w:rsidRPr="00F444AB">
                    <w:rPr>
                      <w:lang w:val="en-US"/>
                    </w:rPr>
                    <w:t>min</w:t>
                  </w:r>
                  <w:r>
                    <w:t xml:space="preserve"> для последних 25%</w:t>
                  </w:r>
                </w:p>
                <w:p w:rsidR="0096142C" w:rsidRDefault="0096142C" w:rsidP="00813536">
                  <w:pPr>
                    <w:pStyle w:val="a9"/>
                    <w:numPr>
                      <w:ilvl w:val="0"/>
                      <w:numId w:val="12"/>
                    </w:numPr>
                    <w:tabs>
                      <w:tab w:val="left" w:pos="284"/>
                    </w:tabs>
                    <w:ind w:left="0" w:firstLine="0"/>
                    <w:jc w:val="both"/>
                  </w:pPr>
                  <w:r>
                    <w:t>7</w:t>
                  </w:r>
                  <w:r w:rsidRPr="00F444AB">
                    <w:rPr>
                      <w:lang w:val="en-US"/>
                    </w:rPr>
                    <w:t xml:space="preserve">5% </w:t>
                  </w:r>
                  <w:r>
                    <w:t xml:space="preserve">от </w:t>
                  </w:r>
                  <w:r w:rsidRPr="00CF35F7">
                    <w:rPr>
                      <w:position w:val="-14"/>
                    </w:rPr>
                    <w:object w:dxaOrig="540" w:dyaOrig="400">
                      <v:shape id="_x0000_i1424" type="#_x0000_t75" style="width:27pt;height:20.25pt" o:ole="">
                        <v:imagedata r:id="rId173" o:title=""/>
                      </v:shape>
                      <o:OLEObject Type="Embed" ProgID="Equation.3" ShapeID="_x0000_i1424" DrawAspect="Content" ObjectID="_1602780573" r:id="rId174"/>
                    </w:object>
                  </w:r>
                </w:p>
                <w:p w:rsidR="0096142C" w:rsidRPr="00F444AB" w:rsidRDefault="0096142C" w:rsidP="00813536">
                  <w:pPr>
                    <w:pStyle w:val="a9"/>
                    <w:numPr>
                      <w:ilvl w:val="0"/>
                      <w:numId w:val="12"/>
                    </w:numPr>
                    <w:tabs>
                      <w:tab w:val="left" w:pos="284"/>
                    </w:tabs>
                    <w:ind w:left="0" w:firstLine="0"/>
                    <w:jc w:val="both"/>
                  </w:pPr>
                  <w:r w:rsidRPr="00F444AB">
                    <w:rPr>
                      <w:position w:val="-12"/>
                    </w:rPr>
                    <w:object w:dxaOrig="1740" w:dyaOrig="360">
                      <v:shape id="_x0000_i1425" type="#_x0000_t75" style="width:87pt;height:18pt" o:ole="">
                        <v:imagedata r:id="rId175" o:title=""/>
                      </v:shape>
                      <o:OLEObject Type="Embed" ProgID="Equation.3" ShapeID="_x0000_i1425" DrawAspect="Content" ObjectID="_1602780574" r:id="rId176"/>
                    </w:object>
                  </w:r>
                  <w:r>
                    <w:t>=75% выборки</w:t>
                  </w:r>
                </w:p>
                <w:p w:rsidR="0096142C" w:rsidRPr="00F444AB" w:rsidRDefault="0096142C" w:rsidP="00F444AB">
                  <w:pPr>
                    <w:tabs>
                      <w:tab w:val="left" w:pos="426"/>
                    </w:tabs>
                  </w:pPr>
                </w:p>
              </w:txbxContent>
            </v:textbox>
          </v:shape>
        </w:pict>
      </w:r>
      <w:r>
        <w:rPr>
          <w:b/>
          <w:noProof/>
          <w:lang w:eastAsia="ru-RU"/>
        </w:rPr>
        <w:pict>
          <v:shape id="_x0000_s1088" type="#_x0000_t202" style="position:absolute;left:0;text-align:left;margin-left:7.05pt;margin-top:15.2pt;width:218.25pt;height:98.25pt;z-index:251683840;mso-width-relative:margin;mso-height-relative:margin" stroked="f">
            <v:textbox>
              <w:txbxContent>
                <w:p w:rsidR="0096142C" w:rsidRPr="00F444AB" w:rsidRDefault="0096142C" w:rsidP="00813536">
                  <w:pPr>
                    <w:pStyle w:val="a9"/>
                    <w:numPr>
                      <w:ilvl w:val="0"/>
                      <w:numId w:val="11"/>
                    </w:numPr>
                    <w:tabs>
                      <w:tab w:val="left" w:pos="284"/>
                    </w:tabs>
                    <w:ind w:left="0" w:firstLine="0"/>
                    <w:jc w:val="both"/>
                  </w:pPr>
                  <w:r w:rsidRPr="00F444AB">
                    <w:rPr>
                      <w:lang w:val="en-US"/>
                    </w:rPr>
                    <w:t>Q</w:t>
                  </w:r>
                  <w:r w:rsidRPr="00F444AB">
                    <w:rPr>
                      <w:vertAlign w:val="subscript"/>
                    </w:rPr>
                    <w:t>1</w:t>
                  </w:r>
                  <w:r w:rsidRPr="00F444AB">
                    <w:t xml:space="preserve"> – </w:t>
                  </w:r>
                  <w:r>
                    <w:rPr>
                      <w:lang w:val="en-US"/>
                    </w:rPr>
                    <w:t>m</w:t>
                  </w:r>
                  <w:r>
                    <w:t xml:space="preserve">ах значение Х для первых 25% единиц образования, но </w:t>
                  </w:r>
                  <w:r>
                    <w:rPr>
                      <w:lang w:val="en-US"/>
                    </w:rPr>
                    <w:t>min</w:t>
                  </w:r>
                  <w:r>
                    <w:t xml:space="preserve"> для последних 75%</w:t>
                  </w:r>
                </w:p>
                <w:p w:rsidR="0096142C" w:rsidRDefault="0096142C" w:rsidP="00813536">
                  <w:pPr>
                    <w:pStyle w:val="a9"/>
                    <w:numPr>
                      <w:ilvl w:val="0"/>
                      <w:numId w:val="11"/>
                    </w:numPr>
                    <w:tabs>
                      <w:tab w:val="left" w:pos="284"/>
                    </w:tabs>
                    <w:ind w:left="0" w:firstLine="0"/>
                    <w:jc w:val="both"/>
                  </w:pPr>
                  <w:r>
                    <w:rPr>
                      <w:lang w:val="en-US"/>
                    </w:rPr>
                    <w:t xml:space="preserve">25% </w:t>
                  </w:r>
                  <w:r>
                    <w:t xml:space="preserve">от </w:t>
                  </w:r>
                  <w:r w:rsidRPr="00CF35F7">
                    <w:rPr>
                      <w:position w:val="-14"/>
                    </w:rPr>
                    <w:object w:dxaOrig="540" w:dyaOrig="400">
                      <v:shape id="_x0000_i1426" type="#_x0000_t75" style="width:27pt;height:20.25pt" o:ole="">
                        <v:imagedata r:id="rId177" o:title=""/>
                      </v:shape>
                      <o:OLEObject Type="Embed" ProgID="Equation.3" ShapeID="_x0000_i1426" DrawAspect="Content" ObjectID="_1602780575" r:id="rId178"/>
                    </w:object>
                  </w:r>
                </w:p>
                <w:p w:rsidR="0096142C" w:rsidRPr="00F444AB" w:rsidRDefault="0096142C" w:rsidP="00813536">
                  <w:pPr>
                    <w:pStyle w:val="a9"/>
                    <w:numPr>
                      <w:ilvl w:val="0"/>
                      <w:numId w:val="11"/>
                    </w:numPr>
                    <w:tabs>
                      <w:tab w:val="left" w:pos="284"/>
                    </w:tabs>
                    <w:ind w:left="0" w:firstLine="0"/>
                    <w:jc w:val="both"/>
                  </w:pPr>
                  <w:r w:rsidRPr="00F444AB">
                    <w:rPr>
                      <w:position w:val="-12"/>
                    </w:rPr>
                    <w:object w:dxaOrig="1740" w:dyaOrig="360">
                      <v:shape id="_x0000_i1427" type="#_x0000_t75" style="width:87pt;height:18pt" o:ole="">
                        <v:imagedata r:id="rId179" o:title=""/>
                      </v:shape>
                      <o:OLEObject Type="Embed" ProgID="Equation.3" ShapeID="_x0000_i1427" DrawAspect="Content" ObjectID="_1602780576" r:id="rId180"/>
                    </w:object>
                  </w:r>
                  <w:r>
                    <w:t>=25% выборки</w:t>
                  </w:r>
                </w:p>
                <w:p w:rsidR="0096142C" w:rsidRPr="00F444AB" w:rsidRDefault="0096142C" w:rsidP="00F444AB">
                  <w:pPr>
                    <w:tabs>
                      <w:tab w:val="left" w:pos="426"/>
                    </w:tabs>
                  </w:pPr>
                </w:p>
              </w:txbxContent>
            </v:textbox>
          </v:shape>
        </w:pict>
      </w:r>
      <w:r w:rsidR="00273436">
        <w:rPr>
          <w:b/>
        </w:rPr>
        <w:tab/>
      </w:r>
      <w:r w:rsidR="00273436">
        <w:rPr>
          <w:b/>
        </w:rPr>
        <w:tab/>
      </w:r>
    </w:p>
    <w:p w:rsidR="00795361" w:rsidRDefault="00795361" w:rsidP="00434CA3">
      <w:pPr>
        <w:pStyle w:val="a9"/>
        <w:widowControl w:val="0"/>
        <w:tabs>
          <w:tab w:val="left" w:pos="993"/>
        </w:tabs>
        <w:ind w:hanging="153"/>
        <w:jc w:val="both"/>
        <w:rPr>
          <w:b/>
        </w:rPr>
      </w:pPr>
    </w:p>
    <w:p w:rsidR="00795361" w:rsidRDefault="00795361" w:rsidP="00434CA3">
      <w:pPr>
        <w:pStyle w:val="a9"/>
        <w:widowControl w:val="0"/>
        <w:tabs>
          <w:tab w:val="left" w:pos="993"/>
        </w:tabs>
        <w:ind w:hanging="153"/>
        <w:jc w:val="both"/>
        <w:rPr>
          <w:b/>
        </w:rPr>
      </w:pPr>
    </w:p>
    <w:p w:rsidR="00795361" w:rsidRDefault="00795361" w:rsidP="00434CA3">
      <w:pPr>
        <w:pStyle w:val="a9"/>
        <w:widowControl w:val="0"/>
        <w:tabs>
          <w:tab w:val="left" w:pos="993"/>
        </w:tabs>
        <w:ind w:hanging="153"/>
        <w:jc w:val="both"/>
        <w:rPr>
          <w:b/>
        </w:rPr>
      </w:pPr>
    </w:p>
    <w:p w:rsidR="00795361" w:rsidRDefault="00795361" w:rsidP="00434CA3">
      <w:pPr>
        <w:pStyle w:val="a9"/>
        <w:widowControl w:val="0"/>
        <w:tabs>
          <w:tab w:val="left" w:pos="993"/>
        </w:tabs>
        <w:ind w:hanging="153"/>
        <w:jc w:val="both"/>
        <w:rPr>
          <w:b/>
        </w:rPr>
      </w:pPr>
    </w:p>
    <w:p w:rsidR="00273436" w:rsidRPr="00907590" w:rsidRDefault="00273436" w:rsidP="00434CA3">
      <w:pPr>
        <w:pStyle w:val="a9"/>
        <w:widowControl w:val="0"/>
        <w:tabs>
          <w:tab w:val="left" w:pos="993"/>
        </w:tabs>
        <w:ind w:hanging="153"/>
        <w:jc w:val="both"/>
        <w:rPr>
          <w:b/>
        </w:rPr>
      </w:pPr>
    </w:p>
    <w:p w:rsidR="00273436" w:rsidRPr="00907590" w:rsidRDefault="00273436" w:rsidP="00434CA3">
      <w:pPr>
        <w:pStyle w:val="a9"/>
        <w:widowControl w:val="0"/>
        <w:tabs>
          <w:tab w:val="left" w:pos="993"/>
        </w:tabs>
        <w:ind w:hanging="153"/>
        <w:jc w:val="both"/>
        <w:rPr>
          <w:b/>
        </w:rPr>
      </w:pPr>
    </w:p>
    <w:p w:rsidR="00273436" w:rsidRPr="00930356" w:rsidRDefault="00930356" w:rsidP="00930356">
      <w:pPr>
        <w:widowControl w:val="0"/>
        <w:tabs>
          <w:tab w:val="left" w:pos="993"/>
        </w:tabs>
        <w:jc w:val="both"/>
        <w:rPr>
          <w:i/>
        </w:rPr>
      </w:pPr>
      <w:r w:rsidRPr="00930356">
        <w:rPr>
          <w:i/>
        </w:rPr>
        <w:t xml:space="preserve">Например, </w:t>
      </w:r>
    </w:p>
    <w:p w:rsidR="00F46E66" w:rsidRDefault="00F46E66" w:rsidP="00E6676D">
      <w:pPr>
        <w:jc w:val="center"/>
        <w:rPr>
          <w:b/>
        </w:rPr>
      </w:pPr>
      <w:r>
        <w:t>№</w:t>
      </w:r>
      <w:proofErr w:type="gramStart"/>
      <w:r>
        <w:t>п</w:t>
      </w:r>
      <w:proofErr w:type="gramEnd"/>
      <w:r>
        <w:t>/п</w:t>
      </w:r>
      <w:r>
        <w:tab/>
      </w:r>
      <w:r>
        <w:tab/>
        <w:t>3</w:t>
      </w:r>
      <w:r>
        <w:tab/>
        <w:t>8</w:t>
      </w:r>
      <w:r>
        <w:tab/>
        <w:t>15</w:t>
      </w:r>
      <w:r>
        <w:tab/>
        <w:t>20</w:t>
      </w:r>
      <w:r>
        <w:tab/>
        <w:t>25</w:t>
      </w:r>
    </w:p>
    <w:p w:rsidR="00F46E66" w:rsidRDefault="00F46E66" w:rsidP="00E6676D">
      <w:pPr>
        <w:ind w:left="2124" w:firstLine="708"/>
      </w:pPr>
      <w:r w:rsidRPr="00CF35F7">
        <w:rPr>
          <w:position w:val="-10"/>
        </w:rPr>
        <w:object w:dxaOrig="240" w:dyaOrig="320">
          <v:shape id="_x0000_i1104" type="#_x0000_t75" style="width:12pt;height:15.75pt" o:ole="">
            <v:imagedata r:id="rId181" o:title=""/>
          </v:shape>
          <o:OLEObject Type="Embed" ProgID="Equation.3" ShapeID="_x0000_i1104" DrawAspect="Content" ObjectID="_1602780253" r:id="rId182"/>
        </w:object>
      </w:r>
      <w:r>
        <w:tab/>
      </w:r>
      <w:r>
        <w:tab/>
        <w:t>1</w:t>
      </w:r>
      <w:r>
        <w:tab/>
        <w:t>5</w:t>
      </w:r>
      <w:r>
        <w:tab/>
        <w:t>1</w:t>
      </w:r>
      <w:r>
        <w:tab/>
        <w:t>3</w:t>
      </w:r>
      <w:r>
        <w:tab/>
        <w:t>6</w:t>
      </w:r>
    </w:p>
    <w:p w:rsidR="00B64054" w:rsidRDefault="00B64054" w:rsidP="00B64054">
      <w:r>
        <w:t>25% от 16 объектов = 4</w:t>
      </w:r>
      <w:r>
        <w:tab/>
      </w:r>
      <w:r>
        <w:tab/>
      </w:r>
      <w:r>
        <w:rPr>
          <w:lang w:val="en-US"/>
        </w:rPr>
        <w:t>Q</w:t>
      </w:r>
      <w:r w:rsidRPr="00B64054">
        <w:rPr>
          <w:vertAlign w:val="subscript"/>
        </w:rPr>
        <w:t>1</w:t>
      </w:r>
      <w:r>
        <w:t>=8</w:t>
      </w:r>
    </w:p>
    <w:p w:rsidR="00B64054" w:rsidRDefault="00B64054" w:rsidP="00B64054">
      <w:pPr>
        <w:ind w:left="2832" w:firstLine="708"/>
      </w:pPr>
      <w:r>
        <w:rPr>
          <w:lang w:val="en-US"/>
        </w:rPr>
        <w:t>Q</w:t>
      </w:r>
      <w:r>
        <w:rPr>
          <w:vertAlign w:val="subscript"/>
        </w:rPr>
        <w:t>3</w:t>
      </w:r>
      <w:r>
        <w:t>=25</w:t>
      </w:r>
    </w:p>
    <w:p w:rsidR="00EE7CA7" w:rsidRDefault="00EE7CA7" w:rsidP="00EE7CA7">
      <w:pPr>
        <w:ind w:firstLine="567"/>
      </w:pPr>
    </w:p>
    <w:p w:rsidR="00B64054" w:rsidRDefault="00431457" w:rsidP="00EE7CA7">
      <w:pPr>
        <w:ind w:firstLine="567"/>
      </w:pPr>
      <w:r>
        <w:rPr>
          <w:bCs/>
          <w:iCs/>
          <w:noProof/>
          <w:position w:val="-30"/>
          <w:szCs w:val="28"/>
        </w:rPr>
        <w:pict>
          <v:shape id="_x0000_s1090" type="#_x0000_t75" style="position:absolute;left:0;text-align:left;margin-left:186.75pt;margin-top:31.65pt;width:124.5pt;height:50.25pt;z-index:251686912;mso-position-horizontal-relative:text;mso-position-vertical-relative:text">
            <v:imagedata r:id="rId183" o:title=""/>
            <w10:wrap type="square" side="left"/>
          </v:shape>
          <o:OLEObject Type="Embed" ProgID="Equation.3" ShapeID="_x0000_s1090" DrawAspect="Content" ObjectID="_1602780577" r:id="rId184"/>
        </w:pict>
      </w:r>
      <w:r w:rsidR="00EE7CA7">
        <w:t>Для расчета квартилей по интервальному вариационному ряду используют формулы:</w:t>
      </w:r>
    </w:p>
    <w:p w:rsidR="00E9556D" w:rsidRDefault="00431457" w:rsidP="00E9556D">
      <w:pPr>
        <w:widowControl w:val="0"/>
        <w:tabs>
          <w:tab w:val="left" w:pos="567"/>
        </w:tabs>
      </w:pPr>
      <w:r>
        <w:rPr>
          <w:noProof/>
          <w:vertAlign w:val="subscript"/>
          <w:lang w:eastAsia="ru-RU"/>
        </w:rPr>
        <w:pict>
          <v:shape id="_x0000_s1091" type="#_x0000_t75" style="position:absolute;margin-left:190.05pt;margin-top:53.45pt;width:121pt;height:49.95pt;z-index:251687936;mso-position-horizontal-relative:text;mso-position-vertical-relative:text">
            <v:imagedata r:id="rId185" o:title=""/>
            <w10:wrap type="square" side="left"/>
          </v:shape>
          <o:OLEObject Type="Embed" ProgID="Equation.3" ShapeID="_x0000_s1091" DrawAspect="Content" ObjectID="_1602780578" r:id="rId186"/>
        </w:pict>
      </w:r>
      <w:r w:rsidR="00EE7CA7">
        <w:br w:type="textWrapping" w:clear="all"/>
      </w:r>
      <w:r w:rsidR="00E9556D">
        <w:rPr>
          <w:bCs/>
          <w:iCs/>
          <w:szCs w:val="28"/>
        </w:rPr>
        <w:t>где,</w:t>
      </w:r>
      <w:r w:rsidR="00E9556D">
        <w:rPr>
          <w:bCs/>
          <w:iCs/>
          <w:szCs w:val="28"/>
        </w:rPr>
        <w:tab/>
      </w:r>
      <w:r w:rsidR="00E9556D" w:rsidRPr="007344A3">
        <w:rPr>
          <w:position w:val="-12"/>
        </w:rPr>
        <w:object w:dxaOrig="360" w:dyaOrig="360">
          <v:shape id="_x0000_i1105" type="#_x0000_t75" style="width:18pt;height:18pt" o:ole="">
            <v:imagedata r:id="rId150" o:title=""/>
          </v:shape>
          <o:OLEObject Type="Embed" ProgID="Equation.3" ShapeID="_x0000_i1105" DrawAspect="Content" ObjectID="_1602780254" r:id="rId187"/>
        </w:object>
      </w:r>
      <w:r w:rsidR="00E9556D">
        <w:t xml:space="preserve">– нижняя граница </w:t>
      </w:r>
      <w:proofErr w:type="spellStart"/>
      <w:r w:rsidR="00E9556D">
        <w:t>квартильных</w:t>
      </w:r>
      <w:proofErr w:type="spellEnd"/>
      <w:r w:rsidR="00E9556D">
        <w:t xml:space="preserve">  интервалов</w:t>
      </w:r>
    </w:p>
    <w:p w:rsidR="00E9556D" w:rsidRDefault="00E9556D" w:rsidP="00E9556D">
      <w:pPr>
        <w:widowControl w:val="0"/>
        <w:tabs>
          <w:tab w:val="left" w:pos="567"/>
        </w:tabs>
      </w:pPr>
      <w:r>
        <w:tab/>
      </w:r>
      <w:r w:rsidRPr="007C5D93">
        <w:rPr>
          <w:position w:val="-6"/>
        </w:rPr>
        <w:object w:dxaOrig="139" w:dyaOrig="260">
          <v:shape id="_x0000_i1106" type="#_x0000_t75" style="width:6.75pt;height:12.75pt" o:ole="">
            <v:imagedata r:id="rId132" o:title=""/>
          </v:shape>
          <o:OLEObject Type="Embed" ProgID="Equation.3" ShapeID="_x0000_i1106" DrawAspect="Content" ObjectID="_1602780255" r:id="rId188"/>
        </w:object>
      </w:r>
      <w:r>
        <w:t>– величина интервала</w:t>
      </w:r>
    </w:p>
    <w:p w:rsidR="00E9556D" w:rsidRDefault="00E9556D" w:rsidP="00E9556D">
      <w:pPr>
        <w:widowControl w:val="0"/>
        <w:tabs>
          <w:tab w:val="left" w:pos="567"/>
        </w:tabs>
      </w:pPr>
      <w:r>
        <w:tab/>
      </w:r>
      <w:r w:rsidRPr="007344A3">
        <w:rPr>
          <w:position w:val="-14"/>
        </w:rPr>
        <w:object w:dxaOrig="540" w:dyaOrig="400">
          <v:shape id="_x0000_i1107" type="#_x0000_t75" style="width:27pt;height:20.25pt" o:ole="">
            <v:imagedata r:id="rId153" o:title=""/>
          </v:shape>
          <o:OLEObject Type="Embed" ProgID="Equation.3" ShapeID="_x0000_i1107" DrawAspect="Content" ObjectID="_1602780256" r:id="rId189"/>
        </w:object>
      </w:r>
      <w:r>
        <w:t xml:space="preserve"> – сумма частот </w:t>
      </w:r>
    </w:p>
    <w:p w:rsidR="00E9556D" w:rsidRDefault="00E9556D" w:rsidP="00E9556D">
      <w:pPr>
        <w:widowControl w:val="0"/>
        <w:tabs>
          <w:tab w:val="left" w:pos="567"/>
        </w:tabs>
      </w:pPr>
      <w:r>
        <w:tab/>
      </w:r>
      <w:r w:rsidRPr="00CF35F7">
        <w:rPr>
          <w:position w:val="-14"/>
        </w:rPr>
        <w:object w:dxaOrig="340" w:dyaOrig="380">
          <v:shape id="_x0000_i1108" type="#_x0000_t75" style="width:16.5pt;height:18.75pt" o:ole="">
            <v:imagedata r:id="rId190" o:title=""/>
          </v:shape>
          <o:OLEObject Type="Embed" ProgID="Equation.3" ShapeID="_x0000_i1108" DrawAspect="Content" ObjectID="_1602780257" r:id="rId191"/>
        </w:object>
      </w:r>
      <w:r>
        <w:t>– накопленная частота интервала, пре</w:t>
      </w:r>
      <w:r w:rsidR="00360A74">
        <w:t>д</w:t>
      </w:r>
      <w:r>
        <w:t>шествующего нижнему квартилю</w:t>
      </w:r>
    </w:p>
    <w:p w:rsidR="00E9556D" w:rsidRDefault="00E9556D" w:rsidP="00E9556D">
      <w:pPr>
        <w:widowControl w:val="0"/>
        <w:tabs>
          <w:tab w:val="left" w:pos="567"/>
        </w:tabs>
      </w:pPr>
      <w:r>
        <w:tab/>
      </w:r>
      <w:r w:rsidRPr="00CF35F7">
        <w:rPr>
          <w:position w:val="-14"/>
        </w:rPr>
        <w:object w:dxaOrig="340" w:dyaOrig="380">
          <v:shape id="_x0000_i1109" type="#_x0000_t75" style="width:16.5pt;height:18.75pt" o:ole="">
            <v:imagedata r:id="rId192" o:title=""/>
          </v:shape>
          <o:OLEObject Type="Embed" ProgID="Equation.3" ShapeID="_x0000_i1109" DrawAspect="Content" ObjectID="_1602780258" r:id="rId193"/>
        </w:object>
      </w:r>
      <w:r>
        <w:t>– накопленная частота интервала, предшествующего верхнему квартилю</w:t>
      </w:r>
    </w:p>
    <w:p w:rsidR="00EE7CA7" w:rsidRPr="00B64054" w:rsidRDefault="00E9556D" w:rsidP="00E9556D">
      <w:r>
        <w:rPr>
          <w:position w:val="-10"/>
        </w:rPr>
        <w:t xml:space="preserve">        </w:t>
      </w:r>
      <w:r w:rsidRPr="00E9556D">
        <w:rPr>
          <w:position w:val="-14"/>
        </w:rPr>
        <w:object w:dxaOrig="560" w:dyaOrig="380">
          <v:shape id="_x0000_i1110" type="#_x0000_t75" style="width:27.75pt;height:18.75pt" o:ole="">
            <v:imagedata r:id="rId194" o:title=""/>
          </v:shape>
          <o:OLEObject Type="Embed" ProgID="Equation.3" ShapeID="_x0000_i1110" DrawAspect="Content" ObjectID="_1602780259" r:id="rId195"/>
        </w:object>
      </w:r>
      <w:r>
        <w:t xml:space="preserve">– частоты </w:t>
      </w:r>
      <w:proofErr w:type="spellStart"/>
      <w:r>
        <w:t>квартильного</w:t>
      </w:r>
      <w:proofErr w:type="spellEnd"/>
      <w:r>
        <w:t xml:space="preserve"> интервала</w:t>
      </w:r>
    </w:p>
    <w:p w:rsidR="00273436" w:rsidRPr="003B6D62" w:rsidRDefault="003B6D62" w:rsidP="00930356">
      <w:pPr>
        <w:pStyle w:val="a9"/>
        <w:widowControl w:val="0"/>
        <w:tabs>
          <w:tab w:val="left" w:pos="993"/>
        </w:tabs>
        <w:ind w:left="0" w:firstLine="567"/>
        <w:jc w:val="both"/>
        <w:rPr>
          <w:b/>
        </w:rPr>
      </w:pPr>
      <w:r w:rsidRPr="003B6D62">
        <w:rPr>
          <w:b/>
          <w:i/>
        </w:rPr>
        <w:lastRenderedPageBreak/>
        <w:t>Дециль</w:t>
      </w:r>
      <w:r>
        <w:rPr>
          <w:b/>
        </w:rPr>
        <w:t xml:space="preserve"> – </w:t>
      </w:r>
      <w:r w:rsidRPr="003B6D62">
        <w:t>делит совокупность на десять равных частей.</w:t>
      </w:r>
      <w:r w:rsidRPr="003B6D62">
        <w:rPr>
          <w:b/>
        </w:rPr>
        <w:t xml:space="preserve"> </w:t>
      </w:r>
    </w:p>
    <w:p w:rsidR="00273436" w:rsidRPr="003B6D62" w:rsidRDefault="003B6D62" w:rsidP="00930356">
      <w:pPr>
        <w:pStyle w:val="a9"/>
        <w:widowControl w:val="0"/>
        <w:tabs>
          <w:tab w:val="left" w:pos="993"/>
        </w:tabs>
        <w:ind w:left="0" w:firstLine="567"/>
        <w:jc w:val="both"/>
      </w:pPr>
      <w:r w:rsidRPr="003B6D62">
        <w:t xml:space="preserve">Формулы для </w:t>
      </w:r>
      <w:proofErr w:type="spellStart"/>
      <w:r w:rsidRPr="003B6D62">
        <w:t>децелей</w:t>
      </w:r>
      <w:proofErr w:type="spellEnd"/>
      <w:r w:rsidRPr="003B6D62">
        <w:t xml:space="preserve"> в интервальном вариационном ряду </w:t>
      </w:r>
      <w:r>
        <w:t>записываются следующим образом</w:t>
      </w:r>
    </w:p>
    <w:p w:rsidR="00273436" w:rsidRPr="00B64054" w:rsidRDefault="00431457" w:rsidP="00434CA3">
      <w:pPr>
        <w:pStyle w:val="a9"/>
        <w:widowControl w:val="0"/>
        <w:tabs>
          <w:tab w:val="left" w:pos="993"/>
        </w:tabs>
        <w:ind w:hanging="153"/>
        <w:jc w:val="both"/>
        <w:rPr>
          <w:b/>
        </w:rPr>
      </w:pPr>
      <w:r>
        <w:rPr>
          <w:b/>
          <w:noProof/>
          <w:lang w:eastAsia="ru-RU"/>
        </w:rPr>
        <w:pict>
          <v:shape id="_x0000_s1092" type="#_x0000_t75" style="position:absolute;left:0;text-align:left;margin-left:165pt;margin-top:-8.25pt;width:142pt;height:51.3pt;z-index:251688960;mso-position-horizontal-relative:text;mso-position-vertical-relative:text">
            <v:imagedata r:id="rId196" o:title=""/>
            <w10:wrap type="square" side="left"/>
          </v:shape>
          <o:OLEObject Type="Embed" ProgID="Equation.3" ShapeID="_x0000_s1092" DrawAspect="Content" ObjectID="_1602780579" r:id="rId197"/>
        </w:pict>
      </w:r>
    </w:p>
    <w:p w:rsidR="00273436" w:rsidRPr="00B64054" w:rsidRDefault="00273436" w:rsidP="00434CA3">
      <w:pPr>
        <w:pStyle w:val="a9"/>
        <w:widowControl w:val="0"/>
        <w:tabs>
          <w:tab w:val="left" w:pos="993"/>
        </w:tabs>
        <w:ind w:hanging="153"/>
        <w:jc w:val="both"/>
        <w:rPr>
          <w:b/>
        </w:rPr>
      </w:pPr>
    </w:p>
    <w:p w:rsidR="00273436" w:rsidRPr="00B64054" w:rsidRDefault="00431457" w:rsidP="00434CA3">
      <w:pPr>
        <w:pStyle w:val="a9"/>
        <w:widowControl w:val="0"/>
        <w:tabs>
          <w:tab w:val="left" w:pos="993"/>
        </w:tabs>
        <w:ind w:hanging="153"/>
        <w:jc w:val="both"/>
        <w:rPr>
          <w:b/>
        </w:rPr>
      </w:pPr>
      <w:r>
        <w:rPr>
          <w:b/>
          <w:noProof/>
          <w:lang w:eastAsia="ru-RU"/>
        </w:rPr>
        <w:pict>
          <v:shape id="_x0000_s1094" type="#_x0000_t75" style="position:absolute;left:0;text-align:left;margin-left:162.2pt;margin-top:6.4pt;width:142pt;height:51pt;z-index:251689984;mso-position-horizontal-relative:text;mso-position-vertical-relative:text">
            <v:imagedata r:id="rId198" o:title=""/>
            <w10:wrap type="square" side="left"/>
          </v:shape>
          <o:OLEObject Type="Embed" ProgID="Equation.3" ShapeID="_x0000_s1094" DrawAspect="Content" ObjectID="_1602780580" r:id="rId199"/>
        </w:pict>
      </w:r>
    </w:p>
    <w:p w:rsidR="00273436" w:rsidRPr="00B64054" w:rsidRDefault="00273436" w:rsidP="00434CA3">
      <w:pPr>
        <w:pStyle w:val="a9"/>
        <w:widowControl w:val="0"/>
        <w:tabs>
          <w:tab w:val="left" w:pos="993"/>
        </w:tabs>
        <w:ind w:hanging="153"/>
        <w:jc w:val="both"/>
        <w:rPr>
          <w:b/>
        </w:rPr>
      </w:pPr>
    </w:p>
    <w:p w:rsidR="00273436" w:rsidRPr="00B64054" w:rsidRDefault="00273436" w:rsidP="00434CA3">
      <w:pPr>
        <w:pStyle w:val="a9"/>
        <w:widowControl w:val="0"/>
        <w:tabs>
          <w:tab w:val="left" w:pos="993"/>
        </w:tabs>
        <w:ind w:hanging="153"/>
        <w:jc w:val="both"/>
        <w:rPr>
          <w:b/>
        </w:rPr>
      </w:pPr>
    </w:p>
    <w:p w:rsidR="00B1724D" w:rsidRDefault="00B1724D" w:rsidP="00F22091">
      <w:pPr>
        <w:pStyle w:val="a9"/>
        <w:widowControl w:val="0"/>
        <w:tabs>
          <w:tab w:val="left" w:pos="993"/>
        </w:tabs>
        <w:ind w:left="0" w:firstLine="567"/>
        <w:jc w:val="both"/>
      </w:pPr>
    </w:p>
    <w:p w:rsidR="00273436" w:rsidRDefault="00F22091" w:rsidP="00F22091">
      <w:pPr>
        <w:pStyle w:val="a9"/>
        <w:widowControl w:val="0"/>
        <w:tabs>
          <w:tab w:val="left" w:pos="993"/>
        </w:tabs>
        <w:ind w:left="0" w:firstLine="567"/>
        <w:jc w:val="both"/>
      </w:pPr>
      <w:r w:rsidRPr="00F22091">
        <w:t xml:space="preserve">Дан интервальный ряд </w:t>
      </w:r>
      <w:r>
        <w:t>распределения 50 работников по росту. Определить верхний и нижний квартиль и первых два дециля.</w:t>
      </w:r>
    </w:p>
    <w:p w:rsidR="00F22091" w:rsidRDefault="00F22091" w:rsidP="00F22091">
      <w:pPr>
        <w:pStyle w:val="a9"/>
        <w:widowControl w:val="0"/>
        <w:tabs>
          <w:tab w:val="left" w:pos="993"/>
        </w:tabs>
        <w:ind w:left="0" w:firstLine="567"/>
        <w:jc w:val="both"/>
      </w:pPr>
    </w:p>
    <w:tbl>
      <w:tblPr>
        <w:tblStyle w:val="aa"/>
        <w:tblW w:w="0" w:type="auto"/>
        <w:tblInd w:w="108" w:type="dxa"/>
        <w:tblLook w:val="04A0" w:firstRow="1" w:lastRow="0" w:firstColumn="1" w:lastColumn="0" w:noHBand="0" w:noVBand="1"/>
      </w:tblPr>
      <w:tblGrid>
        <w:gridCol w:w="3388"/>
        <w:gridCol w:w="3388"/>
        <w:gridCol w:w="3389"/>
      </w:tblGrid>
      <w:tr w:rsidR="00F22091" w:rsidRPr="00F22091" w:rsidTr="00B47CDB">
        <w:trPr>
          <w:trHeight w:val="259"/>
        </w:trPr>
        <w:tc>
          <w:tcPr>
            <w:tcW w:w="3388" w:type="dxa"/>
          </w:tcPr>
          <w:p w:rsidR="00F22091" w:rsidRPr="00F22091" w:rsidRDefault="00F22091" w:rsidP="00B47CDB">
            <w:pPr>
              <w:widowControl w:val="0"/>
              <w:tabs>
                <w:tab w:val="left" w:pos="567"/>
              </w:tabs>
              <w:jc w:val="center"/>
              <w:rPr>
                <w:sz w:val="24"/>
                <w:szCs w:val="24"/>
              </w:rPr>
            </w:pPr>
            <w:r w:rsidRPr="00F22091">
              <w:rPr>
                <w:sz w:val="24"/>
                <w:szCs w:val="24"/>
              </w:rPr>
              <w:t xml:space="preserve">Рост, </w:t>
            </w:r>
            <w:proofErr w:type="gramStart"/>
            <w:r w:rsidRPr="00F22091">
              <w:rPr>
                <w:sz w:val="24"/>
                <w:szCs w:val="24"/>
              </w:rPr>
              <w:t>см</w:t>
            </w:r>
            <w:proofErr w:type="gramEnd"/>
          </w:p>
        </w:tc>
        <w:tc>
          <w:tcPr>
            <w:tcW w:w="3388" w:type="dxa"/>
          </w:tcPr>
          <w:p w:rsidR="00F22091" w:rsidRPr="00F22091" w:rsidRDefault="00F22091" w:rsidP="00B47CDB">
            <w:pPr>
              <w:widowControl w:val="0"/>
              <w:tabs>
                <w:tab w:val="left" w:pos="567"/>
              </w:tabs>
              <w:jc w:val="center"/>
              <w:rPr>
                <w:sz w:val="24"/>
                <w:szCs w:val="24"/>
              </w:rPr>
            </w:pPr>
            <w:r w:rsidRPr="00F22091">
              <w:rPr>
                <w:sz w:val="24"/>
                <w:szCs w:val="24"/>
              </w:rPr>
              <w:t>Число работников</w:t>
            </w:r>
          </w:p>
        </w:tc>
        <w:tc>
          <w:tcPr>
            <w:tcW w:w="3389" w:type="dxa"/>
          </w:tcPr>
          <w:p w:rsidR="00F22091" w:rsidRPr="00F22091" w:rsidRDefault="00F22091" w:rsidP="00B47CDB">
            <w:pPr>
              <w:widowControl w:val="0"/>
              <w:tabs>
                <w:tab w:val="left" w:pos="567"/>
              </w:tabs>
              <w:jc w:val="center"/>
              <w:rPr>
                <w:sz w:val="24"/>
                <w:szCs w:val="24"/>
              </w:rPr>
            </w:pPr>
            <w:r>
              <w:rPr>
                <w:sz w:val="24"/>
                <w:szCs w:val="24"/>
              </w:rPr>
              <w:t>Накопленные частоты</w:t>
            </w:r>
          </w:p>
        </w:tc>
      </w:tr>
      <w:tr w:rsidR="00F22091" w:rsidRPr="00C2507A" w:rsidTr="00B47CDB">
        <w:trPr>
          <w:trHeight w:val="259"/>
        </w:trPr>
        <w:tc>
          <w:tcPr>
            <w:tcW w:w="3388" w:type="dxa"/>
          </w:tcPr>
          <w:p w:rsidR="00F22091" w:rsidRPr="00C2507A" w:rsidRDefault="00F22091" w:rsidP="00B47CDB">
            <w:pPr>
              <w:widowControl w:val="0"/>
              <w:tabs>
                <w:tab w:val="left" w:pos="567"/>
              </w:tabs>
              <w:jc w:val="center"/>
              <w:rPr>
                <w:sz w:val="24"/>
                <w:szCs w:val="24"/>
              </w:rPr>
            </w:pPr>
            <w:r>
              <w:rPr>
                <w:sz w:val="24"/>
                <w:szCs w:val="24"/>
              </w:rPr>
              <w:t>160-165</w:t>
            </w:r>
          </w:p>
        </w:tc>
        <w:tc>
          <w:tcPr>
            <w:tcW w:w="3388" w:type="dxa"/>
          </w:tcPr>
          <w:p w:rsidR="00F22091" w:rsidRPr="00C2507A" w:rsidRDefault="00F22091" w:rsidP="00B47CDB">
            <w:pPr>
              <w:widowControl w:val="0"/>
              <w:tabs>
                <w:tab w:val="left" w:pos="567"/>
              </w:tabs>
              <w:jc w:val="center"/>
              <w:rPr>
                <w:sz w:val="24"/>
                <w:szCs w:val="24"/>
              </w:rPr>
            </w:pPr>
            <w:r>
              <w:rPr>
                <w:sz w:val="24"/>
                <w:szCs w:val="24"/>
              </w:rPr>
              <w:t>3</w:t>
            </w:r>
          </w:p>
        </w:tc>
        <w:tc>
          <w:tcPr>
            <w:tcW w:w="3389" w:type="dxa"/>
          </w:tcPr>
          <w:p w:rsidR="00F22091" w:rsidRPr="00C2507A" w:rsidRDefault="00F22091" w:rsidP="00B47CDB">
            <w:pPr>
              <w:widowControl w:val="0"/>
              <w:tabs>
                <w:tab w:val="left" w:pos="567"/>
              </w:tabs>
              <w:jc w:val="center"/>
              <w:rPr>
                <w:sz w:val="24"/>
                <w:szCs w:val="24"/>
              </w:rPr>
            </w:pPr>
            <w:r>
              <w:rPr>
                <w:sz w:val="24"/>
                <w:szCs w:val="24"/>
              </w:rPr>
              <w:t>3</w:t>
            </w:r>
          </w:p>
        </w:tc>
      </w:tr>
      <w:tr w:rsidR="00F22091" w:rsidRPr="00C2507A" w:rsidTr="00B47CDB">
        <w:trPr>
          <w:trHeight w:val="259"/>
        </w:trPr>
        <w:tc>
          <w:tcPr>
            <w:tcW w:w="3388" w:type="dxa"/>
          </w:tcPr>
          <w:p w:rsidR="00F22091" w:rsidRPr="00C2507A" w:rsidRDefault="00F22091" w:rsidP="00B47CDB">
            <w:pPr>
              <w:widowControl w:val="0"/>
              <w:tabs>
                <w:tab w:val="left" w:pos="567"/>
              </w:tabs>
              <w:jc w:val="center"/>
              <w:rPr>
                <w:sz w:val="24"/>
                <w:szCs w:val="24"/>
              </w:rPr>
            </w:pPr>
            <w:r>
              <w:rPr>
                <w:sz w:val="24"/>
                <w:szCs w:val="24"/>
              </w:rPr>
              <w:t>165-170</w:t>
            </w:r>
          </w:p>
        </w:tc>
        <w:tc>
          <w:tcPr>
            <w:tcW w:w="3388" w:type="dxa"/>
          </w:tcPr>
          <w:p w:rsidR="00F22091" w:rsidRPr="00C2507A" w:rsidRDefault="00F22091" w:rsidP="00B47CDB">
            <w:pPr>
              <w:widowControl w:val="0"/>
              <w:tabs>
                <w:tab w:val="left" w:pos="567"/>
              </w:tabs>
              <w:jc w:val="center"/>
              <w:rPr>
                <w:sz w:val="24"/>
                <w:szCs w:val="24"/>
              </w:rPr>
            </w:pPr>
            <w:r>
              <w:rPr>
                <w:sz w:val="24"/>
                <w:szCs w:val="24"/>
              </w:rPr>
              <w:t>7</w:t>
            </w:r>
          </w:p>
        </w:tc>
        <w:tc>
          <w:tcPr>
            <w:tcW w:w="3389" w:type="dxa"/>
          </w:tcPr>
          <w:p w:rsidR="00F22091" w:rsidRPr="00C2507A" w:rsidRDefault="00F22091" w:rsidP="00B47CDB">
            <w:pPr>
              <w:widowControl w:val="0"/>
              <w:tabs>
                <w:tab w:val="left" w:pos="567"/>
              </w:tabs>
              <w:jc w:val="center"/>
              <w:rPr>
                <w:sz w:val="24"/>
                <w:szCs w:val="24"/>
              </w:rPr>
            </w:pPr>
            <w:r>
              <w:rPr>
                <w:sz w:val="24"/>
                <w:szCs w:val="24"/>
              </w:rPr>
              <w:t>10</w:t>
            </w:r>
          </w:p>
        </w:tc>
      </w:tr>
      <w:tr w:rsidR="00F22091" w:rsidRPr="00C2507A" w:rsidTr="00B47CDB">
        <w:trPr>
          <w:trHeight w:val="259"/>
        </w:trPr>
        <w:tc>
          <w:tcPr>
            <w:tcW w:w="3388" w:type="dxa"/>
          </w:tcPr>
          <w:p w:rsidR="00F22091" w:rsidRPr="00C2507A" w:rsidRDefault="00F22091" w:rsidP="00B47CDB">
            <w:pPr>
              <w:widowControl w:val="0"/>
              <w:tabs>
                <w:tab w:val="left" w:pos="567"/>
              </w:tabs>
              <w:jc w:val="center"/>
              <w:rPr>
                <w:sz w:val="24"/>
                <w:szCs w:val="24"/>
              </w:rPr>
            </w:pPr>
            <w:r>
              <w:rPr>
                <w:sz w:val="24"/>
                <w:szCs w:val="24"/>
              </w:rPr>
              <w:t>170-175</w:t>
            </w:r>
          </w:p>
        </w:tc>
        <w:tc>
          <w:tcPr>
            <w:tcW w:w="3388" w:type="dxa"/>
          </w:tcPr>
          <w:p w:rsidR="00F22091" w:rsidRPr="00C2507A" w:rsidRDefault="00F22091" w:rsidP="00B47CDB">
            <w:pPr>
              <w:widowControl w:val="0"/>
              <w:tabs>
                <w:tab w:val="left" w:pos="567"/>
              </w:tabs>
              <w:jc w:val="center"/>
              <w:rPr>
                <w:sz w:val="24"/>
                <w:szCs w:val="24"/>
              </w:rPr>
            </w:pPr>
            <w:r>
              <w:rPr>
                <w:sz w:val="24"/>
                <w:szCs w:val="24"/>
              </w:rPr>
              <w:t>16</w:t>
            </w:r>
          </w:p>
        </w:tc>
        <w:tc>
          <w:tcPr>
            <w:tcW w:w="3389" w:type="dxa"/>
          </w:tcPr>
          <w:p w:rsidR="00F22091" w:rsidRPr="00C2507A" w:rsidRDefault="00F22091" w:rsidP="00B47CDB">
            <w:pPr>
              <w:widowControl w:val="0"/>
              <w:tabs>
                <w:tab w:val="left" w:pos="567"/>
              </w:tabs>
              <w:jc w:val="center"/>
              <w:rPr>
                <w:sz w:val="24"/>
                <w:szCs w:val="24"/>
              </w:rPr>
            </w:pPr>
            <w:r>
              <w:rPr>
                <w:sz w:val="24"/>
                <w:szCs w:val="24"/>
              </w:rPr>
              <w:t>26</w:t>
            </w:r>
          </w:p>
        </w:tc>
      </w:tr>
      <w:tr w:rsidR="00F22091" w:rsidRPr="00C2507A" w:rsidTr="00B47CDB">
        <w:trPr>
          <w:trHeight w:val="259"/>
        </w:trPr>
        <w:tc>
          <w:tcPr>
            <w:tcW w:w="3388" w:type="dxa"/>
          </w:tcPr>
          <w:p w:rsidR="00F22091" w:rsidRPr="00C2507A" w:rsidRDefault="00F22091" w:rsidP="00B47CDB">
            <w:pPr>
              <w:widowControl w:val="0"/>
              <w:tabs>
                <w:tab w:val="left" w:pos="567"/>
              </w:tabs>
              <w:jc w:val="center"/>
              <w:rPr>
                <w:sz w:val="24"/>
                <w:szCs w:val="24"/>
              </w:rPr>
            </w:pPr>
            <w:r>
              <w:rPr>
                <w:sz w:val="24"/>
                <w:szCs w:val="24"/>
              </w:rPr>
              <w:t>175-180</w:t>
            </w:r>
          </w:p>
        </w:tc>
        <w:tc>
          <w:tcPr>
            <w:tcW w:w="3388" w:type="dxa"/>
          </w:tcPr>
          <w:p w:rsidR="00F22091" w:rsidRPr="00C2507A" w:rsidRDefault="00F22091" w:rsidP="00B47CDB">
            <w:pPr>
              <w:widowControl w:val="0"/>
              <w:tabs>
                <w:tab w:val="left" w:pos="567"/>
              </w:tabs>
              <w:jc w:val="center"/>
              <w:rPr>
                <w:sz w:val="24"/>
                <w:szCs w:val="24"/>
              </w:rPr>
            </w:pPr>
            <w:r>
              <w:rPr>
                <w:sz w:val="24"/>
                <w:szCs w:val="24"/>
              </w:rPr>
              <w:t>10</w:t>
            </w:r>
          </w:p>
        </w:tc>
        <w:tc>
          <w:tcPr>
            <w:tcW w:w="3389" w:type="dxa"/>
          </w:tcPr>
          <w:p w:rsidR="00F22091" w:rsidRPr="00C2507A" w:rsidRDefault="00F22091" w:rsidP="00B47CDB">
            <w:pPr>
              <w:widowControl w:val="0"/>
              <w:tabs>
                <w:tab w:val="left" w:pos="567"/>
              </w:tabs>
              <w:jc w:val="center"/>
              <w:rPr>
                <w:sz w:val="24"/>
                <w:szCs w:val="24"/>
              </w:rPr>
            </w:pPr>
            <w:r>
              <w:rPr>
                <w:sz w:val="24"/>
                <w:szCs w:val="24"/>
              </w:rPr>
              <w:t>36</w:t>
            </w:r>
          </w:p>
        </w:tc>
      </w:tr>
      <w:tr w:rsidR="00F22091" w:rsidRPr="00C2507A" w:rsidTr="00B47CDB">
        <w:trPr>
          <w:trHeight w:val="67"/>
        </w:trPr>
        <w:tc>
          <w:tcPr>
            <w:tcW w:w="3388" w:type="dxa"/>
          </w:tcPr>
          <w:p w:rsidR="00F22091" w:rsidRDefault="00F22091" w:rsidP="00B47CDB">
            <w:pPr>
              <w:widowControl w:val="0"/>
              <w:tabs>
                <w:tab w:val="left" w:pos="567"/>
              </w:tabs>
              <w:jc w:val="center"/>
              <w:rPr>
                <w:sz w:val="24"/>
                <w:szCs w:val="24"/>
              </w:rPr>
            </w:pPr>
            <w:r>
              <w:rPr>
                <w:sz w:val="24"/>
                <w:szCs w:val="24"/>
              </w:rPr>
              <w:t>180-185</w:t>
            </w:r>
          </w:p>
        </w:tc>
        <w:tc>
          <w:tcPr>
            <w:tcW w:w="3388" w:type="dxa"/>
          </w:tcPr>
          <w:p w:rsidR="00F22091" w:rsidRPr="00C2507A" w:rsidRDefault="00F22091" w:rsidP="00B47CDB">
            <w:pPr>
              <w:widowControl w:val="0"/>
              <w:tabs>
                <w:tab w:val="left" w:pos="567"/>
              </w:tabs>
              <w:jc w:val="center"/>
              <w:rPr>
                <w:sz w:val="24"/>
                <w:szCs w:val="24"/>
              </w:rPr>
            </w:pPr>
            <w:r>
              <w:rPr>
                <w:sz w:val="24"/>
                <w:szCs w:val="24"/>
              </w:rPr>
              <w:t>9</w:t>
            </w:r>
          </w:p>
        </w:tc>
        <w:tc>
          <w:tcPr>
            <w:tcW w:w="3389" w:type="dxa"/>
          </w:tcPr>
          <w:p w:rsidR="00F22091" w:rsidRPr="00C2507A" w:rsidRDefault="00F22091" w:rsidP="00B47CDB">
            <w:pPr>
              <w:widowControl w:val="0"/>
              <w:tabs>
                <w:tab w:val="left" w:pos="567"/>
              </w:tabs>
              <w:jc w:val="center"/>
              <w:rPr>
                <w:sz w:val="24"/>
                <w:szCs w:val="24"/>
              </w:rPr>
            </w:pPr>
            <w:r>
              <w:rPr>
                <w:sz w:val="24"/>
                <w:szCs w:val="24"/>
              </w:rPr>
              <w:t>45</w:t>
            </w:r>
          </w:p>
        </w:tc>
      </w:tr>
      <w:tr w:rsidR="00F22091" w:rsidRPr="00C2507A" w:rsidTr="00B47CDB">
        <w:trPr>
          <w:trHeight w:val="67"/>
        </w:trPr>
        <w:tc>
          <w:tcPr>
            <w:tcW w:w="3388" w:type="dxa"/>
          </w:tcPr>
          <w:p w:rsidR="00F22091" w:rsidRDefault="00F22091" w:rsidP="00B47CDB">
            <w:pPr>
              <w:widowControl w:val="0"/>
              <w:tabs>
                <w:tab w:val="left" w:pos="567"/>
              </w:tabs>
              <w:jc w:val="center"/>
              <w:rPr>
                <w:sz w:val="24"/>
                <w:szCs w:val="24"/>
              </w:rPr>
            </w:pPr>
            <w:r>
              <w:rPr>
                <w:sz w:val="24"/>
                <w:szCs w:val="24"/>
              </w:rPr>
              <w:t>185-190</w:t>
            </w:r>
          </w:p>
        </w:tc>
        <w:tc>
          <w:tcPr>
            <w:tcW w:w="3388" w:type="dxa"/>
          </w:tcPr>
          <w:p w:rsidR="00F22091" w:rsidRPr="00C2507A" w:rsidRDefault="00F22091" w:rsidP="00B47CDB">
            <w:pPr>
              <w:widowControl w:val="0"/>
              <w:tabs>
                <w:tab w:val="left" w:pos="567"/>
              </w:tabs>
              <w:jc w:val="center"/>
              <w:rPr>
                <w:sz w:val="24"/>
                <w:szCs w:val="24"/>
              </w:rPr>
            </w:pPr>
            <w:r>
              <w:rPr>
                <w:sz w:val="24"/>
                <w:szCs w:val="24"/>
              </w:rPr>
              <w:t>3</w:t>
            </w:r>
          </w:p>
        </w:tc>
        <w:tc>
          <w:tcPr>
            <w:tcW w:w="3389" w:type="dxa"/>
          </w:tcPr>
          <w:p w:rsidR="00F22091" w:rsidRPr="00C2507A" w:rsidRDefault="00F22091" w:rsidP="00B47CDB">
            <w:pPr>
              <w:widowControl w:val="0"/>
              <w:tabs>
                <w:tab w:val="left" w:pos="567"/>
              </w:tabs>
              <w:jc w:val="center"/>
              <w:rPr>
                <w:sz w:val="24"/>
                <w:szCs w:val="24"/>
              </w:rPr>
            </w:pPr>
            <w:r>
              <w:rPr>
                <w:sz w:val="24"/>
                <w:szCs w:val="24"/>
              </w:rPr>
              <w:t>48</w:t>
            </w:r>
          </w:p>
        </w:tc>
      </w:tr>
      <w:tr w:rsidR="00F22091" w:rsidRPr="00C2507A" w:rsidTr="00B47CDB">
        <w:trPr>
          <w:trHeight w:val="67"/>
        </w:trPr>
        <w:tc>
          <w:tcPr>
            <w:tcW w:w="3388" w:type="dxa"/>
          </w:tcPr>
          <w:p w:rsidR="00F22091" w:rsidRDefault="00F22091" w:rsidP="00B47CDB">
            <w:pPr>
              <w:widowControl w:val="0"/>
              <w:tabs>
                <w:tab w:val="left" w:pos="567"/>
              </w:tabs>
              <w:jc w:val="center"/>
              <w:rPr>
                <w:sz w:val="24"/>
                <w:szCs w:val="24"/>
              </w:rPr>
            </w:pPr>
            <w:r>
              <w:rPr>
                <w:sz w:val="24"/>
                <w:szCs w:val="24"/>
              </w:rPr>
              <w:t>190-195</w:t>
            </w:r>
          </w:p>
        </w:tc>
        <w:tc>
          <w:tcPr>
            <w:tcW w:w="3388" w:type="dxa"/>
          </w:tcPr>
          <w:p w:rsidR="00F22091" w:rsidRPr="00C2507A" w:rsidRDefault="00F22091" w:rsidP="00B47CDB">
            <w:pPr>
              <w:widowControl w:val="0"/>
              <w:tabs>
                <w:tab w:val="left" w:pos="567"/>
              </w:tabs>
              <w:jc w:val="center"/>
              <w:rPr>
                <w:sz w:val="24"/>
                <w:szCs w:val="24"/>
              </w:rPr>
            </w:pPr>
            <w:r>
              <w:rPr>
                <w:sz w:val="24"/>
                <w:szCs w:val="24"/>
              </w:rPr>
              <w:t>2</w:t>
            </w:r>
          </w:p>
        </w:tc>
        <w:tc>
          <w:tcPr>
            <w:tcW w:w="3389" w:type="dxa"/>
          </w:tcPr>
          <w:p w:rsidR="00F22091" w:rsidRPr="00C2507A" w:rsidRDefault="00F22091" w:rsidP="00B47CDB">
            <w:pPr>
              <w:widowControl w:val="0"/>
              <w:tabs>
                <w:tab w:val="left" w:pos="567"/>
              </w:tabs>
              <w:jc w:val="center"/>
              <w:rPr>
                <w:sz w:val="24"/>
                <w:szCs w:val="24"/>
              </w:rPr>
            </w:pPr>
            <w:r>
              <w:rPr>
                <w:sz w:val="24"/>
                <w:szCs w:val="24"/>
              </w:rPr>
              <w:t>50</w:t>
            </w:r>
          </w:p>
        </w:tc>
      </w:tr>
      <w:tr w:rsidR="00F22091" w:rsidRPr="00C2507A" w:rsidTr="00B47CDB">
        <w:trPr>
          <w:trHeight w:val="67"/>
        </w:trPr>
        <w:tc>
          <w:tcPr>
            <w:tcW w:w="3388" w:type="dxa"/>
          </w:tcPr>
          <w:p w:rsidR="00F22091" w:rsidRDefault="00F22091" w:rsidP="00B47CDB">
            <w:pPr>
              <w:widowControl w:val="0"/>
              <w:tabs>
                <w:tab w:val="left" w:pos="567"/>
              </w:tabs>
              <w:jc w:val="center"/>
              <w:rPr>
                <w:sz w:val="24"/>
                <w:szCs w:val="24"/>
              </w:rPr>
            </w:pPr>
            <w:r>
              <w:rPr>
                <w:sz w:val="24"/>
                <w:szCs w:val="24"/>
              </w:rPr>
              <w:t xml:space="preserve">Итого </w:t>
            </w:r>
          </w:p>
        </w:tc>
        <w:tc>
          <w:tcPr>
            <w:tcW w:w="3388" w:type="dxa"/>
          </w:tcPr>
          <w:p w:rsidR="00F22091" w:rsidRPr="00C2507A" w:rsidRDefault="00F22091" w:rsidP="00B47CDB">
            <w:pPr>
              <w:widowControl w:val="0"/>
              <w:tabs>
                <w:tab w:val="left" w:pos="567"/>
              </w:tabs>
              <w:jc w:val="center"/>
              <w:rPr>
                <w:sz w:val="24"/>
                <w:szCs w:val="24"/>
              </w:rPr>
            </w:pPr>
            <w:r>
              <w:rPr>
                <w:sz w:val="24"/>
                <w:szCs w:val="24"/>
              </w:rPr>
              <w:t>50</w:t>
            </w:r>
          </w:p>
        </w:tc>
        <w:tc>
          <w:tcPr>
            <w:tcW w:w="3389" w:type="dxa"/>
          </w:tcPr>
          <w:p w:rsidR="00F22091" w:rsidRPr="00C2507A" w:rsidRDefault="00F22091" w:rsidP="00B47CDB">
            <w:pPr>
              <w:widowControl w:val="0"/>
              <w:tabs>
                <w:tab w:val="left" w:pos="567"/>
              </w:tabs>
              <w:jc w:val="center"/>
              <w:rPr>
                <w:sz w:val="24"/>
                <w:szCs w:val="24"/>
              </w:rPr>
            </w:pPr>
            <w:r>
              <w:rPr>
                <w:sz w:val="24"/>
                <w:szCs w:val="24"/>
              </w:rPr>
              <w:t>-</w:t>
            </w:r>
          </w:p>
        </w:tc>
      </w:tr>
    </w:tbl>
    <w:p w:rsidR="00F22091" w:rsidRDefault="00431457" w:rsidP="00F22091">
      <w:pPr>
        <w:pStyle w:val="a9"/>
        <w:widowControl w:val="0"/>
        <w:tabs>
          <w:tab w:val="left" w:pos="993"/>
        </w:tabs>
        <w:ind w:left="0" w:firstLine="567"/>
        <w:jc w:val="both"/>
      </w:pPr>
      <w:r>
        <w:rPr>
          <w:noProof/>
          <w:lang w:eastAsia="ru-RU"/>
        </w:rPr>
        <w:pict>
          <v:shape id="_x0000_s1095" type="#_x0000_t75" style="position:absolute;left:0;text-align:left;margin-left:175.5pt;margin-top:13.55pt;width:167.75pt;height:45.25pt;z-index:251691008;mso-position-horizontal-relative:text;mso-position-vertical-relative:text">
            <v:imagedata r:id="rId200" o:title=""/>
            <w10:wrap type="square" side="left"/>
          </v:shape>
          <o:OLEObject Type="Embed" ProgID="Equation.3" ShapeID="_x0000_s1095" DrawAspect="Content" ObjectID="_1602780581" r:id="rId201"/>
        </w:pict>
      </w:r>
    </w:p>
    <w:p w:rsidR="00F22091" w:rsidRDefault="00F22091" w:rsidP="00F22091">
      <w:pPr>
        <w:pStyle w:val="a9"/>
        <w:widowControl w:val="0"/>
        <w:tabs>
          <w:tab w:val="left" w:pos="993"/>
        </w:tabs>
        <w:ind w:left="0" w:firstLine="567"/>
        <w:jc w:val="both"/>
      </w:pPr>
    </w:p>
    <w:p w:rsidR="00F22091" w:rsidRPr="00F22091" w:rsidRDefault="00F22091" w:rsidP="00F22091">
      <w:pPr>
        <w:pStyle w:val="a9"/>
        <w:widowControl w:val="0"/>
        <w:tabs>
          <w:tab w:val="left" w:pos="993"/>
        </w:tabs>
        <w:ind w:left="0" w:firstLine="567"/>
        <w:jc w:val="both"/>
      </w:pPr>
    </w:p>
    <w:p w:rsidR="00273436" w:rsidRPr="00B64054" w:rsidRDefault="00273436" w:rsidP="00434CA3">
      <w:pPr>
        <w:pStyle w:val="a9"/>
        <w:widowControl w:val="0"/>
        <w:tabs>
          <w:tab w:val="left" w:pos="993"/>
        </w:tabs>
        <w:ind w:hanging="153"/>
        <w:jc w:val="both"/>
        <w:rPr>
          <w:b/>
        </w:rPr>
      </w:pPr>
    </w:p>
    <w:p w:rsidR="00273436" w:rsidRPr="00B64054" w:rsidRDefault="00431457" w:rsidP="00434CA3">
      <w:pPr>
        <w:pStyle w:val="a9"/>
        <w:widowControl w:val="0"/>
        <w:tabs>
          <w:tab w:val="left" w:pos="993"/>
        </w:tabs>
        <w:ind w:hanging="153"/>
        <w:jc w:val="both"/>
        <w:rPr>
          <w:b/>
        </w:rPr>
      </w:pPr>
      <w:r>
        <w:rPr>
          <w:b/>
          <w:noProof/>
          <w:lang w:eastAsia="ru-RU"/>
        </w:rPr>
        <w:pict>
          <v:shape id="_x0000_s1096" type="#_x0000_t75" style="position:absolute;left:0;text-align:left;margin-left:175.5pt;margin-top:3.95pt;width:165pt;height:45pt;z-index:251692032;mso-position-horizontal-relative:text;mso-position-vertical-relative:text">
            <v:imagedata r:id="rId202" o:title=""/>
            <w10:wrap type="square" side="left"/>
          </v:shape>
          <o:OLEObject Type="Embed" ProgID="Equation.3" ShapeID="_x0000_s1096" DrawAspect="Content" ObjectID="_1602780582" r:id="rId203"/>
        </w:pict>
      </w:r>
    </w:p>
    <w:p w:rsidR="00273436" w:rsidRPr="00B64054" w:rsidRDefault="00273436" w:rsidP="00434CA3">
      <w:pPr>
        <w:pStyle w:val="a9"/>
        <w:widowControl w:val="0"/>
        <w:tabs>
          <w:tab w:val="left" w:pos="993"/>
        </w:tabs>
        <w:ind w:hanging="153"/>
        <w:jc w:val="both"/>
        <w:rPr>
          <w:b/>
        </w:rPr>
      </w:pPr>
    </w:p>
    <w:p w:rsidR="00273436" w:rsidRPr="00B64054" w:rsidRDefault="00273436" w:rsidP="00434CA3">
      <w:pPr>
        <w:pStyle w:val="a9"/>
        <w:widowControl w:val="0"/>
        <w:tabs>
          <w:tab w:val="left" w:pos="993"/>
        </w:tabs>
        <w:ind w:hanging="153"/>
        <w:jc w:val="both"/>
        <w:rPr>
          <w:b/>
        </w:rPr>
      </w:pPr>
    </w:p>
    <w:p w:rsidR="00755F37" w:rsidRPr="00B64054" w:rsidRDefault="00431457" w:rsidP="00434CA3">
      <w:pPr>
        <w:pStyle w:val="a9"/>
        <w:widowControl w:val="0"/>
        <w:tabs>
          <w:tab w:val="left" w:pos="993"/>
        </w:tabs>
        <w:ind w:hanging="153"/>
        <w:jc w:val="both"/>
        <w:rPr>
          <w:b/>
        </w:rPr>
      </w:pPr>
      <w:r>
        <w:rPr>
          <w:b/>
          <w:noProof/>
          <w:lang w:eastAsia="ru-RU"/>
        </w:rPr>
        <w:pict>
          <v:shape id="_x0000_s1098" type="#_x0000_t75" style="position:absolute;left:0;text-align:left;margin-left:179.25pt;margin-top:9.55pt;width:165.65pt;height:46.3pt;z-index:251693056;mso-position-horizontal-relative:text;mso-position-vertical-relative:text">
            <v:imagedata r:id="rId204" o:title=""/>
            <w10:wrap type="square" side="left"/>
          </v:shape>
          <o:OLEObject Type="Embed" ProgID="Equation.3" ShapeID="_x0000_s1098" DrawAspect="Content" ObjectID="_1602780583" r:id="rId205"/>
        </w:pict>
      </w:r>
    </w:p>
    <w:p w:rsidR="00273436" w:rsidRDefault="00273436" w:rsidP="00434CA3">
      <w:pPr>
        <w:pStyle w:val="a9"/>
        <w:widowControl w:val="0"/>
        <w:tabs>
          <w:tab w:val="left" w:pos="993"/>
        </w:tabs>
        <w:ind w:hanging="153"/>
        <w:jc w:val="both"/>
        <w:rPr>
          <w:b/>
        </w:rPr>
      </w:pPr>
    </w:p>
    <w:p w:rsidR="00755F37" w:rsidRDefault="00755F37" w:rsidP="00434CA3">
      <w:pPr>
        <w:pStyle w:val="a9"/>
        <w:widowControl w:val="0"/>
        <w:tabs>
          <w:tab w:val="left" w:pos="993"/>
        </w:tabs>
        <w:ind w:hanging="153"/>
        <w:jc w:val="both"/>
        <w:rPr>
          <w:b/>
        </w:rPr>
      </w:pPr>
    </w:p>
    <w:p w:rsidR="00755F37" w:rsidRDefault="00431457" w:rsidP="00434CA3">
      <w:pPr>
        <w:pStyle w:val="a9"/>
        <w:widowControl w:val="0"/>
        <w:tabs>
          <w:tab w:val="left" w:pos="993"/>
        </w:tabs>
        <w:ind w:hanging="153"/>
        <w:jc w:val="both"/>
        <w:rPr>
          <w:b/>
        </w:rPr>
      </w:pPr>
      <w:r>
        <w:rPr>
          <w:b/>
          <w:noProof/>
          <w:lang w:eastAsia="ru-RU"/>
        </w:rPr>
        <w:pict>
          <v:shape id="_x0000_s1099" type="#_x0000_t75" style="position:absolute;left:0;text-align:left;margin-left:180.75pt;margin-top:7.55pt;width:158.45pt;height:46.3pt;z-index:251694080;mso-position-horizontal-relative:text;mso-position-vertical-relative:text">
            <v:imagedata r:id="rId206" o:title=""/>
            <w10:wrap type="square" side="left"/>
          </v:shape>
          <o:OLEObject Type="Embed" ProgID="Equation.3" ShapeID="_x0000_s1099" DrawAspect="Content" ObjectID="_1602780584" r:id="rId207"/>
        </w:pict>
      </w:r>
    </w:p>
    <w:p w:rsidR="00755F37" w:rsidRPr="00B64054" w:rsidRDefault="00755F37" w:rsidP="00434CA3">
      <w:pPr>
        <w:pStyle w:val="a9"/>
        <w:widowControl w:val="0"/>
        <w:tabs>
          <w:tab w:val="left" w:pos="993"/>
        </w:tabs>
        <w:ind w:hanging="153"/>
        <w:jc w:val="both"/>
        <w:rPr>
          <w:b/>
        </w:rPr>
      </w:pPr>
    </w:p>
    <w:p w:rsidR="00273436" w:rsidRPr="00B64054" w:rsidRDefault="00273436" w:rsidP="00434CA3">
      <w:pPr>
        <w:pStyle w:val="a9"/>
        <w:widowControl w:val="0"/>
        <w:tabs>
          <w:tab w:val="left" w:pos="993"/>
        </w:tabs>
        <w:ind w:hanging="153"/>
        <w:jc w:val="both"/>
        <w:rPr>
          <w:b/>
        </w:rPr>
      </w:pPr>
    </w:p>
    <w:p w:rsidR="00907590" w:rsidRDefault="00907590">
      <w:pPr>
        <w:rPr>
          <w:b/>
        </w:rPr>
      </w:pPr>
    </w:p>
    <w:p w:rsidR="00620D7D" w:rsidRDefault="00431457" w:rsidP="00C3360C">
      <w:pPr>
        <w:rPr>
          <w:b/>
        </w:rPr>
      </w:pPr>
      <w:r>
        <w:rPr>
          <w:b/>
          <w:noProof/>
          <w:lang w:eastAsia="ru-RU"/>
        </w:rPr>
        <w:pict>
          <v:group id="_x0000_s1214" style="position:absolute;margin-left:70.05pt;margin-top:14.25pt;width:359.8pt;height:141.75pt;z-index:251695104" coordorigin="2179,11670" coordsize="7196,2835">
            <v:shape id="_x0000_s1215" type="#_x0000_t32" style="position:absolute;left:2385;top:12699;width:6975;height:0" o:connectortype="straight"/>
            <v:shape id="_x0000_s1216" type="#_x0000_t32" style="position:absolute;left:2385;top:12624;width:0;height:180" o:connectortype="straight"/>
            <v:shape id="_x0000_s1217" type="#_x0000_t32" style="position:absolute;left:9375;top:12624;width:0;height:180" o:connectortype="straight"/>
            <v:shape id="_x0000_s1218" type="#_x0000_t32" style="position:absolute;left:5805;top:12609;width:0;height:180" o:connectortype="straight"/>
            <v:shape id="_x0000_s1219" type="#_x0000_t32" style="position:absolute;left:4020;top:12699;width:0;height:180" o:connectortype="straight"/>
            <v:shape id="_x0000_s1220" type="#_x0000_t32" style="position:absolute;left:7605;top:12699;width:0;height:180" o:connectortype="straight"/>
            <v:shape id="_x0000_s1221" type="#_x0000_t32" style="position:absolute;left:3015;top:12519;width:0;height:180" o:connectortype="straight"/>
            <v:shape id="_x0000_s1222" type="#_x0000_t32" style="position:absolute;left:3765;top:12519;width:0;height:180" o:connectortype="straight"/>
            <v:shape id="_x0000_s1223" type="#_x0000_t32" style="position:absolute;left:4494;top:12519;width:0;height:180" o:connectortype="straight"/>
            <v:shape id="_x0000_s1224" type="#_x0000_t32" style="position:absolute;left:5190;top:12519;width:1;height:180" o:connectortype="straight"/>
            <v:shape id="_x0000_s1225" type="#_x0000_t32" style="position:absolute;left:6450;top:12519;width:0;height:180" o:connectortype="straight"/>
            <v:shape id="_x0000_s1226" type="#_x0000_t32" style="position:absolute;left:7200;top:12519;width:0;height:180" o:connectortype="straight"/>
            <v:shape id="_x0000_s1227" type="#_x0000_t32" style="position:absolute;left:7929;top:12519;width:0;height:180" o:connectortype="straight"/>
            <v:shape id="_x0000_s1228" type="#_x0000_t32" style="position:absolute;left:8625;top:12519;width:1;height:180" o:connectortype="straight"/>
            <v:shape id="_x0000_s1229" type="#_x0000_t32" style="position:absolute;left:2775;top:12519;width:0;height:180" o:connectortype="straight"/>
            <v:shape id="_x0000_s1230" type="#_x0000_t32" style="position:absolute;left:2850;top:12519;width:1;height:180" o:connectortype="straight"/>
            <v:shape id="_x0000_s1231" type="#_x0000_t32" style="position:absolute;left:2919;top:12519;width:0;height:180" o:connectortype="straight"/>
            <v:shape id="_x0000_s1232" type="#_x0000_t32" style="position:absolute;left:2970;top:12519;width:1;height:180" o:connectortype="straight"/>
            <v:shape id="_x0000_s1233" type="#_x0000_t32" style="position:absolute;left:2490;top:12504;width:0;height:180" o:connectortype="straight"/>
            <v:shape id="_x0000_s1234" type="#_x0000_t32" style="position:absolute;left:2550;top:12519;width:1;height:180" o:connectortype="straight"/>
            <v:shape id="_x0000_s1235" type="#_x0000_t32" style="position:absolute;left:2619;top:12504;width:0;height:180" o:connectortype="straight"/>
            <v:shape id="_x0000_s1236" type="#_x0000_t32" style="position:absolute;left:2700;top:12519;width:1;height:180" o:connectortype="straight"/>
            <v:shape id="_x0000_s1237" type="#_x0000_t32" style="position:absolute;left:2445;top:12504;width:0;height:180" o:connectortype="straight"/>
            <v:shape id="_x0000_s1238" type="#_x0000_t202" style="position:absolute;left:4239;top:12945;width:2461;height:696;mso-height-percent:200;mso-height-percent:200;mso-width-relative:margin;mso-height-relative:margin" stroked="f">
              <v:textbox style="mso-fit-shape-to-text:t">
                <w:txbxContent>
                  <w:p w:rsidR="0096142C" w:rsidRPr="00360A74" w:rsidRDefault="0096142C" w:rsidP="00620D7D">
                    <w:pPr>
                      <w:jc w:val="center"/>
                      <w:rPr>
                        <w:sz w:val="24"/>
                        <w:szCs w:val="24"/>
                      </w:rPr>
                    </w:pPr>
                    <w:r w:rsidRPr="00360A74">
                      <w:rPr>
                        <w:sz w:val="24"/>
                        <w:szCs w:val="24"/>
                      </w:rPr>
                      <w:t>Ранжированная совокупность</w:t>
                    </w:r>
                  </w:p>
                </w:txbxContent>
              </v:textbox>
            </v:shape>
            <v:shape id="_x0000_s1239" type="#_x0000_t32" style="position:absolute;left:5805;top:12804;width:0;height:231;flip: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0" type="#_x0000_t32" style="position:absolute;left:3315;top:12699;width:1560;height:1182;flip:x 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1" type="#_x0000_t202" style="position:absolute;left:4770;top:13665;width:1300;height:420;mso-height-percent:200;mso-height-percent:200;mso-width-relative:margin;mso-height-relative:margin" stroked="f">
              <v:textbox style="mso-fit-shape-to-text:t">
                <w:txbxContent>
                  <w:p w:rsidR="0096142C" w:rsidRPr="00360A74" w:rsidRDefault="0096142C" w:rsidP="00620D7D">
                    <w:pPr>
                      <w:jc w:val="center"/>
                      <w:rPr>
                        <w:sz w:val="24"/>
                        <w:szCs w:val="24"/>
                      </w:rPr>
                    </w:pPr>
                    <w:r>
                      <w:rPr>
                        <w:sz w:val="24"/>
                        <w:szCs w:val="24"/>
                      </w:rPr>
                      <w:t xml:space="preserve">Медиана </w:t>
                    </w:r>
                  </w:p>
                </w:txbxContent>
              </v:textbox>
            </v:shape>
            <v:shape id="_x0000_s1242" type="#_x0000_t32" style="position:absolute;left:6325;top:12699;width:1505;height:1182;flip:y;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43" type="#_x0000_t32" style="position:absolute;left:2850;top:12684;width:1899;height:1626;flip:x 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4" type="#_x0000_t32" style="position:absolute;left:4395;top:12699;width:795;height:1611;flip:x 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5" type="#_x0000_t32" style="position:absolute;left:5685;top:12684;width:855;height:1626;flip: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6" type="#_x0000_t32" style="position:absolute;left:6120;top:12699;width:2385;height:1611;flip:y;mso-wrap-style:square;mso-left-percent:-10001;mso-top-percent:-10001;mso-wrap-distance-left:9pt;mso-wrap-distance-top:0;mso-wrap-distance-right:9pt;mso-wrap-distance-bottom:0;mso-position-horizontal:absolute;mso-position-horizontal-relative:text;mso-position-vertical:absolute;mso-position-vertical-relative:text;mso-left-percent:-10001;mso-top-percent:-10001;mso-width-relative:page;mso-height-relative:page;mso-position-horizontal-col-start:0;mso-width-col-span:0;v-text-anchor:top" o:connectortype="straight">
              <v:stroke endarrow="block"/>
            </v:shape>
            <v:shape id="_x0000_s1247" type="#_x0000_t202" style="position:absolute;left:4820;top:14085;width:1300;height:420;mso-height-percent:200;mso-height-percent:200;mso-width-relative:margin;mso-height-relative:margin" stroked="f">
              <v:textbox style="mso-fit-shape-to-text:t">
                <w:txbxContent>
                  <w:p w:rsidR="0096142C" w:rsidRPr="00360A74" w:rsidRDefault="0096142C" w:rsidP="00620D7D">
                    <w:pPr>
                      <w:jc w:val="center"/>
                      <w:rPr>
                        <w:sz w:val="24"/>
                        <w:szCs w:val="24"/>
                      </w:rPr>
                    </w:pPr>
                    <w:r>
                      <w:rPr>
                        <w:sz w:val="24"/>
                        <w:szCs w:val="24"/>
                      </w:rPr>
                      <w:t xml:space="preserve">Квартиль </w:t>
                    </w:r>
                  </w:p>
                </w:txbxContent>
              </v:textbox>
            </v:shape>
            <v:shape id="_x0000_s1248" type="#_x0000_t32" style="position:absolute;left:2655;top:11985;width:360;height:504;flip:x;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49" type="#_x0000_t32" style="position:absolute;left:3189;top:12090;width:1320;height:594;flip:x;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50" type="#_x0000_t32" style="position:absolute;left:4125;top:12090;width:1066;height:594;flip:x;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51" type="#_x0000_t32" style="position:absolute;left:4820;top:12180;width:985;height:504;flip:x;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52" type="#_x0000_t32" style="position:absolute;left:5475;top:12180;width:960;height:504;flip:x;mso-wrap-style:square;mso-wrap-distance-left:9pt;mso-wrap-distance-top:0;mso-wrap-distance-right:9pt;mso-wrap-distance-bottom:0;mso-position-horizontal-relative:text;mso-position-vertical-relative:text;mso-width-relative:page;mso-height-relative:page;mso-position-horizontal-col-start:0;mso-width-col-span:0;v-text-anchor:top" o:connectortype="straight">
              <v:stroke endarrow="block"/>
            </v:shape>
            <v:shape id="_x0000_s1253" type="#_x0000_t202" style="position:absolute;left:5369;top:11670;width:1081;height:420;mso-height-percent:200;mso-height-percent:200;mso-width-relative:margin;mso-height-relative:margin" stroked="f">
              <v:textbox style="mso-fit-shape-to-text:t">
                <w:txbxContent>
                  <w:p w:rsidR="0096142C" w:rsidRPr="00360A74" w:rsidRDefault="0096142C" w:rsidP="00620D7D">
                    <w:pPr>
                      <w:jc w:val="center"/>
                      <w:rPr>
                        <w:sz w:val="24"/>
                        <w:szCs w:val="24"/>
                      </w:rPr>
                    </w:pPr>
                    <w:r>
                      <w:rPr>
                        <w:sz w:val="24"/>
                        <w:szCs w:val="24"/>
                      </w:rPr>
                      <w:t xml:space="preserve">Децили </w:t>
                    </w:r>
                  </w:p>
                </w:txbxContent>
              </v:textbox>
            </v:shape>
            <v:shape id="_x0000_s1254" type="#_x0000_t202" style="position:absolute;left:2179;top:11670;width:1843;height:420;mso-height-percent:200;mso-height-percent:200;mso-width-relative:margin;mso-height-relative:margin" stroked="f">
              <v:textbox style="mso-fit-shape-to-text:t">
                <w:txbxContent>
                  <w:p w:rsidR="0096142C" w:rsidRPr="00360A74" w:rsidRDefault="0096142C" w:rsidP="00620D7D">
                    <w:pPr>
                      <w:jc w:val="center"/>
                      <w:rPr>
                        <w:sz w:val="24"/>
                        <w:szCs w:val="24"/>
                      </w:rPr>
                    </w:pPr>
                    <w:r>
                      <w:rPr>
                        <w:sz w:val="24"/>
                        <w:szCs w:val="24"/>
                      </w:rPr>
                      <w:t xml:space="preserve">Перцентили  </w:t>
                    </w:r>
                  </w:p>
                </w:txbxContent>
              </v:textbox>
            </v:shape>
          </v:group>
        </w:pict>
      </w:r>
    </w:p>
    <w:p w:rsidR="00620D7D" w:rsidRDefault="00620D7D" w:rsidP="00C3360C">
      <w:pPr>
        <w:rPr>
          <w:b/>
        </w:rPr>
      </w:pPr>
    </w:p>
    <w:p w:rsidR="00620D7D" w:rsidRDefault="00620D7D" w:rsidP="00C3360C">
      <w:pPr>
        <w:rPr>
          <w:b/>
        </w:rPr>
      </w:pPr>
    </w:p>
    <w:p w:rsidR="00620D7D" w:rsidRDefault="00620D7D" w:rsidP="00C3360C">
      <w:pPr>
        <w:rPr>
          <w:b/>
        </w:rPr>
      </w:pPr>
    </w:p>
    <w:p w:rsidR="00620D7D" w:rsidRDefault="00620D7D" w:rsidP="00C3360C">
      <w:pPr>
        <w:rPr>
          <w:b/>
        </w:rPr>
      </w:pPr>
    </w:p>
    <w:p w:rsidR="00620D7D" w:rsidRDefault="00620D7D" w:rsidP="00C3360C">
      <w:pPr>
        <w:rPr>
          <w:b/>
        </w:rPr>
      </w:pPr>
    </w:p>
    <w:p w:rsidR="00620D7D" w:rsidRDefault="00620D7D" w:rsidP="00C3360C">
      <w:pPr>
        <w:rPr>
          <w:b/>
        </w:rPr>
      </w:pPr>
    </w:p>
    <w:p w:rsidR="00620D7D" w:rsidRDefault="00620D7D" w:rsidP="00C3360C">
      <w:pPr>
        <w:rPr>
          <w:b/>
        </w:rPr>
      </w:pPr>
    </w:p>
    <w:p w:rsidR="00620D7D" w:rsidRDefault="00620D7D" w:rsidP="00C3360C">
      <w:pPr>
        <w:rPr>
          <w:b/>
        </w:rPr>
      </w:pPr>
    </w:p>
    <w:p w:rsidR="00B1724D" w:rsidRDefault="00B1724D" w:rsidP="00C3360C">
      <w:pPr>
        <w:rPr>
          <w:b/>
        </w:rPr>
      </w:pPr>
    </w:p>
    <w:p w:rsidR="00B1724D" w:rsidRDefault="00B1724D" w:rsidP="00C3360C">
      <w:pPr>
        <w:rPr>
          <w:b/>
        </w:rPr>
      </w:pPr>
    </w:p>
    <w:p w:rsidR="00620D7D" w:rsidRPr="0096142C" w:rsidRDefault="0096142C" w:rsidP="0096142C">
      <w:pPr>
        <w:ind w:firstLine="567"/>
        <w:rPr>
          <w:b/>
        </w:rPr>
      </w:pPr>
      <w:r>
        <w:rPr>
          <w:b/>
        </w:rPr>
        <w:lastRenderedPageBreak/>
        <w:t xml:space="preserve">6.3 </w:t>
      </w:r>
      <w:r w:rsidR="00620D7D" w:rsidRPr="0096142C">
        <w:rPr>
          <w:b/>
        </w:rPr>
        <w:t>Изменение степени разброса: дисперсия и стандартное отклонение</w:t>
      </w:r>
    </w:p>
    <w:p w:rsidR="00AF50F4" w:rsidRPr="00AF50F4" w:rsidRDefault="00AF50F4" w:rsidP="00AF50F4">
      <w:pPr>
        <w:pStyle w:val="a9"/>
        <w:ind w:left="987"/>
        <w:rPr>
          <w:b/>
        </w:rPr>
      </w:pPr>
    </w:p>
    <w:p w:rsidR="00AF50F4" w:rsidRPr="005A7752" w:rsidRDefault="00AF50F4" w:rsidP="00AF50F4">
      <w:pPr>
        <w:widowControl w:val="0"/>
        <w:ind w:firstLine="567"/>
        <w:rPr>
          <w:rFonts w:eastAsia="Times New Roman" w:cs="Times New Roman"/>
          <w:b/>
          <w:bCs/>
          <w:i/>
          <w:color w:val="000000"/>
          <w:szCs w:val="28"/>
          <w:shd w:val="clear" w:color="auto" w:fill="FFFFFF"/>
          <w:lang w:eastAsia="ru-RU"/>
        </w:rPr>
      </w:pPr>
      <w:r w:rsidRPr="005A7752">
        <w:rPr>
          <w:rFonts w:eastAsia="Times New Roman" w:cs="Times New Roman"/>
          <w:b/>
          <w:bCs/>
          <w:i/>
          <w:color w:val="000000"/>
          <w:szCs w:val="28"/>
          <w:shd w:val="clear" w:color="auto" w:fill="FFFFFF"/>
          <w:lang w:eastAsia="ru-RU"/>
        </w:rPr>
        <w:t>Абсолютные показатели вариации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Чтобы дать представление о величине варьирующего признака недостаточно исчислить средний показатель. Кроме </w:t>
      </w:r>
      <w:proofErr w:type="gramStart"/>
      <w:r w:rsidRPr="00265760">
        <w:rPr>
          <w:rFonts w:eastAsia="Times New Roman" w:cs="Times New Roman"/>
          <w:color w:val="000000"/>
          <w:szCs w:val="28"/>
          <w:lang w:eastAsia="ru-RU"/>
        </w:rPr>
        <w:t>средней</w:t>
      </w:r>
      <w:proofErr w:type="gramEnd"/>
      <w:r w:rsidRPr="00265760">
        <w:rPr>
          <w:rFonts w:eastAsia="Times New Roman" w:cs="Times New Roman"/>
          <w:color w:val="000000"/>
          <w:szCs w:val="28"/>
          <w:lang w:eastAsia="ru-RU"/>
        </w:rPr>
        <w:t xml:space="preserve"> необходим показатель, характеризующий вариацию признака.</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Вариация – это изменение значения признака у отдельных единиц совокупности.</w:t>
      </w: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Вариация обусловлена действием различных факторов на развитие отдельных единиц совокупности. Чем более разнообразно условие, тем больше его вариация.</w:t>
      </w:r>
    </w:p>
    <w:p w:rsidR="00AF50F4" w:rsidRPr="00F74AF8" w:rsidRDefault="00AF50F4" w:rsidP="00AF50F4">
      <w:pPr>
        <w:pStyle w:val="a3"/>
        <w:widowControl w:val="0"/>
        <w:spacing w:before="0" w:beforeAutospacing="0" w:after="0" w:afterAutospacing="0"/>
        <w:ind w:firstLine="567"/>
        <w:jc w:val="both"/>
        <w:rPr>
          <w:sz w:val="28"/>
          <w:szCs w:val="28"/>
        </w:rPr>
      </w:pPr>
      <w:r w:rsidRPr="00F74AF8">
        <w:rPr>
          <w:color w:val="000000"/>
          <w:sz w:val="28"/>
          <w:szCs w:val="28"/>
          <w:shd w:val="clear" w:color="auto" w:fill="FFFFFF"/>
        </w:rPr>
        <w:t xml:space="preserve">Степень близости индивидуальных значений признака (вариант) </w:t>
      </w:r>
      <w:proofErr w:type="gramStart"/>
      <w:r w:rsidRPr="00F74AF8">
        <w:rPr>
          <w:color w:val="000000"/>
          <w:sz w:val="28"/>
          <w:szCs w:val="28"/>
          <w:shd w:val="clear" w:color="auto" w:fill="FFFFFF"/>
        </w:rPr>
        <w:t>к</w:t>
      </w:r>
      <w:proofErr w:type="gramEnd"/>
      <w:r w:rsidRPr="00F74AF8">
        <w:rPr>
          <w:color w:val="000000"/>
          <w:sz w:val="28"/>
          <w:szCs w:val="28"/>
          <w:shd w:val="clear" w:color="auto" w:fill="FFFFFF"/>
        </w:rPr>
        <w:t xml:space="preserve"> средней измеряется рядом абсолютных, средних и относительных статистических показателей.</w:t>
      </w:r>
      <w:r w:rsidRPr="00F74AF8">
        <w:rPr>
          <w:rStyle w:val="apple-converted-space"/>
          <w:color w:val="000000"/>
          <w:sz w:val="28"/>
          <w:szCs w:val="28"/>
          <w:shd w:val="clear" w:color="auto" w:fill="FFFFFF"/>
        </w:rPr>
        <w:t> </w:t>
      </w:r>
      <w:r>
        <w:rPr>
          <w:rStyle w:val="apple-converted-space"/>
          <w:color w:val="000000"/>
          <w:sz w:val="28"/>
          <w:szCs w:val="28"/>
          <w:shd w:val="clear" w:color="auto" w:fill="FFFFFF"/>
        </w:rPr>
        <w:t>К ним относятся:</w:t>
      </w:r>
    </w:p>
    <w:p w:rsidR="00AF50F4" w:rsidRDefault="00AF50F4" w:rsidP="00813536">
      <w:pPr>
        <w:pStyle w:val="a3"/>
        <w:widowControl w:val="0"/>
        <w:numPr>
          <w:ilvl w:val="0"/>
          <w:numId w:val="13"/>
        </w:numPr>
        <w:tabs>
          <w:tab w:val="left" w:pos="993"/>
        </w:tabs>
        <w:spacing w:before="0" w:beforeAutospacing="0" w:after="0" w:afterAutospacing="0"/>
        <w:ind w:left="0" w:firstLine="567"/>
        <w:jc w:val="both"/>
        <w:rPr>
          <w:sz w:val="28"/>
          <w:szCs w:val="28"/>
        </w:rPr>
      </w:pPr>
      <w:r>
        <w:rPr>
          <w:sz w:val="28"/>
          <w:szCs w:val="28"/>
        </w:rPr>
        <w:t>размах вариации;</w:t>
      </w:r>
    </w:p>
    <w:p w:rsidR="00AF50F4" w:rsidRDefault="00AF50F4" w:rsidP="00813536">
      <w:pPr>
        <w:pStyle w:val="a3"/>
        <w:widowControl w:val="0"/>
        <w:numPr>
          <w:ilvl w:val="0"/>
          <w:numId w:val="13"/>
        </w:numPr>
        <w:tabs>
          <w:tab w:val="left" w:pos="993"/>
        </w:tabs>
        <w:spacing w:before="0" w:beforeAutospacing="0" w:after="0" w:afterAutospacing="0"/>
        <w:ind w:left="0" w:firstLine="567"/>
        <w:jc w:val="both"/>
        <w:rPr>
          <w:sz w:val="28"/>
          <w:szCs w:val="28"/>
        </w:rPr>
      </w:pPr>
      <w:r>
        <w:rPr>
          <w:sz w:val="28"/>
          <w:szCs w:val="28"/>
        </w:rPr>
        <w:t>среднее линейное отклонение;</w:t>
      </w:r>
    </w:p>
    <w:p w:rsidR="00AF50F4" w:rsidRDefault="00AF50F4" w:rsidP="00813536">
      <w:pPr>
        <w:pStyle w:val="a3"/>
        <w:widowControl w:val="0"/>
        <w:numPr>
          <w:ilvl w:val="0"/>
          <w:numId w:val="13"/>
        </w:numPr>
        <w:tabs>
          <w:tab w:val="left" w:pos="993"/>
        </w:tabs>
        <w:spacing w:before="0" w:beforeAutospacing="0" w:after="0" w:afterAutospacing="0"/>
        <w:ind w:left="0" w:firstLine="567"/>
        <w:jc w:val="both"/>
        <w:rPr>
          <w:sz w:val="28"/>
          <w:szCs w:val="28"/>
        </w:rPr>
      </w:pPr>
      <w:r>
        <w:rPr>
          <w:sz w:val="28"/>
          <w:szCs w:val="28"/>
        </w:rPr>
        <w:t>дисперсия;</w:t>
      </w:r>
    </w:p>
    <w:p w:rsidR="00AF50F4" w:rsidRDefault="00AF50F4" w:rsidP="00813536">
      <w:pPr>
        <w:pStyle w:val="a3"/>
        <w:widowControl w:val="0"/>
        <w:numPr>
          <w:ilvl w:val="0"/>
          <w:numId w:val="13"/>
        </w:numPr>
        <w:tabs>
          <w:tab w:val="left" w:pos="993"/>
        </w:tabs>
        <w:spacing w:before="0" w:beforeAutospacing="0" w:after="0" w:afterAutospacing="0"/>
        <w:ind w:left="0" w:firstLine="567"/>
        <w:jc w:val="both"/>
        <w:rPr>
          <w:sz w:val="28"/>
          <w:szCs w:val="28"/>
        </w:rPr>
      </w:pPr>
      <w:r>
        <w:rPr>
          <w:sz w:val="28"/>
          <w:szCs w:val="28"/>
        </w:rPr>
        <w:t xml:space="preserve">среднее </w:t>
      </w:r>
      <w:proofErr w:type="spellStart"/>
      <w:r>
        <w:rPr>
          <w:sz w:val="28"/>
          <w:szCs w:val="28"/>
        </w:rPr>
        <w:t>квадратическое</w:t>
      </w:r>
      <w:proofErr w:type="spellEnd"/>
      <w:r>
        <w:rPr>
          <w:sz w:val="28"/>
          <w:szCs w:val="28"/>
        </w:rPr>
        <w:t xml:space="preserve"> отклонение;</w:t>
      </w:r>
    </w:p>
    <w:p w:rsidR="00AF50F4" w:rsidRDefault="00AF50F4" w:rsidP="00813536">
      <w:pPr>
        <w:pStyle w:val="a3"/>
        <w:widowControl w:val="0"/>
        <w:numPr>
          <w:ilvl w:val="0"/>
          <w:numId w:val="13"/>
        </w:numPr>
        <w:tabs>
          <w:tab w:val="left" w:pos="993"/>
        </w:tabs>
        <w:spacing w:before="0" w:beforeAutospacing="0" w:after="0" w:afterAutospacing="0"/>
        <w:ind w:left="0" w:firstLine="567"/>
        <w:jc w:val="both"/>
        <w:rPr>
          <w:sz w:val="28"/>
          <w:szCs w:val="28"/>
        </w:rPr>
      </w:pPr>
      <w:r>
        <w:rPr>
          <w:sz w:val="28"/>
          <w:szCs w:val="28"/>
        </w:rPr>
        <w:t xml:space="preserve">коэффициент вариации. </w:t>
      </w:r>
    </w:p>
    <w:p w:rsidR="00AF50F4" w:rsidRDefault="00AF50F4" w:rsidP="00AF50F4">
      <w:pPr>
        <w:pStyle w:val="a3"/>
        <w:widowControl w:val="0"/>
        <w:spacing w:before="0" w:beforeAutospacing="0" w:after="0" w:afterAutospacing="0"/>
        <w:ind w:firstLine="567"/>
        <w:jc w:val="both"/>
        <w:rPr>
          <w:rStyle w:val="a4"/>
          <w:color w:val="000000"/>
          <w:sz w:val="28"/>
          <w:szCs w:val="28"/>
          <w:shd w:val="clear" w:color="auto" w:fill="FFFFFF"/>
        </w:rPr>
      </w:pPr>
      <w:r w:rsidRPr="00F74AF8">
        <w:rPr>
          <w:rStyle w:val="a4"/>
          <w:color w:val="000000"/>
          <w:sz w:val="28"/>
          <w:szCs w:val="28"/>
          <w:shd w:val="clear" w:color="auto" w:fill="FFFFFF"/>
        </w:rPr>
        <w:t>Для всех показателей вариации общим является следующие:</w:t>
      </w:r>
    </w:p>
    <w:p w:rsidR="00AF50F4" w:rsidRDefault="00AF50F4" w:rsidP="00813536">
      <w:pPr>
        <w:pStyle w:val="a3"/>
        <w:widowControl w:val="0"/>
        <w:numPr>
          <w:ilvl w:val="0"/>
          <w:numId w:val="14"/>
        </w:numPr>
        <w:tabs>
          <w:tab w:val="left" w:pos="993"/>
        </w:tabs>
        <w:spacing w:before="0" w:beforeAutospacing="0" w:after="0" w:afterAutospacing="0"/>
        <w:ind w:left="0" w:firstLine="567"/>
        <w:jc w:val="both"/>
        <w:rPr>
          <w:color w:val="000000"/>
          <w:sz w:val="28"/>
          <w:szCs w:val="28"/>
          <w:shd w:val="clear" w:color="auto" w:fill="FFFFFF"/>
        </w:rPr>
      </w:pPr>
      <w:r w:rsidRPr="00F74AF8">
        <w:rPr>
          <w:color w:val="000000"/>
          <w:sz w:val="28"/>
          <w:szCs w:val="28"/>
          <w:shd w:val="clear" w:color="auto" w:fill="FFFFFF"/>
        </w:rPr>
        <w:t>если показатель вариации близко к нулю (т.е. индивидуальные значения признака мало отличаются друг от друга), то средняя арифметическая</w:t>
      </w:r>
      <w:r>
        <w:rPr>
          <w:color w:val="000000"/>
          <w:sz w:val="28"/>
          <w:szCs w:val="28"/>
          <w:shd w:val="clear" w:color="auto" w:fill="FFFFFF"/>
        </w:rPr>
        <w:t xml:space="preserve"> будет надежной</w:t>
      </w:r>
      <w:r w:rsidRPr="00F74AF8">
        <w:rPr>
          <w:color w:val="000000"/>
          <w:sz w:val="28"/>
          <w:szCs w:val="28"/>
          <w:shd w:val="clear" w:color="auto" w:fill="FFFFFF"/>
        </w:rPr>
        <w:t xml:space="preserve"> характеристикой данной совокупности;</w:t>
      </w:r>
    </w:p>
    <w:p w:rsidR="00AF50F4" w:rsidRPr="00F74AF8" w:rsidRDefault="00AF50F4" w:rsidP="00813536">
      <w:pPr>
        <w:pStyle w:val="a3"/>
        <w:widowControl w:val="0"/>
        <w:numPr>
          <w:ilvl w:val="0"/>
          <w:numId w:val="14"/>
        </w:numPr>
        <w:tabs>
          <w:tab w:val="left" w:pos="993"/>
        </w:tabs>
        <w:spacing w:before="0" w:beforeAutospacing="0" w:after="0" w:afterAutospacing="0"/>
        <w:ind w:left="0" w:firstLine="567"/>
        <w:jc w:val="both"/>
        <w:rPr>
          <w:b/>
          <w:i/>
          <w:sz w:val="28"/>
          <w:szCs w:val="28"/>
        </w:rPr>
      </w:pPr>
      <w:r w:rsidRPr="00F74AF8">
        <w:rPr>
          <w:color w:val="000000"/>
          <w:sz w:val="28"/>
          <w:szCs w:val="28"/>
          <w:shd w:val="clear" w:color="auto" w:fill="FFFFFF"/>
        </w:rPr>
        <w:t>если же ряд распределения характеризуется значительным рассеиванием (величина показателя вариации сильно отличается от нуля, является большой), то средняя арифметическая будет ненадежной и ее практическое применение будет ограничено.</w:t>
      </w:r>
    </w:p>
    <w:p w:rsidR="00AF50F4" w:rsidRDefault="00AF50F4" w:rsidP="00AF50F4">
      <w:pPr>
        <w:pStyle w:val="a3"/>
        <w:widowControl w:val="0"/>
        <w:tabs>
          <w:tab w:val="left" w:pos="993"/>
        </w:tabs>
        <w:spacing w:before="0" w:beforeAutospacing="0" w:after="0" w:afterAutospacing="0"/>
        <w:jc w:val="both"/>
        <w:rPr>
          <w:sz w:val="28"/>
          <w:szCs w:val="28"/>
        </w:rPr>
      </w:pP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b/>
          <w:i/>
          <w:color w:val="000000"/>
          <w:szCs w:val="28"/>
          <w:lang w:eastAsia="ru-RU"/>
        </w:rPr>
        <w:t>Размах вариации</w:t>
      </w:r>
      <w:r w:rsidRPr="00265760">
        <w:rPr>
          <w:rFonts w:eastAsia="Times New Roman" w:cs="Times New Roman"/>
          <w:color w:val="000000"/>
          <w:szCs w:val="28"/>
          <w:lang w:eastAsia="ru-RU"/>
        </w:rPr>
        <w:t> – это разность между наибольшим и наименьшим значением признака в изучаемой совокупности:</w:t>
      </w:r>
    </w:p>
    <w:p w:rsidR="00AF50F4" w:rsidRPr="00265760" w:rsidRDefault="00AF50F4" w:rsidP="00AF50F4">
      <w:pPr>
        <w:widowControl w:val="0"/>
        <w:ind w:firstLine="567"/>
        <w:jc w:val="center"/>
        <w:rPr>
          <w:rFonts w:eastAsia="Times New Roman" w:cs="Times New Roman"/>
          <w:color w:val="000000"/>
          <w:szCs w:val="28"/>
          <w:lang w:eastAsia="ru-RU"/>
        </w:rPr>
      </w:pPr>
      <w:r w:rsidRPr="00FF4018">
        <w:rPr>
          <w:position w:val="-12"/>
          <w:szCs w:val="28"/>
        </w:rPr>
        <w:object w:dxaOrig="1579" w:dyaOrig="360">
          <v:shape id="_x0000_i1111" type="#_x0000_t75" style="width:79.5pt;height:18pt" o:ole="">
            <v:imagedata r:id="rId208" o:title=""/>
          </v:shape>
          <o:OLEObject Type="Embed" ProgID="Equation.3" ShapeID="_x0000_i1111" DrawAspect="Content" ObjectID="_1602780260" r:id="rId209"/>
        </w:objec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Размах вариации не отражает отклонений всех значений признака – это его недостаток. Он исчисляется при контроле качества продукции для определения систематически действующих причин на производственный процесс.</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Для измерения отклонения каждой варианты от средней величины в ряду распределения или в группировке применяется </w:t>
      </w:r>
      <w:r>
        <w:rPr>
          <w:rFonts w:eastAsia="Times New Roman" w:cs="Times New Roman"/>
          <w:color w:val="000000"/>
          <w:szCs w:val="28"/>
          <w:lang w:eastAsia="ru-RU"/>
        </w:rPr>
        <w:t xml:space="preserve">среднее линейное отклонение </w:t>
      </w:r>
      <w:r w:rsidRPr="00FF4018">
        <w:rPr>
          <w:position w:val="-10"/>
          <w:szCs w:val="28"/>
        </w:rPr>
        <w:object w:dxaOrig="380" w:dyaOrig="380">
          <v:shape id="_x0000_i1112" type="#_x0000_t75" style="width:18.75pt;height:18.75pt" o:ole="">
            <v:imagedata r:id="rId210" o:title=""/>
          </v:shape>
          <o:OLEObject Type="Embed" ProgID="Equation.3" ShapeID="_x0000_i1112" DrawAspect="Content" ObjectID="_1602780261" r:id="rId211"/>
        </w:object>
      </w:r>
    </w:p>
    <w:p w:rsidR="00AF50F4" w:rsidRPr="00C62738" w:rsidRDefault="00AF50F4" w:rsidP="00AF50F4">
      <w:pPr>
        <w:pStyle w:val="a3"/>
        <w:widowControl w:val="0"/>
        <w:spacing w:before="0" w:beforeAutospacing="0" w:after="0" w:afterAutospacing="0"/>
        <w:ind w:firstLine="567"/>
        <w:jc w:val="both"/>
        <w:rPr>
          <w:sz w:val="28"/>
          <w:szCs w:val="28"/>
          <w:shd w:val="clear" w:color="auto" w:fill="FFFFFF"/>
        </w:rPr>
      </w:pPr>
      <w:r w:rsidRPr="00C62738">
        <w:rPr>
          <w:rStyle w:val="a4"/>
          <w:i/>
          <w:sz w:val="28"/>
          <w:szCs w:val="28"/>
          <w:shd w:val="clear" w:color="auto" w:fill="FFFFFF"/>
        </w:rPr>
        <w:t>Среднее линейное отклонение</w:t>
      </w:r>
      <w:r w:rsidRPr="00C62738">
        <w:rPr>
          <w:rStyle w:val="a4"/>
          <w:sz w:val="28"/>
          <w:szCs w:val="28"/>
          <w:shd w:val="clear" w:color="auto" w:fill="FFFFFF"/>
        </w:rPr>
        <w:t xml:space="preserve"> </w:t>
      </w:r>
      <w:r w:rsidRPr="00FF4018">
        <w:rPr>
          <w:position w:val="-10"/>
          <w:szCs w:val="28"/>
        </w:rPr>
        <w:object w:dxaOrig="380" w:dyaOrig="380">
          <v:shape id="_x0000_i1113" type="#_x0000_t75" style="width:18.75pt;height:18.75pt" o:ole="">
            <v:imagedata r:id="rId212" o:title=""/>
          </v:shape>
          <o:OLEObject Type="Embed" ProgID="Equation.3" ShapeID="_x0000_i1113" DrawAspect="Content" ObjectID="_1602780262" r:id="rId213"/>
        </w:object>
      </w:r>
      <w:r w:rsidRPr="00C62738">
        <w:rPr>
          <w:rStyle w:val="apple-converted-space"/>
          <w:sz w:val="28"/>
          <w:szCs w:val="28"/>
          <w:shd w:val="clear" w:color="auto" w:fill="FFFFFF"/>
        </w:rPr>
        <w:t xml:space="preserve"> </w:t>
      </w:r>
      <w:r w:rsidRPr="00C62738">
        <w:rPr>
          <w:sz w:val="28"/>
          <w:szCs w:val="28"/>
        </w:rPr>
        <w:t>–</w:t>
      </w:r>
      <w:r w:rsidRPr="00C62738">
        <w:rPr>
          <w:sz w:val="28"/>
          <w:szCs w:val="28"/>
          <w:shd w:val="clear" w:color="auto" w:fill="FFFFFF"/>
        </w:rPr>
        <w:t xml:space="preserve"> это</w:t>
      </w:r>
      <w:r w:rsidRPr="00C62738">
        <w:rPr>
          <w:rStyle w:val="apple-converted-space"/>
          <w:sz w:val="28"/>
          <w:szCs w:val="28"/>
          <w:shd w:val="clear" w:color="auto" w:fill="FFFFFF"/>
        </w:rPr>
        <w:t> </w:t>
      </w:r>
      <w:hyperlink r:id="rId214" w:tooltip="Средняя арифметическая" w:history="1">
        <w:proofErr w:type="gramStart"/>
        <w:r w:rsidRPr="00AF50F4">
          <w:rPr>
            <w:rStyle w:val="a6"/>
            <w:color w:val="auto"/>
            <w:sz w:val="28"/>
            <w:szCs w:val="28"/>
            <w:u w:val="none"/>
            <w:shd w:val="clear" w:color="auto" w:fill="FFFFFF"/>
          </w:rPr>
          <w:t>средняя</w:t>
        </w:r>
        <w:proofErr w:type="gramEnd"/>
        <w:r w:rsidRPr="00AF50F4">
          <w:rPr>
            <w:rStyle w:val="a6"/>
            <w:color w:val="auto"/>
            <w:sz w:val="28"/>
            <w:szCs w:val="28"/>
            <w:u w:val="none"/>
            <w:shd w:val="clear" w:color="auto" w:fill="FFFFFF"/>
          </w:rPr>
          <w:t xml:space="preserve"> арифметическая</w:t>
        </w:r>
      </w:hyperlink>
      <w:r w:rsidRPr="00AF50F4">
        <w:rPr>
          <w:rStyle w:val="apple-converted-space"/>
          <w:sz w:val="28"/>
          <w:szCs w:val="28"/>
          <w:shd w:val="clear" w:color="auto" w:fill="FFFFFF"/>
        </w:rPr>
        <w:t> </w:t>
      </w:r>
      <w:r w:rsidRPr="00C62738">
        <w:rPr>
          <w:sz w:val="28"/>
          <w:szCs w:val="28"/>
          <w:shd w:val="clear" w:color="auto" w:fill="FFFFFF"/>
        </w:rPr>
        <w:t>из абсолютных отклонений отдельных значений признака от средней:</w:t>
      </w:r>
    </w:p>
    <w:p w:rsidR="00AF50F4" w:rsidRDefault="00AF50F4" w:rsidP="00AF50F4">
      <w:pPr>
        <w:widowControl w:val="0"/>
        <w:ind w:firstLine="567"/>
        <w:jc w:val="both"/>
        <w:rPr>
          <w:rFonts w:eastAsia="Times New Roman" w:cs="Times New Roman"/>
          <w:color w:val="000000"/>
          <w:spacing w:val="4"/>
          <w:szCs w:val="28"/>
          <w:lang w:eastAsia="ru-RU"/>
        </w:rPr>
      </w:pPr>
      <w:r>
        <w:rPr>
          <w:position w:val="-10"/>
          <w:szCs w:val="28"/>
        </w:rPr>
        <w:t xml:space="preserve">                      </w:t>
      </w:r>
      <w:r w:rsidRPr="00FF4018">
        <w:rPr>
          <w:position w:val="-24"/>
          <w:szCs w:val="28"/>
        </w:rPr>
        <w:object w:dxaOrig="1520" w:dyaOrig="760">
          <v:shape id="_x0000_i1114" type="#_x0000_t75" style="width:75.75pt;height:37.5pt" o:ole="">
            <v:imagedata r:id="rId215" o:title=""/>
          </v:shape>
          <o:OLEObject Type="Embed" ProgID="Equation.3" ShapeID="_x0000_i1114" DrawAspect="Content" ObjectID="_1602780263" r:id="rId216"/>
        </w:object>
      </w:r>
      <w:r>
        <w:rPr>
          <w:position w:val="-10"/>
          <w:szCs w:val="28"/>
        </w:rPr>
        <w:t xml:space="preserve"> </w:t>
      </w:r>
      <w:r w:rsidRPr="00FF4018">
        <w:rPr>
          <w:rFonts w:cs="Times New Roman"/>
          <w:position w:val="-10"/>
          <w:szCs w:val="28"/>
        </w:rPr>
        <w:t>(простое)</w:t>
      </w:r>
      <w:r w:rsidRPr="00DF563F">
        <w:rPr>
          <w:position w:val="-10"/>
          <w:szCs w:val="28"/>
        </w:rPr>
        <w:t xml:space="preserve"> </w:t>
      </w:r>
      <w:r>
        <w:rPr>
          <w:position w:val="-10"/>
          <w:szCs w:val="28"/>
        </w:rPr>
        <w:t xml:space="preserve">                </w:t>
      </w:r>
      <w:r w:rsidRPr="00FF4018">
        <w:rPr>
          <w:position w:val="-32"/>
          <w:szCs w:val="28"/>
        </w:rPr>
        <w:object w:dxaOrig="1860" w:dyaOrig="840">
          <v:shape id="_x0000_i1115" type="#_x0000_t75" style="width:93.75pt;height:41.25pt" o:ole="">
            <v:imagedata r:id="rId217" o:title=""/>
          </v:shape>
          <o:OLEObject Type="Embed" ProgID="Equation.3" ShapeID="_x0000_i1115" DrawAspect="Content" ObjectID="_1602780264" r:id="rId218"/>
        </w:object>
      </w:r>
      <w:r w:rsidRPr="00265760">
        <w:rPr>
          <w:rFonts w:eastAsia="Times New Roman" w:cs="Times New Roman"/>
          <w:color w:val="000000"/>
          <w:szCs w:val="28"/>
          <w:lang w:eastAsia="ru-RU"/>
        </w:rPr>
        <w:t>(взве</w:t>
      </w:r>
      <w:r w:rsidRPr="00265760">
        <w:rPr>
          <w:rFonts w:eastAsia="Times New Roman" w:cs="Times New Roman"/>
          <w:color w:val="000000"/>
          <w:szCs w:val="28"/>
          <w:lang w:eastAsia="ru-RU"/>
        </w:rPr>
        <w:softHyphen/>
        <w:t>шенное</w:t>
      </w:r>
      <w:r>
        <w:rPr>
          <w:rFonts w:eastAsia="Times New Roman" w:cs="Times New Roman"/>
          <w:color w:val="000000"/>
          <w:szCs w:val="28"/>
          <w:lang w:eastAsia="ru-RU"/>
        </w:rPr>
        <w:t>)</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Среднее линейное отклонение показывает, </w:t>
      </w:r>
      <w:proofErr w:type="gramStart"/>
      <w:r w:rsidRPr="00265760">
        <w:rPr>
          <w:rFonts w:eastAsia="Times New Roman" w:cs="Times New Roman"/>
          <w:color w:val="000000"/>
          <w:szCs w:val="28"/>
          <w:lang w:eastAsia="ru-RU"/>
        </w:rPr>
        <w:t>на сколько</w:t>
      </w:r>
      <w:proofErr w:type="gramEnd"/>
      <w:r w:rsidRPr="00265760">
        <w:rPr>
          <w:rFonts w:eastAsia="Times New Roman" w:cs="Times New Roman"/>
          <w:color w:val="000000"/>
          <w:szCs w:val="28"/>
          <w:lang w:eastAsia="ru-RU"/>
        </w:rPr>
        <w:t xml:space="preserve"> в среднем каждое значение признака отклоняется от средней величины. Эта величина всегда именованная и измеряется в тех же величинах, в которых даны статистические показатели.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Среднее линейное отклонение дает обобщенную характеристику степени </w:t>
      </w:r>
      <w:proofErr w:type="spellStart"/>
      <w:r w:rsidRPr="00265760">
        <w:rPr>
          <w:rFonts w:eastAsia="Times New Roman" w:cs="Times New Roman"/>
          <w:color w:val="000000"/>
          <w:szCs w:val="28"/>
          <w:lang w:eastAsia="ru-RU"/>
        </w:rPr>
        <w:lastRenderedPageBreak/>
        <w:t>колеблемости</w:t>
      </w:r>
      <w:proofErr w:type="spellEnd"/>
      <w:r w:rsidRPr="00265760">
        <w:rPr>
          <w:rFonts w:eastAsia="Times New Roman" w:cs="Times New Roman"/>
          <w:color w:val="000000"/>
          <w:szCs w:val="28"/>
          <w:lang w:eastAsia="ru-RU"/>
        </w:rPr>
        <w:t xml:space="preserve"> признаков совокупности.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Средние линейные отклонения применяются на практике для анализа состава рабочих, ритмичности производства, равномерности поставок материалов и т.д.</w:t>
      </w: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Наибольшее применение в практике статистических работ находит показатель – дисперсия признака или средний квадрат отклонений, или квадрат среднего </w:t>
      </w:r>
      <w:proofErr w:type="spellStart"/>
      <w:r w:rsidRPr="00265760">
        <w:rPr>
          <w:rFonts w:eastAsia="Times New Roman" w:cs="Times New Roman"/>
          <w:color w:val="000000"/>
          <w:szCs w:val="28"/>
          <w:lang w:eastAsia="ru-RU"/>
        </w:rPr>
        <w:t>квадратического</w:t>
      </w:r>
      <w:proofErr w:type="spellEnd"/>
      <w:r w:rsidRPr="00265760">
        <w:rPr>
          <w:rFonts w:eastAsia="Times New Roman" w:cs="Times New Roman"/>
          <w:color w:val="000000"/>
          <w:szCs w:val="28"/>
          <w:lang w:eastAsia="ru-RU"/>
        </w:rPr>
        <w:t xml:space="preserve"> отклонения</w:t>
      </w:r>
      <w:proofErr w:type="gramStart"/>
      <w:r w:rsidRPr="00265760">
        <w:rPr>
          <w:rFonts w:eastAsia="Times New Roman" w:cs="Times New Roman"/>
          <w:color w:val="000000"/>
          <w:szCs w:val="28"/>
          <w:lang w:eastAsia="ru-RU"/>
        </w:rPr>
        <w:t xml:space="preserve"> (</w:t>
      </w:r>
      <w:r w:rsidRPr="00E378F6">
        <w:rPr>
          <w:position w:val="-6"/>
        </w:rPr>
        <w:object w:dxaOrig="320" w:dyaOrig="320">
          <v:shape id="_x0000_i1116" type="#_x0000_t75" style="width:15.75pt;height:15.75pt" o:ole="">
            <v:imagedata r:id="rId219" o:title=""/>
          </v:shape>
          <o:OLEObject Type="Embed" ProgID="Equation.3" ShapeID="_x0000_i1116" DrawAspect="Content" ObjectID="_1602780265" r:id="rId220"/>
        </w:object>
      </w:r>
      <w:r w:rsidRPr="00265760">
        <w:rPr>
          <w:rFonts w:eastAsia="Times New Roman" w:cs="Times New Roman"/>
          <w:color w:val="000000"/>
          <w:szCs w:val="28"/>
          <w:lang w:eastAsia="ru-RU"/>
        </w:rPr>
        <w:t xml:space="preserve">). </w:t>
      </w:r>
      <w:proofErr w:type="gramEnd"/>
    </w:p>
    <w:p w:rsidR="00AF50F4" w:rsidRPr="00C62738" w:rsidRDefault="00AF50F4" w:rsidP="00AF50F4">
      <w:pPr>
        <w:widowControl w:val="0"/>
        <w:ind w:firstLine="567"/>
        <w:jc w:val="both"/>
        <w:rPr>
          <w:rFonts w:eastAsia="Times New Roman" w:cs="Times New Roman"/>
          <w:color w:val="000000"/>
          <w:szCs w:val="28"/>
          <w:lang w:eastAsia="ru-RU"/>
        </w:rPr>
      </w:pPr>
      <w:r w:rsidRPr="00C62738">
        <w:rPr>
          <w:rFonts w:eastAsia="Times New Roman" w:cs="Times New Roman"/>
          <w:b/>
          <w:i/>
          <w:color w:val="000000"/>
          <w:szCs w:val="28"/>
          <w:lang w:eastAsia="ru-RU"/>
        </w:rPr>
        <w:t>Дисперсия</w:t>
      </w:r>
      <w:proofErr w:type="gramStart"/>
      <w:r w:rsidRPr="00C62738">
        <w:rPr>
          <w:rFonts w:eastAsia="Times New Roman" w:cs="Times New Roman"/>
          <w:b/>
          <w:i/>
          <w:color w:val="000000"/>
          <w:szCs w:val="28"/>
          <w:lang w:eastAsia="ru-RU"/>
        </w:rPr>
        <w:t> </w:t>
      </w:r>
      <w:r w:rsidRPr="00C62738">
        <w:rPr>
          <w:rFonts w:eastAsia="Times New Roman" w:cs="Times New Roman"/>
          <w:color w:val="000000"/>
          <w:szCs w:val="28"/>
          <w:lang w:eastAsia="ru-RU"/>
        </w:rPr>
        <w:t> (</w:t>
      </w:r>
      <w:r w:rsidRPr="00E378F6">
        <w:rPr>
          <w:position w:val="-6"/>
        </w:rPr>
        <w:object w:dxaOrig="320" w:dyaOrig="320">
          <v:shape id="_x0000_i1117" type="#_x0000_t75" style="width:15.75pt;height:15.75pt" o:ole="">
            <v:imagedata r:id="rId221" o:title=""/>
          </v:shape>
          <o:OLEObject Type="Embed" ProgID="Equation.3" ShapeID="_x0000_i1117" DrawAspect="Content" ObjectID="_1602780266" r:id="rId222"/>
        </w:object>
      </w:r>
      <w:r w:rsidRPr="00C62738">
        <w:rPr>
          <w:rFonts w:eastAsia="Times New Roman" w:cs="Times New Roman"/>
          <w:color w:val="000000"/>
          <w:szCs w:val="28"/>
          <w:lang w:eastAsia="ru-RU"/>
        </w:rPr>
        <w:t xml:space="preserve">) </w:t>
      </w:r>
      <w:r w:rsidRPr="00265760">
        <w:rPr>
          <w:rFonts w:eastAsia="Times New Roman" w:cs="Times New Roman"/>
          <w:color w:val="000000"/>
          <w:szCs w:val="28"/>
          <w:lang w:eastAsia="ru-RU"/>
        </w:rPr>
        <w:t xml:space="preserve">– </w:t>
      </w:r>
      <w:proofErr w:type="gramEnd"/>
      <w:r w:rsidRPr="00C62738">
        <w:rPr>
          <w:rFonts w:cs="Times New Roman"/>
          <w:color w:val="000000"/>
          <w:szCs w:val="28"/>
          <w:shd w:val="clear" w:color="auto" w:fill="FFFFFF"/>
        </w:rPr>
        <w:t>представляет собой средний квадрат отклонений индивидуальных значений признака от их средней величины.</w:t>
      </w:r>
      <w:r w:rsidRPr="00265760">
        <w:rPr>
          <w:rFonts w:eastAsia="Times New Roman" w:cs="Times New Roman"/>
          <w:color w:val="000000"/>
          <w:szCs w:val="28"/>
          <w:lang w:eastAsia="ru-RU"/>
        </w:rPr>
        <w:t>:</w:t>
      </w:r>
    </w:p>
    <w:p w:rsidR="00AF50F4" w:rsidRDefault="00AF50F4" w:rsidP="00AF50F4">
      <w:pPr>
        <w:widowControl w:val="0"/>
        <w:ind w:firstLine="567"/>
        <w:jc w:val="both"/>
        <w:rPr>
          <w:rFonts w:eastAsia="Times New Roman" w:cs="Times New Roman"/>
          <w:color w:val="000000"/>
          <w:szCs w:val="28"/>
          <w:lang w:eastAsia="ru-RU"/>
        </w:rPr>
      </w:pPr>
      <w:r>
        <w:rPr>
          <w:position w:val="-10"/>
          <w:szCs w:val="28"/>
        </w:rPr>
        <w:t xml:space="preserve">                        </w:t>
      </w:r>
      <w:r w:rsidRPr="00FF4018">
        <w:rPr>
          <w:position w:val="-24"/>
          <w:szCs w:val="28"/>
        </w:rPr>
        <w:object w:dxaOrig="1760" w:dyaOrig="740">
          <v:shape id="_x0000_i1118" type="#_x0000_t75" style="width:87.75pt;height:36.75pt" o:ole="">
            <v:imagedata r:id="rId223" o:title=""/>
          </v:shape>
          <o:OLEObject Type="Embed" ProgID="Equation.3" ShapeID="_x0000_i1118" DrawAspect="Content" ObjectID="_1602780267" r:id="rId224"/>
        </w:object>
      </w:r>
      <w:r w:rsidRPr="00265760">
        <w:rPr>
          <w:rFonts w:eastAsia="Times New Roman" w:cs="Times New Roman"/>
          <w:color w:val="000000"/>
          <w:szCs w:val="28"/>
          <w:lang w:eastAsia="ru-RU"/>
        </w:rPr>
        <w:t>(простая)</w:t>
      </w:r>
      <w:r>
        <w:rPr>
          <w:rFonts w:eastAsia="Times New Roman" w:cs="Times New Roman"/>
          <w:color w:val="000000"/>
          <w:szCs w:val="28"/>
          <w:lang w:eastAsia="ru-RU"/>
        </w:rPr>
        <w:t xml:space="preserve">      </w:t>
      </w:r>
      <w:r w:rsidRPr="00DF563F">
        <w:rPr>
          <w:position w:val="-10"/>
          <w:szCs w:val="28"/>
        </w:rPr>
        <w:t xml:space="preserve"> </w:t>
      </w:r>
      <w:r w:rsidRPr="00FF4018">
        <w:rPr>
          <w:position w:val="-32"/>
          <w:szCs w:val="28"/>
        </w:rPr>
        <w:object w:dxaOrig="2120" w:dyaOrig="820">
          <v:shape id="_x0000_i1119" type="#_x0000_t75" style="width:106.5pt;height:40.5pt" o:ole="">
            <v:imagedata r:id="rId225" o:title=""/>
          </v:shape>
          <o:OLEObject Type="Embed" ProgID="Equation.3" ShapeID="_x0000_i1119" DrawAspect="Content" ObjectID="_1602780268" r:id="rId226"/>
        </w:object>
      </w:r>
      <w:r w:rsidRPr="00265760">
        <w:rPr>
          <w:rFonts w:eastAsia="Times New Roman" w:cs="Times New Roman"/>
          <w:color w:val="000000"/>
          <w:szCs w:val="28"/>
          <w:lang w:eastAsia="ru-RU"/>
        </w:rPr>
        <w:t>(взвешенная).</w:t>
      </w: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Корень квадратный из дисперсии </w:t>
      </w:r>
      <w:r w:rsidRPr="00265760">
        <w:rPr>
          <w:rFonts w:eastAsia="Times New Roman" w:cs="Times New Roman"/>
          <w:noProof/>
          <w:color w:val="000000"/>
          <w:szCs w:val="28"/>
          <w:vertAlign w:val="subscript"/>
          <w:lang w:eastAsia="ru-RU"/>
        </w:rPr>
        <w:drawing>
          <wp:inline distT="0" distB="0" distL="0" distR="0" wp14:anchorId="6A38DADD" wp14:editId="223147B9">
            <wp:extent cx="154305" cy="178435"/>
            <wp:effectExtent l="0" t="0" r="0" b="0"/>
            <wp:docPr id="7" name="Рисунок 7" descr="http://abc.vvsu.ru/Books/statistika_up/obj.files/image12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abc.vvsu.ru/Books/statistika_up/obj.files/image126.gif"/>
                    <pic:cNvPicPr>
                      <a:picLocks noChangeAspect="1" noChangeArrowheads="1"/>
                    </pic:cNvPicPr>
                  </pic:nvPicPr>
                  <pic:blipFill>
                    <a:blip r:embed="rId227" cstate="print"/>
                    <a:srcRect/>
                    <a:stretch>
                      <a:fillRect/>
                    </a:stretch>
                  </pic:blipFill>
                  <pic:spPr bwMode="auto">
                    <a:xfrm>
                      <a:off x="0" y="0"/>
                      <a:ext cx="154305" cy="178435"/>
                    </a:xfrm>
                    <a:prstGeom prst="rect">
                      <a:avLst/>
                    </a:prstGeom>
                    <a:noFill/>
                    <a:ln w="9525">
                      <a:noFill/>
                      <a:miter lim="800000"/>
                      <a:headEnd/>
                      <a:tailEnd/>
                    </a:ln>
                  </pic:spPr>
                </pic:pic>
              </a:graphicData>
            </a:graphic>
          </wp:inline>
        </w:drawing>
      </w:r>
      <w:r w:rsidRPr="00265760">
        <w:rPr>
          <w:rFonts w:eastAsia="Times New Roman" w:cs="Times New Roman"/>
          <w:color w:val="000000"/>
          <w:szCs w:val="28"/>
          <w:lang w:eastAsia="ru-RU"/>
        </w:rPr>
        <w:t xml:space="preserve"> представляет среднее </w:t>
      </w:r>
      <w:proofErr w:type="spellStart"/>
      <w:r w:rsidRPr="00265760">
        <w:rPr>
          <w:rFonts w:eastAsia="Times New Roman" w:cs="Times New Roman"/>
          <w:color w:val="000000"/>
          <w:szCs w:val="28"/>
          <w:lang w:eastAsia="ru-RU"/>
        </w:rPr>
        <w:t>квадратическое</w:t>
      </w:r>
      <w:proofErr w:type="spellEnd"/>
      <w:r w:rsidRPr="00265760">
        <w:rPr>
          <w:rFonts w:eastAsia="Times New Roman" w:cs="Times New Roman"/>
          <w:color w:val="000000"/>
          <w:szCs w:val="28"/>
          <w:lang w:eastAsia="ru-RU"/>
        </w:rPr>
        <w:t xml:space="preserve"> отклонение</w:t>
      </w:r>
      <w:proofErr w:type="gramStart"/>
      <w:r w:rsidRPr="00265760">
        <w:rPr>
          <w:rFonts w:eastAsia="Times New Roman" w:cs="Times New Roman"/>
          <w:color w:val="000000"/>
          <w:szCs w:val="28"/>
          <w:lang w:eastAsia="ru-RU"/>
        </w:rPr>
        <w:t xml:space="preserve"> (</w:t>
      </w:r>
      <w:r w:rsidRPr="00E378F6">
        <w:rPr>
          <w:position w:val="-6"/>
        </w:rPr>
        <w:object w:dxaOrig="240" w:dyaOrig="220">
          <v:shape id="_x0000_i1120" type="#_x0000_t75" style="width:12pt;height:11.25pt" o:ole="">
            <v:imagedata r:id="rId228" o:title=""/>
          </v:shape>
          <o:OLEObject Type="Embed" ProgID="Equation.3" ShapeID="_x0000_i1120" DrawAspect="Content" ObjectID="_1602780269" r:id="rId229"/>
        </w:object>
      </w:r>
      <w:r w:rsidRPr="00265760">
        <w:rPr>
          <w:rFonts w:eastAsia="Times New Roman" w:cs="Times New Roman"/>
          <w:color w:val="000000"/>
          <w:szCs w:val="28"/>
          <w:lang w:eastAsia="ru-RU"/>
        </w:rPr>
        <w:t>): </w:t>
      </w:r>
      <w:r w:rsidRPr="00FF4018">
        <w:rPr>
          <w:position w:val="-8"/>
          <w:szCs w:val="28"/>
        </w:rPr>
        <w:object w:dxaOrig="940" w:dyaOrig="400">
          <v:shape id="_x0000_i1121" type="#_x0000_t75" style="width:46.5pt;height:19.5pt" o:ole="">
            <v:imagedata r:id="rId230" o:title=""/>
          </v:shape>
          <o:OLEObject Type="Embed" ProgID="Equation.3" ShapeID="_x0000_i1121" DrawAspect="Content" ObjectID="_1602780270" r:id="rId231"/>
        </w:object>
      </w:r>
      <w:r>
        <w:rPr>
          <w:rFonts w:eastAsia="Times New Roman" w:cs="Times New Roman"/>
          <w:color w:val="000000"/>
          <w:szCs w:val="28"/>
          <w:lang w:eastAsia="ru-RU"/>
        </w:rPr>
        <w:t>.</w:t>
      </w:r>
      <w:proofErr w:type="gramEnd"/>
    </w:p>
    <w:p w:rsidR="00AF50F4" w:rsidRPr="00AF50F4" w:rsidRDefault="00AF50F4" w:rsidP="00AF50F4">
      <w:pPr>
        <w:widowControl w:val="0"/>
        <w:ind w:firstLine="567"/>
        <w:jc w:val="both"/>
      </w:pPr>
      <w:r w:rsidRPr="00C62738">
        <w:rPr>
          <w:rStyle w:val="a4"/>
          <w:rFonts w:cs="Times New Roman"/>
          <w:i/>
          <w:szCs w:val="28"/>
          <w:shd w:val="clear" w:color="auto" w:fill="FFFFFF"/>
        </w:rPr>
        <w:t xml:space="preserve">Среднее </w:t>
      </w:r>
      <w:proofErr w:type="spellStart"/>
      <w:r w:rsidRPr="00C62738">
        <w:rPr>
          <w:rStyle w:val="a4"/>
          <w:rFonts w:cs="Times New Roman"/>
          <w:i/>
          <w:szCs w:val="28"/>
          <w:shd w:val="clear" w:color="auto" w:fill="FFFFFF"/>
        </w:rPr>
        <w:t>квадратическое</w:t>
      </w:r>
      <w:proofErr w:type="spellEnd"/>
      <w:r w:rsidRPr="00C62738">
        <w:rPr>
          <w:rStyle w:val="a4"/>
          <w:rFonts w:cs="Times New Roman"/>
          <w:i/>
          <w:szCs w:val="28"/>
          <w:shd w:val="clear" w:color="auto" w:fill="FFFFFF"/>
        </w:rPr>
        <w:t xml:space="preserve"> отклонение</w:t>
      </w:r>
      <w:r w:rsidRPr="00C62738">
        <w:rPr>
          <w:rStyle w:val="apple-converted-space"/>
          <w:rFonts w:cs="Times New Roman"/>
          <w:szCs w:val="28"/>
          <w:shd w:val="clear" w:color="auto" w:fill="FFFFFF"/>
        </w:rPr>
        <w:t> </w:t>
      </w:r>
      <w:r w:rsidRPr="00C62738">
        <w:rPr>
          <w:rFonts w:cs="Times New Roman"/>
          <w:szCs w:val="28"/>
          <w:shd w:val="clear" w:color="auto" w:fill="FFFFFF"/>
        </w:rPr>
        <w:t>(</w:t>
      </w:r>
      <w:r w:rsidRPr="00C62738">
        <w:rPr>
          <w:rFonts w:cs="Times New Roman"/>
          <w:noProof/>
          <w:szCs w:val="28"/>
          <w:lang w:eastAsia="ru-RU"/>
        </w:rPr>
        <w:drawing>
          <wp:inline distT="0" distB="0" distL="0" distR="0" wp14:anchorId="57994C36" wp14:editId="2F0DA2D0">
            <wp:extent cx="106680" cy="95250"/>
            <wp:effectExtent l="19050" t="0" r="7620" b="0"/>
            <wp:docPr id="68" name="Рисунок 68" descr="chart?cht=tx&amp;chl=%5Csig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hart?cht=tx&amp;chl=%5Csigma"/>
                    <pic:cNvPicPr>
                      <a:picLocks noChangeAspect="1" noChangeArrowheads="1"/>
                    </pic:cNvPicPr>
                  </pic:nvPicPr>
                  <pic:blipFill>
                    <a:blip r:embed="rId232" cstate="print"/>
                    <a:srcRect/>
                    <a:stretch>
                      <a:fillRect/>
                    </a:stretch>
                  </pic:blipFill>
                  <pic:spPr bwMode="auto">
                    <a:xfrm>
                      <a:off x="0" y="0"/>
                      <a:ext cx="106680" cy="95250"/>
                    </a:xfrm>
                    <a:prstGeom prst="rect">
                      <a:avLst/>
                    </a:prstGeom>
                    <a:noFill/>
                    <a:ln w="9525">
                      <a:noFill/>
                      <a:miter lim="800000"/>
                      <a:headEnd/>
                      <a:tailEnd/>
                    </a:ln>
                  </pic:spPr>
                </pic:pic>
              </a:graphicData>
            </a:graphic>
          </wp:inline>
        </w:drawing>
      </w:r>
      <w:r w:rsidRPr="00C62738">
        <w:rPr>
          <w:rFonts w:cs="Times New Roman"/>
          <w:szCs w:val="28"/>
          <w:shd w:val="clear" w:color="auto" w:fill="FFFFFF"/>
        </w:rPr>
        <w:t xml:space="preserve">) равно квадратному корню из среднего квадрата отклонений отдельных значений признака от </w:t>
      </w:r>
      <w:hyperlink r:id="rId233" w:tooltip="Средняя арифметическая" w:history="1">
        <w:proofErr w:type="gramStart"/>
        <w:r w:rsidRPr="00AF50F4">
          <w:rPr>
            <w:rStyle w:val="a6"/>
            <w:rFonts w:cs="Times New Roman"/>
            <w:color w:val="auto"/>
            <w:szCs w:val="28"/>
            <w:u w:val="none"/>
            <w:shd w:val="clear" w:color="auto" w:fill="FFFFFF"/>
          </w:rPr>
          <w:t>средней</w:t>
        </w:r>
        <w:proofErr w:type="gramEnd"/>
        <w:r w:rsidRPr="00AF50F4">
          <w:rPr>
            <w:rStyle w:val="a6"/>
            <w:rFonts w:cs="Times New Roman"/>
            <w:color w:val="auto"/>
            <w:szCs w:val="28"/>
            <w:u w:val="none"/>
            <w:shd w:val="clear" w:color="auto" w:fill="FFFFFF"/>
          </w:rPr>
          <w:t xml:space="preserve"> арифметической</w:t>
        </w:r>
      </w:hyperlink>
    </w:p>
    <w:p w:rsidR="00AF50F4" w:rsidRDefault="00AF50F4" w:rsidP="00AF50F4">
      <w:pPr>
        <w:widowControl w:val="0"/>
        <w:ind w:firstLine="567"/>
        <w:jc w:val="both"/>
      </w:pPr>
      <w:r>
        <w:rPr>
          <w:position w:val="-10"/>
          <w:szCs w:val="28"/>
        </w:rPr>
        <w:t xml:space="preserve">                </w:t>
      </w:r>
      <w:r w:rsidRPr="00FF4018">
        <w:rPr>
          <w:position w:val="-26"/>
          <w:szCs w:val="28"/>
        </w:rPr>
        <w:object w:dxaOrig="1860" w:dyaOrig="820">
          <v:shape id="_x0000_i1122" type="#_x0000_t75" style="width:93.75pt;height:40.5pt" o:ole="">
            <v:imagedata r:id="rId234" o:title=""/>
          </v:shape>
          <o:OLEObject Type="Embed" ProgID="Equation.3" ShapeID="_x0000_i1122" DrawAspect="Content" ObjectID="_1602780271" r:id="rId235"/>
        </w:object>
      </w:r>
      <w:r>
        <w:rPr>
          <w:rFonts w:eastAsia="Times New Roman" w:cs="Times New Roman"/>
          <w:color w:val="000000"/>
          <w:szCs w:val="28"/>
          <w:lang w:eastAsia="ru-RU"/>
        </w:rPr>
        <w:t>(простое</w:t>
      </w:r>
      <w:r w:rsidRPr="00265760">
        <w:rPr>
          <w:rFonts w:eastAsia="Times New Roman" w:cs="Times New Roman"/>
          <w:color w:val="000000"/>
          <w:szCs w:val="28"/>
          <w:lang w:eastAsia="ru-RU"/>
        </w:rPr>
        <w:t>)</w:t>
      </w:r>
      <w:r>
        <w:rPr>
          <w:rFonts w:eastAsia="Times New Roman" w:cs="Times New Roman"/>
          <w:color w:val="000000"/>
          <w:szCs w:val="28"/>
          <w:lang w:eastAsia="ru-RU"/>
        </w:rPr>
        <w:t xml:space="preserve">      </w:t>
      </w:r>
      <w:r w:rsidRPr="00DF563F">
        <w:rPr>
          <w:position w:val="-10"/>
          <w:szCs w:val="28"/>
        </w:rPr>
        <w:t xml:space="preserve"> </w:t>
      </w:r>
      <w:r w:rsidRPr="00FF4018">
        <w:rPr>
          <w:position w:val="-34"/>
          <w:szCs w:val="28"/>
        </w:rPr>
        <w:object w:dxaOrig="2200" w:dyaOrig="900">
          <v:shape id="_x0000_i1123" type="#_x0000_t75" style="width:110.25pt;height:44.25pt" o:ole="">
            <v:imagedata r:id="rId236" o:title=""/>
          </v:shape>
          <o:OLEObject Type="Embed" ProgID="Equation.3" ShapeID="_x0000_i1123" DrawAspect="Content" ObjectID="_1602780272" r:id="rId237"/>
        </w:object>
      </w:r>
      <w:r>
        <w:rPr>
          <w:rFonts w:eastAsia="Times New Roman" w:cs="Times New Roman"/>
          <w:color w:val="000000"/>
          <w:szCs w:val="28"/>
          <w:lang w:eastAsia="ru-RU"/>
        </w:rPr>
        <w:t>(взвешенное</w:t>
      </w:r>
      <w:r w:rsidRPr="00265760">
        <w:rPr>
          <w:rFonts w:eastAsia="Times New Roman" w:cs="Times New Roman"/>
          <w:color w:val="000000"/>
          <w:szCs w:val="28"/>
          <w:lang w:eastAsia="ru-RU"/>
        </w:rPr>
        <w:t>).</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Среднее </w:t>
      </w:r>
      <w:proofErr w:type="spellStart"/>
      <w:r w:rsidRPr="00265760">
        <w:rPr>
          <w:rFonts w:eastAsia="Times New Roman" w:cs="Times New Roman"/>
          <w:color w:val="000000"/>
          <w:szCs w:val="28"/>
          <w:lang w:eastAsia="ru-RU"/>
        </w:rPr>
        <w:t>квадратическое</w:t>
      </w:r>
      <w:proofErr w:type="spellEnd"/>
      <w:r w:rsidRPr="00265760">
        <w:rPr>
          <w:rFonts w:eastAsia="Times New Roman" w:cs="Times New Roman"/>
          <w:color w:val="000000"/>
          <w:szCs w:val="28"/>
          <w:lang w:eastAsia="ru-RU"/>
        </w:rPr>
        <w:t xml:space="preserve"> отклонение дает обобщенную характеристику признака совокупности и </w:t>
      </w:r>
      <w:proofErr w:type="gramStart"/>
      <w:r w:rsidRPr="00265760">
        <w:rPr>
          <w:rFonts w:eastAsia="Times New Roman" w:cs="Times New Roman"/>
          <w:color w:val="000000"/>
          <w:szCs w:val="28"/>
          <w:lang w:eastAsia="ru-RU"/>
        </w:rPr>
        <w:t>показывает во сколько раз в среднем колеблется</w:t>
      </w:r>
      <w:proofErr w:type="gramEnd"/>
      <w:r w:rsidRPr="00265760">
        <w:rPr>
          <w:rFonts w:eastAsia="Times New Roman" w:cs="Times New Roman"/>
          <w:color w:val="000000"/>
          <w:szCs w:val="28"/>
          <w:lang w:eastAsia="ru-RU"/>
        </w:rPr>
        <w:t xml:space="preserve"> величина признака совокупности. </w:t>
      </w:r>
    </w:p>
    <w:p w:rsidR="00AF50F4" w:rsidRDefault="00AF50F4" w:rsidP="00AF50F4">
      <w:pPr>
        <w:widowControl w:val="0"/>
        <w:ind w:firstLine="567"/>
        <w:jc w:val="both"/>
        <w:rPr>
          <w:rFonts w:eastAsia="Times New Roman"/>
          <w:color w:val="000000"/>
          <w:szCs w:val="28"/>
          <w:lang w:eastAsia="ru-RU"/>
        </w:rPr>
      </w:pPr>
      <w:r w:rsidRPr="00265760">
        <w:rPr>
          <w:rFonts w:eastAsia="Times New Roman" w:cs="Times New Roman"/>
          <w:color w:val="000000"/>
          <w:szCs w:val="28"/>
          <w:lang w:eastAsia="ru-RU"/>
        </w:rPr>
        <w:t xml:space="preserve">Среднее </w:t>
      </w:r>
      <w:proofErr w:type="spellStart"/>
      <w:r w:rsidRPr="00265760">
        <w:rPr>
          <w:rFonts w:eastAsia="Times New Roman" w:cs="Times New Roman"/>
          <w:color w:val="000000"/>
          <w:szCs w:val="28"/>
          <w:lang w:eastAsia="ru-RU"/>
        </w:rPr>
        <w:t>квадратическое</w:t>
      </w:r>
      <w:proofErr w:type="spellEnd"/>
      <w:r w:rsidRPr="00265760">
        <w:rPr>
          <w:rFonts w:eastAsia="Times New Roman" w:cs="Times New Roman"/>
          <w:color w:val="000000"/>
          <w:szCs w:val="28"/>
          <w:lang w:eastAsia="ru-RU"/>
        </w:rPr>
        <w:t xml:space="preserve"> отклонение по величине всегда больше среднего линейного отклонения</w:t>
      </w:r>
      <w:r w:rsidRPr="00C56436">
        <w:rPr>
          <w:rFonts w:eastAsia="Times New Roman"/>
          <w:color w:val="000000"/>
          <w:szCs w:val="28"/>
          <w:lang w:eastAsia="ru-RU"/>
        </w:rPr>
        <w:t>:</w:t>
      </w:r>
    </w:p>
    <w:p w:rsidR="00AF50F4" w:rsidRPr="00C343E0" w:rsidRDefault="00AF50F4" w:rsidP="00AF50F4">
      <w:pPr>
        <w:widowControl w:val="0"/>
        <w:ind w:firstLine="567"/>
        <w:jc w:val="center"/>
        <w:rPr>
          <w:rFonts w:eastAsia="Times New Roman" w:cs="Times New Roman"/>
          <w:color w:val="000000"/>
          <w:szCs w:val="28"/>
          <w:lang w:eastAsia="ru-RU"/>
        </w:rPr>
      </w:pPr>
      <w:r w:rsidRPr="00DF563F">
        <w:rPr>
          <w:position w:val="-10"/>
          <w:szCs w:val="28"/>
        </w:rPr>
        <w:object w:dxaOrig="1120" w:dyaOrig="380">
          <v:shape id="_x0000_i1124" type="#_x0000_t75" style="width:56.25pt;height:18.75pt" o:ole="">
            <v:imagedata r:id="rId238" o:title=""/>
          </v:shape>
          <o:OLEObject Type="Embed" ProgID="Equation.3" ShapeID="_x0000_i1124" DrawAspect="Content" ObjectID="_1602780273" r:id="rId239"/>
        </w:object>
      </w:r>
      <w:r w:rsidRPr="00C56436">
        <w:rPr>
          <w:rFonts w:eastAsia="Times New Roman"/>
          <w:color w:val="000000"/>
          <w:szCs w:val="28"/>
          <w:lang w:eastAsia="ru-RU"/>
        </w:rPr>
        <w:t>.</w:t>
      </w:r>
    </w:p>
    <w:p w:rsidR="00AF50F4" w:rsidRPr="00C343E0" w:rsidRDefault="00AF50F4" w:rsidP="00AF50F4">
      <w:pPr>
        <w:widowControl w:val="0"/>
        <w:shd w:val="clear" w:color="auto" w:fill="FFFFFF"/>
        <w:ind w:firstLine="567"/>
        <w:jc w:val="both"/>
        <w:rPr>
          <w:rFonts w:eastAsia="Times New Roman" w:cs="Times New Roman"/>
          <w:color w:val="000000"/>
          <w:szCs w:val="28"/>
          <w:lang w:eastAsia="ru-RU"/>
        </w:rPr>
      </w:pPr>
      <w:r w:rsidRPr="00C343E0">
        <w:rPr>
          <w:rFonts w:eastAsia="Times New Roman" w:cs="Times New Roman"/>
          <w:color w:val="000000"/>
          <w:szCs w:val="28"/>
          <w:lang w:eastAsia="ru-RU"/>
        </w:rPr>
        <w:t xml:space="preserve">Среднее </w:t>
      </w:r>
      <w:proofErr w:type="spellStart"/>
      <w:r w:rsidRPr="00C343E0">
        <w:rPr>
          <w:rFonts w:eastAsia="Times New Roman" w:cs="Times New Roman"/>
          <w:color w:val="000000"/>
          <w:szCs w:val="28"/>
          <w:lang w:eastAsia="ru-RU"/>
        </w:rPr>
        <w:t>квадратическое</w:t>
      </w:r>
      <w:proofErr w:type="spellEnd"/>
      <w:r w:rsidRPr="00C343E0">
        <w:rPr>
          <w:rFonts w:eastAsia="Times New Roman" w:cs="Times New Roman"/>
          <w:color w:val="000000"/>
          <w:szCs w:val="28"/>
          <w:lang w:eastAsia="ru-RU"/>
        </w:rPr>
        <w:t xml:space="preserve"> отклонение используется:</w:t>
      </w:r>
    </w:p>
    <w:p w:rsidR="00AF50F4" w:rsidRPr="00C343E0" w:rsidRDefault="00AF50F4" w:rsidP="00813536">
      <w:pPr>
        <w:widowControl w:val="0"/>
        <w:numPr>
          <w:ilvl w:val="0"/>
          <w:numId w:val="15"/>
        </w:numPr>
        <w:shd w:val="clear" w:color="auto" w:fill="FFFFFF"/>
        <w:tabs>
          <w:tab w:val="left" w:pos="851"/>
        </w:tabs>
        <w:ind w:left="0" w:firstLine="567"/>
        <w:jc w:val="both"/>
        <w:rPr>
          <w:rFonts w:eastAsia="Times New Roman" w:cs="Times New Roman"/>
          <w:color w:val="000000"/>
          <w:szCs w:val="28"/>
          <w:lang w:eastAsia="ru-RU"/>
        </w:rPr>
      </w:pPr>
      <w:r w:rsidRPr="00C343E0">
        <w:rPr>
          <w:rFonts w:eastAsia="Times New Roman" w:cs="Times New Roman"/>
          <w:color w:val="000000"/>
          <w:szCs w:val="28"/>
          <w:lang w:eastAsia="ru-RU"/>
        </w:rPr>
        <w:t xml:space="preserve">при определении значений ординат кривой нормального распределения; </w:t>
      </w:r>
    </w:p>
    <w:p w:rsidR="00AF50F4" w:rsidRPr="00C343E0" w:rsidRDefault="00AF50F4" w:rsidP="00813536">
      <w:pPr>
        <w:widowControl w:val="0"/>
        <w:numPr>
          <w:ilvl w:val="0"/>
          <w:numId w:val="15"/>
        </w:numPr>
        <w:shd w:val="clear" w:color="auto" w:fill="FFFFFF"/>
        <w:tabs>
          <w:tab w:val="left" w:pos="851"/>
        </w:tabs>
        <w:ind w:left="0" w:firstLine="567"/>
        <w:jc w:val="both"/>
        <w:rPr>
          <w:rFonts w:eastAsia="Times New Roman" w:cs="Times New Roman"/>
          <w:color w:val="000000"/>
          <w:szCs w:val="28"/>
          <w:lang w:eastAsia="ru-RU"/>
        </w:rPr>
      </w:pPr>
      <w:r w:rsidRPr="00C343E0">
        <w:rPr>
          <w:rFonts w:eastAsia="Times New Roman" w:cs="Times New Roman"/>
          <w:color w:val="000000"/>
          <w:szCs w:val="28"/>
          <w:lang w:eastAsia="ru-RU"/>
        </w:rPr>
        <w:t xml:space="preserve">в расчетах, связанных с организацией выборочного наблюдения и установлением точности выборочных характеристик; </w:t>
      </w:r>
    </w:p>
    <w:p w:rsidR="00AF50F4" w:rsidRPr="00C343E0" w:rsidRDefault="00AF50F4" w:rsidP="00813536">
      <w:pPr>
        <w:widowControl w:val="0"/>
        <w:numPr>
          <w:ilvl w:val="0"/>
          <w:numId w:val="15"/>
        </w:numPr>
        <w:shd w:val="clear" w:color="auto" w:fill="FFFFFF"/>
        <w:tabs>
          <w:tab w:val="left" w:pos="851"/>
        </w:tabs>
        <w:ind w:left="0" w:firstLine="567"/>
        <w:jc w:val="both"/>
        <w:rPr>
          <w:rFonts w:eastAsia="Times New Roman" w:cs="Times New Roman"/>
          <w:color w:val="000000"/>
          <w:szCs w:val="28"/>
          <w:lang w:eastAsia="ru-RU"/>
        </w:rPr>
      </w:pPr>
      <w:r w:rsidRPr="00C343E0">
        <w:rPr>
          <w:rFonts w:eastAsia="Times New Roman" w:cs="Times New Roman"/>
          <w:color w:val="000000"/>
          <w:szCs w:val="28"/>
          <w:lang w:eastAsia="ru-RU"/>
        </w:rPr>
        <w:t>при оценке границ вариации признака в однородной совокупности.</w:t>
      </w:r>
    </w:p>
    <w:p w:rsidR="00AF50F4" w:rsidRDefault="00AF50F4" w:rsidP="00AF50F4">
      <w:pPr>
        <w:widowControl w:val="0"/>
        <w:rPr>
          <w:rFonts w:eastAsia="Times New Roman" w:cs="Times New Roman"/>
          <w:color w:val="000000"/>
          <w:szCs w:val="28"/>
          <w:lang w:eastAsia="ru-RU"/>
        </w:rPr>
      </w:pPr>
      <w:r w:rsidRPr="00265760">
        <w:rPr>
          <w:rFonts w:eastAsia="Times New Roman" w:cs="Times New Roman"/>
          <w:color w:val="000000"/>
          <w:szCs w:val="28"/>
          <w:lang w:eastAsia="ru-RU"/>
        </w:rPr>
        <w:t xml:space="preserve">Среднее </w:t>
      </w:r>
      <w:proofErr w:type="spellStart"/>
      <w:r w:rsidRPr="00265760">
        <w:rPr>
          <w:rFonts w:eastAsia="Times New Roman" w:cs="Times New Roman"/>
          <w:color w:val="000000"/>
          <w:szCs w:val="28"/>
          <w:lang w:eastAsia="ru-RU"/>
        </w:rPr>
        <w:t>квадратическое</w:t>
      </w:r>
      <w:proofErr w:type="spellEnd"/>
      <w:r w:rsidRPr="00265760">
        <w:rPr>
          <w:rFonts w:eastAsia="Times New Roman" w:cs="Times New Roman"/>
          <w:color w:val="000000"/>
          <w:szCs w:val="28"/>
          <w:lang w:eastAsia="ru-RU"/>
        </w:rPr>
        <w:t xml:space="preserve"> отклонение является мерой надежности средней величины: чем оно меньше, тем точнее средняя арифметическая.</w:t>
      </w:r>
    </w:p>
    <w:p w:rsidR="00AF50F4" w:rsidRDefault="00AF50F4" w:rsidP="00AF50F4">
      <w:pPr>
        <w:widowControl w:val="0"/>
        <w:rPr>
          <w:rFonts w:eastAsia="Times New Roman" w:cs="Times New Roman"/>
          <w:color w:val="000000"/>
          <w:szCs w:val="28"/>
          <w:lang w:eastAsia="ru-RU"/>
        </w:rPr>
      </w:pPr>
    </w:p>
    <w:p w:rsidR="00AF50F4" w:rsidRPr="005A7752" w:rsidRDefault="00AF50F4" w:rsidP="00AF50F4">
      <w:pPr>
        <w:widowControl w:val="0"/>
        <w:ind w:firstLine="567"/>
        <w:rPr>
          <w:rFonts w:eastAsia="Times New Roman" w:cs="Times New Roman"/>
          <w:i/>
          <w:color w:val="000000"/>
          <w:szCs w:val="28"/>
          <w:lang w:eastAsia="ru-RU"/>
        </w:rPr>
      </w:pPr>
      <w:bookmarkStart w:id="1" w:name="xex28"/>
      <w:r w:rsidRPr="005A7752">
        <w:rPr>
          <w:rFonts w:eastAsia="Times New Roman" w:cs="Times New Roman"/>
          <w:b/>
          <w:bCs/>
          <w:i/>
          <w:color w:val="000000"/>
          <w:szCs w:val="28"/>
          <w:shd w:val="clear" w:color="auto" w:fill="FFFFFF"/>
          <w:lang w:eastAsia="ru-RU"/>
        </w:rPr>
        <w:t>Относительные показатели вариации</w:t>
      </w:r>
      <w:bookmarkEnd w:id="1"/>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Для сравнения вариации в разных совокупностях рассчитываются относительные показ</w:t>
      </w:r>
      <w:r>
        <w:rPr>
          <w:rFonts w:eastAsia="Times New Roman" w:cs="Times New Roman"/>
          <w:color w:val="000000"/>
          <w:szCs w:val="28"/>
          <w:lang w:eastAsia="ru-RU"/>
        </w:rPr>
        <w:t>атели вариации. К ним относятся:</w:t>
      </w:r>
    </w:p>
    <w:p w:rsidR="00AF50F4" w:rsidRDefault="00AF50F4" w:rsidP="00AF50F4">
      <w:pPr>
        <w:widowControl w:val="0"/>
        <w:ind w:firstLine="567"/>
        <w:jc w:val="both"/>
        <w:rPr>
          <w:rFonts w:eastAsia="Times New Roman" w:cs="Times New Roman"/>
          <w:color w:val="000000"/>
          <w:szCs w:val="28"/>
          <w:lang w:eastAsia="ru-RU"/>
        </w:rPr>
      </w:pPr>
      <w:r>
        <w:rPr>
          <w:rFonts w:eastAsia="Times New Roman" w:cs="Times New Roman"/>
          <w:b/>
          <w:i/>
          <w:color w:val="000000"/>
          <w:szCs w:val="28"/>
          <w:lang w:eastAsia="ru-RU"/>
        </w:rPr>
        <w:t xml:space="preserve">1. </w:t>
      </w:r>
      <w:r w:rsidRPr="00265760">
        <w:rPr>
          <w:rFonts w:eastAsia="Times New Roman" w:cs="Times New Roman"/>
          <w:b/>
          <w:i/>
          <w:color w:val="000000"/>
          <w:szCs w:val="28"/>
          <w:lang w:eastAsia="ru-RU"/>
        </w:rPr>
        <w:t>Коэффициент вариации</w:t>
      </w:r>
      <w:r w:rsidRPr="00265760">
        <w:rPr>
          <w:rFonts w:eastAsia="Times New Roman" w:cs="Times New Roman"/>
          <w:color w:val="000000"/>
          <w:szCs w:val="28"/>
          <w:lang w:eastAsia="ru-RU"/>
        </w:rPr>
        <w:t xml:space="preserve"> – это отношение среднеквадратического отклонения к </w:t>
      </w:r>
      <w:proofErr w:type="gramStart"/>
      <w:r w:rsidRPr="00265760">
        <w:rPr>
          <w:rFonts w:eastAsia="Times New Roman" w:cs="Times New Roman"/>
          <w:color w:val="000000"/>
          <w:szCs w:val="28"/>
          <w:lang w:eastAsia="ru-RU"/>
        </w:rPr>
        <w:t>среднеарифметическому</w:t>
      </w:r>
      <w:proofErr w:type="gramEnd"/>
      <w:r w:rsidRPr="00265760">
        <w:rPr>
          <w:rFonts w:eastAsia="Times New Roman" w:cs="Times New Roman"/>
          <w:color w:val="000000"/>
          <w:szCs w:val="28"/>
          <w:lang w:eastAsia="ru-RU"/>
        </w:rPr>
        <w:t>, рассчитывается в процентах:</w:t>
      </w:r>
    </w:p>
    <w:p w:rsidR="00AF50F4" w:rsidRPr="00265760" w:rsidRDefault="00AF50F4" w:rsidP="00AF50F4">
      <w:pPr>
        <w:widowControl w:val="0"/>
        <w:ind w:firstLine="567"/>
        <w:jc w:val="center"/>
        <w:rPr>
          <w:rFonts w:eastAsia="Times New Roman" w:cs="Times New Roman"/>
          <w:color w:val="000000"/>
          <w:szCs w:val="28"/>
          <w:lang w:eastAsia="ru-RU"/>
        </w:rPr>
      </w:pPr>
      <w:r w:rsidRPr="00DC3A98">
        <w:rPr>
          <w:position w:val="-26"/>
          <w:szCs w:val="28"/>
        </w:rPr>
        <w:object w:dxaOrig="1219" w:dyaOrig="639">
          <v:shape id="_x0000_i1125" type="#_x0000_t75" style="width:60.75pt;height:31.5pt" o:ole="">
            <v:imagedata r:id="rId240" o:title=""/>
          </v:shape>
          <o:OLEObject Type="Embed" ProgID="Equation.3" ShapeID="_x0000_i1125" DrawAspect="Content" ObjectID="_1602780274" r:id="rId241"/>
        </w:object>
      </w:r>
      <w:r w:rsidRPr="00265760">
        <w:rPr>
          <w:rFonts w:eastAsia="Times New Roman" w:cs="Times New Roman"/>
          <w:color w:val="000000"/>
          <w:szCs w:val="28"/>
          <w:lang w:eastAsia="ru-RU"/>
        </w:rPr>
        <w:t>.</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Коэффициент вариации позволяет судить об однородности совокупности: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&lt; 17% – абсолютно однородная;</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17–33%% – достаточно однородная;</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35–40%% – недостаточно однородная;</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  40–60%% – это говорит о большой </w:t>
      </w:r>
      <w:proofErr w:type="spellStart"/>
      <w:r w:rsidRPr="00265760">
        <w:rPr>
          <w:rFonts w:eastAsia="Times New Roman" w:cs="Times New Roman"/>
          <w:color w:val="000000"/>
          <w:szCs w:val="28"/>
          <w:lang w:eastAsia="ru-RU"/>
        </w:rPr>
        <w:t>колеблемости</w:t>
      </w:r>
      <w:proofErr w:type="spellEnd"/>
      <w:r w:rsidRPr="00265760">
        <w:rPr>
          <w:rFonts w:eastAsia="Times New Roman" w:cs="Times New Roman"/>
          <w:color w:val="000000"/>
          <w:szCs w:val="28"/>
          <w:lang w:eastAsia="ru-RU"/>
        </w:rPr>
        <w:t xml:space="preserve"> совокупности.</w:t>
      </w:r>
    </w:p>
    <w:p w:rsidR="00AF50F4" w:rsidRPr="00265760" w:rsidRDefault="00AF50F4" w:rsidP="00AF50F4">
      <w:pPr>
        <w:widowControl w:val="0"/>
        <w:ind w:firstLine="567"/>
        <w:jc w:val="both"/>
        <w:rPr>
          <w:rFonts w:eastAsia="Times New Roman" w:cs="Times New Roman"/>
          <w:color w:val="000000"/>
          <w:szCs w:val="28"/>
          <w:lang w:eastAsia="ru-RU"/>
        </w:rPr>
      </w:pPr>
      <w:r>
        <w:rPr>
          <w:rFonts w:eastAsia="Times New Roman" w:cs="Times New Roman"/>
          <w:b/>
          <w:i/>
          <w:color w:val="000000"/>
          <w:szCs w:val="28"/>
          <w:lang w:eastAsia="ru-RU"/>
        </w:rPr>
        <w:lastRenderedPageBreak/>
        <w:t xml:space="preserve">2. </w:t>
      </w:r>
      <w:r w:rsidRPr="00265760">
        <w:rPr>
          <w:rFonts w:eastAsia="Times New Roman" w:cs="Times New Roman"/>
          <w:b/>
          <w:i/>
          <w:color w:val="000000"/>
          <w:szCs w:val="28"/>
          <w:lang w:eastAsia="ru-RU"/>
        </w:rPr>
        <w:t>Коэффициент осцилляции</w:t>
      </w:r>
      <w:r w:rsidRPr="00265760">
        <w:rPr>
          <w:rFonts w:eastAsia="Times New Roman" w:cs="Times New Roman"/>
          <w:color w:val="000000"/>
          <w:szCs w:val="28"/>
          <w:lang w:eastAsia="ru-RU"/>
        </w:rPr>
        <w:t xml:space="preserve"> – это отношение размаха вариации </w:t>
      </w:r>
      <w:proofErr w:type="gramStart"/>
      <w:r w:rsidRPr="00265760">
        <w:rPr>
          <w:rFonts w:eastAsia="Times New Roman" w:cs="Times New Roman"/>
          <w:color w:val="000000"/>
          <w:szCs w:val="28"/>
          <w:lang w:eastAsia="ru-RU"/>
        </w:rPr>
        <w:t>к</w:t>
      </w:r>
      <w:proofErr w:type="gramEnd"/>
      <w:r w:rsidRPr="00265760">
        <w:rPr>
          <w:rFonts w:eastAsia="Times New Roman" w:cs="Times New Roman"/>
          <w:color w:val="000000"/>
          <w:szCs w:val="28"/>
          <w:lang w:eastAsia="ru-RU"/>
        </w:rPr>
        <w:t xml:space="preserve"> средней, в процентах. Отражает </w:t>
      </w:r>
      <w:proofErr w:type="gramStart"/>
      <w:r w:rsidRPr="00265760">
        <w:rPr>
          <w:rFonts w:eastAsia="Times New Roman" w:cs="Times New Roman"/>
          <w:color w:val="000000"/>
          <w:szCs w:val="28"/>
          <w:lang w:eastAsia="ru-RU"/>
        </w:rPr>
        <w:t>относительную</w:t>
      </w:r>
      <w:proofErr w:type="gramEnd"/>
      <w:r w:rsidRPr="00265760">
        <w:rPr>
          <w:rFonts w:eastAsia="Times New Roman" w:cs="Times New Roman"/>
          <w:color w:val="000000"/>
          <w:szCs w:val="28"/>
          <w:lang w:eastAsia="ru-RU"/>
        </w:rPr>
        <w:t xml:space="preserve"> </w:t>
      </w:r>
      <w:proofErr w:type="spellStart"/>
      <w:r w:rsidRPr="00265760">
        <w:rPr>
          <w:rFonts w:eastAsia="Times New Roman" w:cs="Times New Roman"/>
          <w:color w:val="000000"/>
          <w:szCs w:val="28"/>
          <w:lang w:eastAsia="ru-RU"/>
        </w:rPr>
        <w:t>колеблемость</w:t>
      </w:r>
      <w:proofErr w:type="spellEnd"/>
      <w:r w:rsidRPr="00265760">
        <w:rPr>
          <w:rFonts w:eastAsia="Times New Roman" w:cs="Times New Roman"/>
          <w:color w:val="000000"/>
          <w:szCs w:val="28"/>
          <w:lang w:eastAsia="ru-RU"/>
        </w:rPr>
        <w:t xml:space="preserve"> крайних значений признака вокруг средней. </w:t>
      </w:r>
      <w:r w:rsidRPr="00DC3A98">
        <w:rPr>
          <w:position w:val="-26"/>
          <w:szCs w:val="28"/>
        </w:rPr>
        <w:object w:dxaOrig="1320" w:dyaOrig="639">
          <v:shape id="_x0000_i1126" type="#_x0000_t75" style="width:66.75pt;height:31.5pt" o:ole="">
            <v:imagedata r:id="rId242" o:title=""/>
          </v:shape>
          <o:OLEObject Type="Embed" ProgID="Equation.3" ShapeID="_x0000_i1126" DrawAspect="Content" ObjectID="_1602780275" r:id="rId243"/>
        </w:object>
      </w:r>
      <w:r w:rsidRPr="00265760">
        <w:rPr>
          <w:rFonts w:eastAsia="Times New Roman" w:cs="Times New Roman"/>
          <w:color w:val="000000"/>
          <w:szCs w:val="28"/>
          <w:lang w:eastAsia="ru-RU"/>
        </w:rPr>
        <w:t>.</w:t>
      </w:r>
    </w:p>
    <w:p w:rsidR="00AF50F4" w:rsidRDefault="00AF50F4" w:rsidP="00AF50F4">
      <w:pPr>
        <w:widowControl w:val="0"/>
        <w:ind w:firstLine="567"/>
        <w:rPr>
          <w:rFonts w:eastAsia="Times New Roman" w:cs="Times New Roman"/>
          <w:color w:val="000000"/>
          <w:szCs w:val="28"/>
          <w:lang w:eastAsia="ru-RU"/>
        </w:rPr>
      </w:pPr>
      <w:r>
        <w:rPr>
          <w:rFonts w:eastAsia="Times New Roman" w:cs="Times New Roman"/>
          <w:b/>
          <w:i/>
          <w:color w:val="000000"/>
          <w:spacing w:val="-4"/>
          <w:szCs w:val="28"/>
          <w:lang w:eastAsia="ru-RU"/>
        </w:rPr>
        <w:t xml:space="preserve">3. </w:t>
      </w:r>
      <w:r w:rsidRPr="00265760">
        <w:rPr>
          <w:rFonts w:eastAsia="Times New Roman" w:cs="Times New Roman"/>
          <w:b/>
          <w:i/>
          <w:color w:val="000000"/>
          <w:spacing w:val="-4"/>
          <w:szCs w:val="28"/>
          <w:lang w:eastAsia="ru-RU"/>
        </w:rPr>
        <w:t>Линейный коэффициент вариации</w:t>
      </w:r>
      <w:r w:rsidRPr="00265760">
        <w:rPr>
          <w:rFonts w:eastAsia="Times New Roman" w:cs="Times New Roman"/>
          <w:color w:val="000000"/>
          <w:spacing w:val="-4"/>
          <w:szCs w:val="28"/>
          <w:lang w:eastAsia="ru-RU"/>
        </w:rPr>
        <w:t xml:space="preserve"> характеризует долю усредненного значения абсолютного отклонения от средней величины.</w:t>
      </w:r>
      <w:r w:rsidRPr="00DF563F">
        <w:rPr>
          <w:position w:val="-10"/>
          <w:szCs w:val="28"/>
        </w:rPr>
        <w:t xml:space="preserve"> </w:t>
      </w:r>
      <w:r w:rsidRPr="00DC3A98">
        <w:rPr>
          <w:position w:val="-26"/>
          <w:szCs w:val="28"/>
        </w:rPr>
        <w:object w:dxaOrig="1300" w:dyaOrig="700">
          <v:shape id="_x0000_i1127" type="#_x0000_t75" style="width:65.25pt;height:34.5pt" o:ole="">
            <v:imagedata r:id="rId244" o:title=""/>
          </v:shape>
          <o:OLEObject Type="Embed" ProgID="Equation.3" ShapeID="_x0000_i1127" DrawAspect="Content" ObjectID="_1602780276" r:id="rId245"/>
        </w:object>
      </w:r>
      <w:proofErr w:type="gramStart"/>
      <w:r w:rsidRPr="00265760">
        <w:rPr>
          <w:rFonts w:eastAsia="Times New Roman" w:cs="Times New Roman"/>
          <w:color w:val="000000"/>
          <w:szCs w:val="28"/>
          <w:lang w:eastAsia="ru-RU"/>
        </w:rPr>
        <w:t> .</w:t>
      </w:r>
      <w:bookmarkStart w:id="2" w:name="xex29"/>
      <w:proofErr w:type="gramEnd"/>
    </w:p>
    <w:p w:rsidR="00AF50F4" w:rsidRPr="005A7752" w:rsidRDefault="00AF50F4" w:rsidP="00AF50F4">
      <w:pPr>
        <w:widowControl w:val="0"/>
        <w:ind w:firstLine="567"/>
        <w:jc w:val="both"/>
        <w:rPr>
          <w:rFonts w:eastAsia="Times New Roman" w:cs="Times New Roman"/>
          <w:i/>
          <w:color w:val="000000"/>
          <w:szCs w:val="28"/>
          <w:lang w:eastAsia="ru-RU"/>
        </w:rPr>
      </w:pPr>
      <w:r w:rsidRPr="005A7752">
        <w:rPr>
          <w:rFonts w:eastAsia="Times New Roman" w:cs="Times New Roman"/>
          <w:b/>
          <w:bCs/>
          <w:i/>
          <w:color w:val="000000"/>
          <w:szCs w:val="28"/>
          <w:shd w:val="clear" w:color="auto" w:fill="FFFFFF"/>
          <w:lang w:eastAsia="ru-RU"/>
        </w:rPr>
        <w:t>Виды дисперсии</w:t>
      </w:r>
      <w:bookmarkEnd w:id="2"/>
      <w:r w:rsidRPr="005A7752">
        <w:rPr>
          <w:rFonts w:eastAsia="Times New Roman" w:cs="Times New Roman"/>
          <w:i/>
          <w:color w:val="000000"/>
          <w:szCs w:val="28"/>
          <w:lang w:eastAsia="ru-RU"/>
        </w:rPr>
        <w:t xml:space="preserve"> </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В зависимости от того, как представлена статистическая совокупность одним элементом или несколькими, различают следующие виды дисперсии: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w:t>
      </w:r>
      <w:r>
        <w:rPr>
          <w:rFonts w:eastAsia="Times New Roman" w:cs="Times New Roman"/>
          <w:color w:val="000000"/>
          <w:szCs w:val="28"/>
          <w:lang w:eastAsia="ru-RU"/>
        </w:rPr>
        <w:t>общая дисперсия</w:t>
      </w:r>
      <w:r w:rsidRPr="00265760">
        <w:rPr>
          <w:rFonts w:eastAsia="Times New Roman" w:cs="Times New Roman"/>
          <w:color w:val="000000"/>
          <w:szCs w:val="28"/>
          <w:lang w:eastAsia="ru-RU"/>
        </w:rPr>
        <w:t>;</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w:t>
      </w:r>
      <w:r>
        <w:rPr>
          <w:rFonts w:eastAsia="Times New Roman" w:cs="Times New Roman"/>
          <w:color w:val="000000"/>
          <w:szCs w:val="28"/>
          <w:lang w:eastAsia="ru-RU"/>
        </w:rPr>
        <w:t>средняя внутригрупповая</w:t>
      </w:r>
      <w:r w:rsidRPr="00265760">
        <w:rPr>
          <w:rFonts w:eastAsia="Times New Roman" w:cs="Times New Roman"/>
          <w:color w:val="000000"/>
          <w:szCs w:val="28"/>
          <w:lang w:eastAsia="ru-RU"/>
        </w:rPr>
        <w:t xml:space="preserve"> дисперсия;</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межгрупповая дисперсия.</w:t>
      </w:r>
    </w:p>
    <w:p w:rsidR="00AF50F4" w:rsidRDefault="00AF50F4" w:rsidP="00AF50F4">
      <w:pPr>
        <w:widowControl w:val="0"/>
        <w:ind w:firstLine="567"/>
        <w:jc w:val="both"/>
        <w:rPr>
          <w:rFonts w:eastAsia="Times New Roman" w:cs="Times New Roman"/>
          <w:color w:val="000000"/>
          <w:szCs w:val="28"/>
          <w:lang w:eastAsia="ru-RU"/>
        </w:rPr>
      </w:pPr>
      <w:r w:rsidRPr="00A677AF">
        <w:rPr>
          <w:rFonts w:eastAsia="Times New Roman" w:cs="Times New Roman"/>
          <w:b/>
          <w:bCs/>
          <w:i/>
          <w:color w:val="000000"/>
          <w:szCs w:val="28"/>
          <w:lang w:eastAsia="ru-RU"/>
        </w:rPr>
        <w:t>Общая дисперсия</w:t>
      </w:r>
      <w:proofErr w:type="gramStart"/>
      <w:r w:rsidRPr="00A677AF">
        <w:rPr>
          <w:rFonts w:eastAsia="Times New Roman" w:cs="Times New Roman"/>
          <w:b/>
          <w:i/>
          <w:color w:val="000000"/>
          <w:szCs w:val="28"/>
          <w:lang w:eastAsia="ru-RU"/>
        </w:rPr>
        <w:t> </w:t>
      </w:r>
      <w:r w:rsidRPr="00265760">
        <w:rPr>
          <w:rFonts w:eastAsia="Times New Roman" w:cs="Times New Roman"/>
          <w:color w:val="000000"/>
          <w:szCs w:val="28"/>
          <w:lang w:eastAsia="ru-RU"/>
        </w:rPr>
        <w:t>(</w:t>
      </w:r>
      <w:r w:rsidRPr="00E400C8">
        <w:rPr>
          <w:position w:val="-12"/>
        </w:rPr>
        <w:object w:dxaOrig="320" w:dyaOrig="380">
          <v:shape id="_x0000_i1128" type="#_x0000_t75" style="width:15.75pt;height:18.75pt" o:ole="">
            <v:imagedata r:id="rId246" o:title=""/>
          </v:shape>
          <o:OLEObject Type="Embed" ProgID="Equation.3" ShapeID="_x0000_i1128" DrawAspect="Content" ObjectID="_1602780277" r:id="rId247"/>
        </w:object>
      </w:r>
      <w:r w:rsidRPr="00265760">
        <w:rPr>
          <w:rFonts w:eastAsia="Times New Roman" w:cs="Times New Roman"/>
          <w:color w:val="000000"/>
          <w:szCs w:val="28"/>
          <w:lang w:eastAsia="ru-RU"/>
        </w:rPr>
        <w:t>)</w:t>
      </w:r>
      <w:r w:rsidRPr="00A677AF">
        <w:rPr>
          <w:rFonts w:eastAsia="Times New Roman" w:cs="Times New Roman"/>
          <w:color w:val="000000"/>
          <w:szCs w:val="28"/>
          <w:lang w:eastAsia="ru-RU"/>
        </w:rPr>
        <w:t xml:space="preserve"> </w:t>
      </w:r>
      <w:proofErr w:type="gramEnd"/>
      <w:r w:rsidRPr="00A677AF">
        <w:rPr>
          <w:rFonts w:eastAsia="Times New Roman" w:cs="Times New Roman"/>
          <w:color w:val="000000"/>
          <w:szCs w:val="28"/>
          <w:lang w:eastAsia="ru-RU"/>
        </w:rPr>
        <w:t>характеризует вариацию признака всей совокупности под влиянием всех тех факторов, которые обусловили данную вариацию. Эта величина определяется по формуле</w:t>
      </w:r>
      <w:r>
        <w:rPr>
          <w:rFonts w:eastAsia="Times New Roman" w:cs="Times New Roman"/>
          <w:color w:val="000000"/>
          <w:szCs w:val="28"/>
          <w:lang w:eastAsia="ru-RU"/>
        </w:rPr>
        <w:t>:</w:t>
      </w:r>
    </w:p>
    <w:p w:rsidR="00AF50F4" w:rsidRDefault="008555B1" w:rsidP="00AF50F4">
      <w:pPr>
        <w:widowControl w:val="0"/>
        <w:jc w:val="center"/>
        <w:rPr>
          <w:rFonts w:eastAsia="Times New Roman" w:cs="Times New Roman"/>
          <w:color w:val="000000"/>
          <w:szCs w:val="28"/>
          <w:lang w:eastAsia="ru-RU"/>
        </w:rPr>
      </w:pPr>
      <w:r w:rsidRPr="00E400C8">
        <w:rPr>
          <w:position w:val="-32"/>
        </w:rPr>
        <w:object w:dxaOrig="2340" w:dyaOrig="780">
          <v:shape id="_x0000_i1129" type="#_x0000_t75" style="width:117.75pt;height:39pt" o:ole="">
            <v:imagedata r:id="rId248" o:title=""/>
          </v:shape>
          <o:OLEObject Type="Embed" ProgID="Equation.3" ShapeID="_x0000_i1129" DrawAspect="Content" ObjectID="_1602780278" r:id="rId249"/>
        </w:object>
      </w:r>
    </w:p>
    <w:p w:rsidR="00AF50F4" w:rsidRPr="00E400C8" w:rsidRDefault="00AF50F4" w:rsidP="00AF50F4">
      <w:pPr>
        <w:widowControl w:val="0"/>
        <w:ind w:firstLine="567"/>
        <w:jc w:val="both"/>
      </w:pPr>
      <w:r>
        <w:rPr>
          <w:rFonts w:eastAsia="Times New Roman" w:cs="Times New Roman"/>
          <w:color w:val="000000"/>
          <w:szCs w:val="28"/>
          <w:lang w:eastAsia="ru-RU"/>
        </w:rPr>
        <w:t>г</w:t>
      </w:r>
      <w:r w:rsidRPr="00A677AF">
        <w:rPr>
          <w:rFonts w:eastAsia="Times New Roman" w:cs="Times New Roman"/>
          <w:color w:val="000000"/>
          <w:szCs w:val="28"/>
          <w:lang w:eastAsia="ru-RU"/>
        </w:rPr>
        <w:t>де</w:t>
      </w:r>
      <w:r>
        <w:rPr>
          <w:rFonts w:eastAsia="Times New Roman" w:cs="Times New Roman"/>
          <w:color w:val="000000"/>
          <w:szCs w:val="28"/>
          <w:lang w:eastAsia="ru-RU"/>
        </w:rPr>
        <w:t xml:space="preserve"> </w:t>
      </w:r>
      <w:r w:rsidRPr="00E378F6">
        <w:rPr>
          <w:position w:val="-6"/>
        </w:rPr>
        <w:object w:dxaOrig="360" w:dyaOrig="340">
          <v:shape id="_x0000_i1130" type="#_x0000_t75" style="width:18pt;height:16.5pt" o:ole="">
            <v:imagedata r:id="rId250" o:title=""/>
          </v:shape>
          <o:OLEObject Type="Embed" ProgID="Equation.3" ShapeID="_x0000_i1130" DrawAspect="Content" ObjectID="_1602780279" r:id="rId251"/>
        </w:object>
      </w:r>
      <w:r>
        <w:t xml:space="preserve"> </w:t>
      </w:r>
      <w:r w:rsidRPr="00265760">
        <w:rPr>
          <w:rFonts w:eastAsia="Times New Roman" w:cs="Times New Roman"/>
          <w:color w:val="000000"/>
          <w:szCs w:val="28"/>
          <w:lang w:eastAsia="ru-RU"/>
        </w:rPr>
        <w:t>–</w:t>
      </w:r>
      <w:r w:rsidRPr="00A677AF">
        <w:rPr>
          <w:rFonts w:eastAsia="Times New Roman" w:cs="Times New Roman"/>
          <w:color w:val="000000"/>
          <w:szCs w:val="28"/>
          <w:lang w:eastAsia="ru-RU"/>
        </w:rPr>
        <w:t> </w:t>
      </w:r>
      <w:proofErr w:type="gramStart"/>
      <w:r w:rsidRPr="00A677AF">
        <w:rPr>
          <w:rFonts w:eastAsia="Times New Roman" w:cs="Times New Roman"/>
          <w:color w:val="000000"/>
          <w:szCs w:val="28"/>
          <w:lang w:eastAsia="ru-RU"/>
        </w:rPr>
        <w:t>общая</w:t>
      </w:r>
      <w:proofErr w:type="gramEnd"/>
      <w:r w:rsidRPr="00A677AF">
        <w:rPr>
          <w:rFonts w:eastAsia="Times New Roman" w:cs="Times New Roman"/>
          <w:color w:val="000000"/>
          <w:szCs w:val="28"/>
          <w:lang w:eastAsia="ru-RU"/>
        </w:rPr>
        <w:t xml:space="preserve"> средняя арифметическая всей исследуемой совокупности.</w:t>
      </w:r>
    </w:p>
    <w:p w:rsidR="00AF50F4" w:rsidRDefault="00AF50F4" w:rsidP="00AF50F4">
      <w:pPr>
        <w:widowControl w:val="0"/>
        <w:ind w:firstLine="567"/>
        <w:jc w:val="both"/>
        <w:rPr>
          <w:rFonts w:eastAsia="Times New Roman" w:cs="Times New Roman"/>
          <w:color w:val="000000"/>
          <w:szCs w:val="28"/>
          <w:lang w:eastAsia="ru-RU"/>
        </w:rPr>
      </w:pPr>
      <w:bookmarkStart w:id="3" w:name="i456"/>
      <w:bookmarkEnd w:id="3"/>
      <w:r w:rsidRPr="00A677AF">
        <w:rPr>
          <w:rFonts w:eastAsia="Times New Roman" w:cs="Times New Roman"/>
          <w:b/>
          <w:bCs/>
          <w:i/>
          <w:color w:val="000000"/>
          <w:szCs w:val="28"/>
          <w:lang w:eastAsia="ru-RU"/>
        </w:rPr>
        <w:t>Средняя внутригрупповая дисперсия</w:t>
      </w:r>
      <w:proofErr w:type="gramStart"/>
      <w:r w:rsidRPr="00A677AF">
        <w:rPr>
          <w:rFonts w:eastAsia="Times New Roman" w:cs="Times New Roman"/>
          <w:color w:val="000000"/>
          <w:szCs w:val="28"/>
          <w:lang w:eastAsia="ru-RU"/>
        </w:rPr>
        <w:t> (</w:t>
      </w:r>
      <w:r w:rsidRPr="00E400C8">
        <w:rPr>
          <w:position w:val="-10"/>
        </w:rPr>
        <w:object w:dxaOrig="300" w:dyaOrig="440">
          <v:shape id="_x0000_i1131" type="#_x0000_t75" style="width:15pt;height:22.5pt" o:ole="">
            <v:imagedata r:id="rId252" o:title=""/>
          </v:shape>
          <o:OLEObject Type="Embed" ProgID="Equation.3" ShapeID="_x0000_i1131" DrawAspect="Content" ObjectID="_1602780280" r:id="rId253"/>
        </w:object>
      </w:r>
      <w:r w:rsidRPr="00A677AF">
        <w:rPr>
          <w:rFonts w:eastAsia="Times New Roman" w:cs="Times New Roman"/>
          <w:color w:val="000000"/>
          <w:szCs w:val="28"/>
          <w:lang w:eastAsia="ru-RU"/>
        </w:rPr>
        <w:t xml:space="preserve">) </w:t>
      </w:r>
      <w:proofErr w:type="gramEnd"/>
      <w:r w:rsidRPr="00A677AF">
        <w:rPr>
          <w:rFonts w:eastAsia="Times New Roman" w:cs="Times New Roman"/>
          <w:color w:val="000000"/>
          <w:szCs w:val="28"/>
          <w:lang w:eastAsia="ru-RU"/>
        </w:rPr>
        <w:t>свидетельствует о случайной вариации, которая может возникнуть под влиянием каких-либо неучтенных факторов и которая не зависит от признака-фактора, положенного в основу группировки. Данная дисперсия рассчитывается следующим образом: сначала рассчитываются дисперсии по отдельным группам</w:t>
      </w:r>
      <w:proofErr w:type="gramStart"/>
      <w:r w:rsidRPr="00A677AF">
        <w:rPr>
          <w:rFonts w:eastAsia="Times New Roman" w:cs="Times New Roman"/>
          <w:color w:val="000000"/>
          <w:szCs w:val="28"/>
          <w:lang w:eastAsia="ru-RU"/>
        </w:rPr>
        <w:t xml:space="preserve"> (</w:t>
      </w:r>
      <w:r w:rsidRPr="00E400C8">
        <w:rPr>
          <w:position w:val="-12"/>
        </w:rPr>
        <w:object w:dxaOrig="320" w:dyaOrig="380">
          <v:shape id="_x0000_i1132" type="#_x0000_t75" style="width:15.75pt;height:18.75pt" o:ole="">
            <v:imagedata r:id="rId254" o:title=""/>
          </v:shape>
          <o:OLEObject Type="Embed" ProgID="Equation.3" ShapeID="_x0000_i1132" DrawAspect="Content" ObjectID="_1602780281" r:id="rId255"/>
        </w:object>
      </w:r>
      <w:r w:rsidRPr="00A677AF">
        <w:rPr>
          <w:rFonts w:eastAsia="Times New Roman" w:cs="Times New Roman"/>
          <w:color w:val="000000"/>
          <w:szCs w:val="28"/>
          <w:lang w:eastAsia="ru-RU"/>
        </w:rPr>
        <w:t xml:space="preserve">), </w:t>
      </w:r>
      <w:proofErr w:type="gramEnd"/>
      <w:r w:rsidRPr="00A677AF">
        <w:rPr>
          <w:rFonts w:eastAsia="Times New Roman" w:cs="Times New Roman"/>
          <w:color w:val="000000"/>
          <w:szCs w:val="28"/>
          <w:lang w:eastAsia="ru-RU"/>
        </w:rPr>
        <w:t>затем рассчитывается средняя внутригрупповая дисперсия </w:t>
      </w:r>
      <w:r w:rsidRPr="00E400C8">
        <w:rPr>
          <w:position w:val="-10"/>
        </w:rPr>
        <w:object w:dxaOrig="300" w:dyaOrig="440">
          <v:shape id="_x0000_i1133" type="#_x0000_t75" style="width:15pt;height:22.5pt" o:ole="">
            <v:imagedata r:id="rId256" o:title=""/>
          </v:shape>
          <o:OLEObject Type="Embed" ProgID="Equation.3" ShapeID="_x0000_i1133" DrawAspect="Content" ObjectID="_1602780282" r:id="rId257"/>
        </w:object>
      </w:r>
      <w:r w:rsidRPr="00A677AF">
        <w:rPr>
          <w:rFonts w:eastAsia="Times New Roman" w:cs="Times New Roman"/>
          <w:color w:val="000000"/>
          <w:szCs w:val="28"/>
          <w:lang w:eastAsia="ru-RU"/>
        </w:rPr>
        <w:t>:</w:t>
      </w:r>
    </w:p>
    <w:p w:rsidR="00AF50F4" w:rsidRPr="00A677AF" w:rsidRDefault="008555B1" w:rsidP="00AF50F4">
      <w:pPr>
        <w:widowControl w:val="0"/>
        <w:ind w:firstLine="567"/>
        <w:jc w:val="center"/>
        <w:rPr>
          <w:rFonts w:eastAsia="Times New Roman" w:cs="Times New Roman"/>
          <w:color w:val="000000"/>
          <w:szCs w:val="28"/>
          <w:lang w:eastAsia="ru-RU"/>
        </w:rPr>
      </w:pPr>
      <w:r w:rsidRPr="00E400C8">
        <w:rPr>
          <w:position w:val="-32"/>
        </w:rPr>
        <w:object w:dxaOrig="2220" w:dyaOrig="780">
          <v:shape id="_x0000_i1134" type="#_x0000_t75" style="width:110.25pt;height:39pt" o:ole="">
            <v:imagedata r:id="rId258" o:title=""/>
          </v:shape>
          <o:OLEObject Type="Embed" ProgID="Equation.3" ShapeID="_x0000_i1134" DrawAspect="Content" ObjectID="_1602780283" r:id="rId259"/>
        </w:object>
      </w:r>
      <w:r w:rsidR="00AF50F4">
        <w:rPr>
          <w:rFonts w:eastAsia="Times New Roman" w:cs="Times New Roman"/>
          <w:noProof/>
          <w:color w:val="000000"/>
          <w:szCs w:val="28"/>
          <w:lang w:eastAsia="ru-RU"/>
        </w:rPr>
        <w:t xml:space="preserve">  </w:t>
      </w:r>
      <w:r w:rsidR="00AF50F4" w:rsidRPr="00E400C8">
        <w:rPr>
          <w:position w:val="-10"/>
        </w:rPr>
        <w:object w:dxaOrig="180" w:dyaOrig="340">
          <v:shape id="_x0000_i1135" type="#_x0000_t75" style="width:9pt;height:16.5pt" o:ole="">
            <v:imagedata r:id="rId260" o:title=""/>
          </v:shape>
          <o:OLEObject Type="Embed" ProgID="Equation.3" ShapeID="_x0000_i1135" DrawAspect="Content" ObjectID="_1602780284" r:id="rId261"/>
        </w:object>
      </w:r>
      <w:r w:rsidRPr="00CC4CD1">
        <w:rPr>
          <w:position w:val="-32"/>
        </w:rPr>
        <w:object w:dxaOrig="1620" w:dyaOrig="780">
          <v:shape id="_x0000_i1136" type="#_x0000_t75" style="width:81pt;height:39pt" o:ole="">
            <v:imagedata r:id="rId262" o:title=""/>
          </v:shape>
          <o:OLEObject Type="Embed" ProgID="Equation.3" ShapeID="_x0000_i1136" DrawAspect="Content" ObjectID="_1602780285" r:id="rId263"/>
        </w:object>
      </w:r>
    </w:p>
    <w:p w:rsidR="00AF50F4" w:rsidRDefault="00AF50F4" w:rsidP="00AF50F4">
      <w:pPr>
        <w:widowControl w:val="0"/>
        <w:ind w:firstLine="567"/>
        <w:jc w:val="both"/>
        <w:rPr>
          <w:rFonts w:eastAsia="Times New Roman" w:cs="Times New Roman"/>
          <w:color w:val="000000"/>
          <w:szCs w:val="28"/>
          <w:lang w:eastAsia="ru-RU"/>
        </w:rPr>
      </w:pPr>
      <w:bookmarkStart w:id="4" w:name="i463"/>
      <w:bookmarkEnd w:id="4"/>
      <w:r w:rsidRPr="00A677AF">
        <w:rPr>
          <w:rFonts w:eastAsia="Times New Roman" w:cs="Times New Roman"/>
          <w:b/>
          <w:bCs/>
          <w:i/>
          <w:color w:val="000000"/>
          <w:szCs w:val="28"/>
          <w:lang w:eastAsia="ru-RU"/>
        </w:rPr>
        <w:t>Межгрупповая дисперсия</w:t>
      </w:r>
      <w:r w:rsidRPr="00A677AF">
        <w:rPr>
          <w:rFonts w:eastAsia="Times New Roman" w:cs="Times New Roman"/>
          <w:color w:val="000000"/>
          <w:szCs w:val="28"/>
          <w:lang w:eastAsia="ru-RU"/>
        </w:rPr>
        <w:t> </w:t>
      </w:r>
      <w:r>
        <w:rPr>
          <w:rFonts w:eastAsia="Times New Roman" w:cs="Times New Roman"/>
          <w:color w:val="000000"/>
          <w:szCs w:val="28"/>
          <w:lang w:eastAsia="ru-RU"/>
        </w:rPr>
        <w:t>(</w:t>
      </w:r>
      <w:r w:rsidRPr="00D543E6">
        <w:rPr>
          <w:position w:val="-6"/>
        </w:rPr>
        <w:object w:dxaOrig="320" w:dyaOrig="320">
          <v:shape id="_x0000_i1137" type="#_x0000_t75" style="width:15.75pt;height:15.75pt" o:ole="">
            <v:imagedata r:id="rId264" o:title=""/>
          </v:shape>
          <o:OLEObject Type="Embed" ProgID="Equation.3" ShapeID="_x0000_i1137" DrawAspect="Content" ObjectID="_1602780286" r:id="rId265"/>
        </w:object>
      </w:r>
      <w:r>
        <w:t>)</w:t>
      </w:r>
      <w:r w:rsidRPr="00A677AF">
        <w:rPr>
          <w:rFonts w:eastAsia="Times New Roman" w:cs="Times New Roman"/>
          <w:color w:val="000000"/>
          <w:szCs w:val="28"/>
          <w:lang w:eastAsia="ru-RU"/>
        </w:rPr>
        <w:t xml:space="preserve"> (дисперсия </w:t>
      </w:r>
      <w:proofErr w:type="gramStart"/>
      <w:r w:rsidRPr="00A677AF">
        <w:rPr>
          <w:rFonts w:eastAsia="Times New Roman" w:cs="Times New Roman"/>
          <w:color w:val="000000"/>
          <w:szCs w:val="28"/>
          <w:lang w:eastAsia="ru-RU"/>
        </w:rPr>
        <w:t>групповых</w:t>
      </w:r>
      <w:proofErr w:type="gramEnd"/>
      <w:r w:rsidRPr="00A677AF">
        <w:rPr>
          <w:rFonts w:eastAsia="Times New Roman" w:cs="Times New Roman"/>
          <w:color w:val="000000"/>
          <w:szCs w:val="28"/>
          <w:lang w:eastAsia="ru-RU"/>
        </w:rPr>
        <w:t xml:space="preserve"> средних) характеризует систематическую вариацию, т.е. различия в величине исследуемого признака, возникающие под влиянием признака-фактора, который положен в основу группировки. Эта дисперсия рассчитывается по формуле</w:t>
      </w:r>
      <w:r>
        <w:rPr>
          <w:rFonts w:eastAsia="Times New Roman" w:cs="Times New Roman"/>
          <w:color w:val="000000"/>
          <w:szCs w:val="28"/>
          <w:lang w:eastAsia="ru-RU"/>
        </w:rPr>
        <w:t>:</w:t>
      </w:r>
    </w:p>
    <w:p w:rsidR="00AF50F4" w:rsidRDefault="008555B1" w:rsidP="00AF50F4">
      <w:pPr>
        <w:widowControl w:val="0"/>
        <w:jc w:val="center"/>
        <w:rPr>
          <w:rFonts w:eastAsia="Times New Roman" w:cs="Times New Roman"/>
          <w:color w:val="000000"/>
          <w:szCs w:val="28"/>
          <w:lang w:eastAsia="ru-RU"/>
        </w:rPr>
      </w:pPr>
      <w:r w:rsidRPr="00D543E6">
        <w:rPr>
          <w:position w:val="-32"/>
        </w:rPr>
        <w:object w:dxaOrig="2400" w:dyaOrig="780">
          <v:shape id="_x0000_i1138" type="#_x0000_t75" style="width:120.75pt;height:39pt" o:ole="">
            <v:imagedata r:id="rId266" o:title=""/>
          </v:shape>
          <o:OLEObject Type="Embed" ProgID="Equation.3" ShapeID="_x0000_i1138" DrawAspect="Content" ObjectID="_1602780287" r:id="rId267"/>
        </w:object>
      </w:r>
    </w:p>
    <w:p w:rsidR="00AF50F4" w:rsidRPr="00D543E6" w:rsidRDefault="00AF50F4" w:rsidP="00AF50F4">
      <w:pPr>
        <w:widowControl w:val="0"/>
        <w:ind w:firstLine="567"/>
        <w:jc w:val="both"/>
      </w:pPr>
      <w:r>
        <w:rPr>
          <w:rFonts w:eastAsia="Times New Roman" w:cs="Times New Roman"/>
          <w:color w:val="000000"/>
          <w:szCs w:val="28"/>
          <w:lang w:eastAsia="ru-RU"/>
        </w:rPr>
        <w:t xml:space="preserve">где </w:t>
      </w:r>
      <w:r w:rsidRPr="00E378F6">
        <w:rPr>
          <w:position w:val="-6"/>
        </w:rPr>
        <w:object w:dxaOrig="340" w:dyaOrig="340">
          <v:shape id="_x0000_i1139" type="#_x0000_t75" style="width:16.5pt;height:16.5pt" o:ole="">
            <v:imagedata r:id="rId268" o:title=""/>
          </v:shape>
          <o:OLEObject Type="Embed" ProgID="Equation.3" ShapeID="_x0000_i1139" DrawAspect="Content" ObjectID="_1602780288" r:id="rId269"/>
        </w:object>
      </w:r>
      <w:r>
        <w:t xml:space="preserve"> -</w:t>
      </w:r>
      <w:r w:rsidRPr="00A677AF">
        <w:rPr>
          <w:rFonts w:eastAsia="Times New Roman" w:cs="Times New Roman"/>
          <w:color w:val="000000"/>
          <w:szCs w:val="28"/>
          <w:lang w:eastAsia="ru-RU"/>
        </w:rPr>
        <w:t> средняя величина по отдельной группе.</w:t>
      </w:r>
    </w:p>
    <w:p w:rsidR="00AF50F4" w:rsidRDefault="00AF50F4" w:rsidP="00AF50F4">
      <w:pPr>
        <w:widowControl w:val="0"/>
        <w:ind w:firstLine="567"/>
        <w:jc w:val="both"/>
        <w:rPr>
          <w:rFonts w:eastAsia="Times New Roman" w:cs="Times New Roman"/>
          <w:color w:val="000000"/>
          <w:szCs w:val="28"/>
          <w:lang w:eastAsia="ru-RU"/>
        </w:rPr>
      </w:pPr>
    </w:p>
    <w:p w:rsidR="00AF50F4" w:rsidRDefault="00AF50F4" w:rsidP="00AF50F4">
      <w:pPr>
        <w:widowControl w:val="0"/>
        <w:ind w:firstLine="567"/>
        <w:jc w:val="both"/>
        <w:rPr>
          <w:rFonts w:eastAsia="Times New Roman" w:cs="Times New Roman"/>
          <w:color w:val="000000"/>
          <w:szCs w:val="28"/>
          <w:lang w:eastAsia="ru-RU"/>
        </w:rPr>
      </w:pPr>
      <w:r w:rsidRPr="00A677AF">
        <w:rPr>
          <w:rFonts w:eastAsia="Times New Roman" w:cs="Times New Roman"/>
          <w:color w:val="000000"/>
          <w:szCs w:val="28"/>
          <w:lang w:eastAsia="ru-RU"/>
        </w:rPr>
        <w:t>Все три вида дисперсии связаны между собой: общая дисперсия равна сумме средней внутригрупповой дисперсии и межгрупповой дисперсии:</w:t>
      </w:r>
    </w:p>
    <w:p w:rsidR="00AF50F4" w:rsidRPr="00A677AF" w:rsidRDefault="00AF50F4" w:rsidP="00AF50F4">
      <w:pPr>
        <w:widowControl w:val="0"/>
        <w:ind w:firstLine="567"/>
        <w:jc w:val="center"/>
        <w:rPr>
          <w:rFonts w:eastAsia="Times New Roman" w:cs="Times New Roman"/>
          <w:color w:val="000000"/>
          <w:szCs w:val="28"/>
          <w:lang w:eastAsia="ru-RU"/>
        </w:rPr>
      </w:pPr>
      <w:r w:rsidRPr="00E400C8">
        <w:rPr>
          <w:position w:val="-12"/>
        </w:rPr>
        <w:object w:dxaOrig="1300" w:dyaOrig="460">
          <v:shape id="_x0000_i1140" type="#_x0000_t75" style="width:65.25pt;height:23.25pt" o:ole="">
            <v:imagedata r:id="rId270" o:title=""/>
          </v:shape>
          <o:OLEObject Type="Embed" ProgID="Equation.3" ShapeID="_x0000_i1140" DrawAspect="Content" ObjectID="_1602780289" r:id="rId271"/>
        </w:object>
      </w:r>
    </w:p>
    <w:p w:rsidR="00AF50F4" w:rsidRDefault="00AF50F4" w:rsidP="00AF50F4">
      <w:pPr>
        <w:widowControl w:val="0"/>
        <w:ind w:firstLine="567"/>
        <w:jc w:val="both"/>
        <w:rPr>
          <w:rFonts w:eastAsia="Times New Roman" w:cs="Times New Roman"/>
          <w:color w:val="000000"/>
          <w:szCs w:val="28"/>
          <w:lang w:eastAsia="ru-RU"/>
        </w:rPr>
      </w:pPr>
      <w:r w:rsidRPr="00A677AF">
        <w:rPr>
          <w:rFonts w:eastAsia="Times New Roman" w:cs="Times New Roman"/>
          <w:color w:val="000000"/>
          <w:szCs w:val="28"/>
          <w:lang w:eastAsia="ru-RU"/>
        </w:rPr>
        <w:t>Данное соотношение отражает закон, который называют </w:t>
      </w:r>
      <w:bookmarkStart w:id="5" w:name="i470"/>
      <w:bookmarkEnd w:id="5"/>
      <w:r w:rsidRPr="00A677AF">
        <w:rPr>
          <w:rFonts w:eastAsia="Times New Roman" w:cs="Times New Roman"/>
          <w:b/>
          <w:bCs/>
          <w:color w:val="000000"/>
          <w:szCs w:val="28"/>
          <w:lang w:eastAsia="ru-RU"/>
        </w:rPr>
        <w:t>правилом сложения дисперсий</w:t>
      </w:r>
      <w:r w:rsidRPr="00A677AF">
        <w:rPr>
          <w:rFonts w:eastAsia="Times New Roman" w:cs="Times New Roman"/>
          <w:color w:val="000000"/>
          <w:szCs w:val="28"/>
          <w:lang w:eastAsia="ru-RU"/>
        </w:rPr>
        <w:t xml:space="preserve">. </w:t>
      </w:r>
    </w:p>
    <w:p w:rsidR="00AF50F4" w:rsidRPr="005D67DE" w:rsidRDefault="00AF50F4" w:rsidP="00AF50F4">
      <w:pPr>
        <w:widowControl w:val="0"/>
        <w:ind w:firstLine="567"/>
        <w:jc w:val="both"/>
        <w:rPr>
          <w:rFonts w:eastAsia="Times New Roman" w:cs="Times New Roman"/>
          <w:b/>
          <w:color w:val="000000"/>
          <w:szCs w:val="28"/>
          <w:lang w:eastAsia="ru-RU"/>
        </w:rPr>
      </w:pPr>
      <w:r w:rsidRPr="005D67DE">
        <w:rPr>
          <w:rFonts w:eastAsia="Times New Roman" w:cs="Times New Roman"/>
          <w:b/>
          <w:color w:val="000000"/>
          <w:szCs w:val="28"/>
          <w:lang w:eastAsia="ru-RU"/>
        </w:rPr>
        <w:t xml:space="preserve">Общая дисперсия складывается из двух слагаемых, одно из которых измеряет вариацию внутри частей совокупности, а вторая – различия </w:t>
      </w:r>
      <w:r w:rsidRPr="005D67DE">
        <w:rPr>
          <w:rFonts w:eastAsia="Times New Roman" w:cs="Times New Roman"/>
          <w:b/>
          <w:color w:val="000000"/>
          <w:szCs w:val="28"/>
          <w:lang w:eastAsia="ru-RU"/>
        </w:rPr>
        <w:lastRenderedPageBreak/>
        <w:t>(вариацию) между этими частями (представленными средними).</w:t>
      </w:r>
    </w:p>
    <w:p w:rsidR="00AF50F4" w:rsidRPr="00265760" w:rsidRDefault="00AF50F4" w:rsidP="00AF50F4">
      <w:pPr>
        <w:widowControl w:val="0"/>
        <w:ind w:firstLine="567"/>
        <w:jc w:val="both"/>
        <w:rPr>
          <w:rFonts w:eastAsia="Times New Roman" w:cs="Times New Roman"/>
          <w:color w:val="000000"/>
          <w:szCs w:val="28"/>
          <w:lang w:eastAsia="ru-RU"/>
        </w:rPr>
      </w:pPr>
      <w:r w:rsidRPr="00A677AF">
        <w:rPr>
          <w:rFonts w:eastAsia="Times New Roman" w:cs="Times New Roman"/>
          <w:color w:val="000000"/>
          <w:szCs w:val="28"/>
          <w:lang w:eastAsia="ru-RU"/>
        </w:rPr>
        <w:t>Благодаря правилу сложения дисперсий можно определить, какая часть общей дисперсии находится под влиянием признака-фактора, положенного в основу группировки.</w:t>
      </w: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xml:space="preserve">Отношение межгрупповой дисперсии к общей дает </w:t>
      </w:r>
      <w:r w:rsidRPr="00265760">
        <w:rPr>
          <w:rFonts w:eastAsia="Times New Roman" w:cs="Times New Roman"/>
          <w:b/>
          <w:i/>
          <w:color w:val="000000"/>
          <w:szCs w:val="28"/>
          <w:lang w:eastAsia="ru-RU"/>
        </w:rPr>
        <w:t>коэффициент детерминации</w:t>
      </w:r>
      <w:r w:rsidRPr="00265760">
        <w:rPr>
          <w:rFonts w:eastAsia="Times New Roman" w:cs="Times New Roman"/>
          <w:color w:val="000000"/>
          <w:szCs w:val="28"/>
          <w:lang w:eastAsia="ru-RU"/>
        </w:rPr>
        <w:t>:</w:t>
      </w:r>
    </w:p>
    <w:p w:rsidR="00AF50F4" w:rsidRDefault="008555B1" w:rsidP="00AF50F4">
      <w:pPr>
        <w:widowControl w:val="0"/>
        <w:jc w:val="center"/>
        <w:rPr>
          <w:rFonts w:eastAsia="Times New Roman" w:cs="Times New Roman"/>
          <w:color w:val="000000"/>
          <w:szCs w:val="28"/>
          <w:lang w:eastAsia="ru-RU"/>
        </w:rPr>
      </w:pPr>
      <w:r w:rsidRPr="00EF5AB8">
        <w:rPr>
          <w:position w:val="-24"/>
        </w:rPr>
        <w:object w:dxaOrig="999" w:dyaOrig="680">
          <v:shape id="_x0000_i1141" type="#_x0000_t75" style="width:50.25pt;height:33.75pt" o:ole="">
            <v:imagedata r:id="rId272" o:title=""/>
          </v:shape>
          <o:OLEObject Type="Embed" ProgID="Equation.3" ShapeID="_x0000_i1141" DrawAspect="Content" ObjectID="_1602780290" r:id="rId273"/>
        </w:object>
      </w:r>
    </w:p>
    <w:p w:rsidR="00AF50F4"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Он показывает, какая часть вариации результативного признака обусловлена факторными признаками, положенными в основание группировки.</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  </w:t>
      </w:r>
      <w:r w:rsidRPr="00EF5AB8">
        <w:rPr>
          <w:position w:val="-12"/>
        </w:rPr>
        <w:object w:dxaOrig="400" w:dyaOrig="400">
          <v:shape id="_x0000_i1142" type="#_x0000_t75" style="width:19.5pt;height:19.5pt" o:ole="">
            <v:imagedata r:id="rId274" o:title=""/>
          </v:shape>
          <o:OLEObject Type="Embed" ProgID="Equation.3" ShapeID="_x0000_i1142" DrawAspect="Content" ObjectID="_1602780291" r:id="rId275"/>
        </w:object>
      </w:r>
      <w:r>
        <w:rPr>
          <w:rFonts w:eastAsia="Times New Roman" w:cs="Times New Roman"/>
          <w:color w:val="000000"/>
          <w:szCs w:val="28"/>
          <w:lang w:eastAsia="ru-RU"/>
        </w:rPr>
        <w:t>-</w:t>
      </w:r>
      <w:r w:rsidRPr="00265760">
        <w:rPr>
          <w:rFonts w:eastAsia="Times New Roman" w:cs="Times New Roman"/>
          <w:color w:val="000000"/>
          <w:szCs w:val="28"/>
          <w:lang w:eastAsia="ru-RU"/>
        </w:rPr>
        <w:t xml:space="preserve"> </w:t>
      </w:r>
      <w:r w:rsidRPr="00265760">
        <w:rPr>
          <w:rFonts w:eastAsia="Times New Roman" w:cs="Times New Roman"/>
          <w:b/>
          <w:i/>
          <w:color w:val="000000"/>
          <w:szCs w:val="28"/>
          <w:lang w:eastAsia="ru-RU"/>
        </w:rPr>
        <w:t>корреляционное эмпирическое отношение</w:t>
      </w:r>
      <w:r w:rsidRPr="00265760">
        <w:rPr>
          <w:rFonts w:eastAsia="Times New Roman" w:cs="Times New Roman"/>
          <w:color w:val="000000"/>
          <w:szCs w:val="28"/>
          <w:lang w:eastAsia="ru-RU"/>
        </w:rPr>
        <w:t xml:space="preserve">, которое показывает тесноту связи между результатом и факторным </w:t>
      </w:r>
      <w:proofErr w:type="spellStart"/>
      <w:r w:rsidRPr="00265760">
        <w:rPr>
          <w:rFonts w:eastAsia="Times New Roman" w:cs="Times New Roman"/>
          <w:color w:val="000000"/>
          <w:szCs w:val="28"/>
          <w:lang w:eastAsia="ru-RU"/>
        </w:rPr>
        <w:t>группировочным</w:t>
      </w:r>
      <w:proofErr w:type="spellEnd"/>
      <w:r w:rsidRPr="00265760">
        <w:rPr>
          <w:rFonts w:eastAsia="Times New Roman" w:cs="Times New Roman"/>
          <w:color w:val="000000"/>
          <w:szCs w:val="28"/>
          <w:lang w:eastAsia="ru-RU"/>
        </w:rPr>
        <w:t xml:space="preserve"> признаком.</w:t>
      </w:r>
    </w:p>
    <w:p w:rsidR="00AF50F4" w:rsidRPr="00265760" w:rsidRDefault="00AF50F4" w:rsidP="00AF50F4">
      <w:pPr>
        <w:widowControl w:val="0"/>
        <w:ind w:firstLine="567"/>
        <w:jc w:val="both"/>
        <w:rPr>
          <w:rFonts w:eastAsia="Times New Roman" w:cs="Times New Roman"/>
          <w:color w:val="000000"/>
          <w:szCs w:val="28"/>
          <w:lang w:eastAsia="ru-RU"/>
        </w:rPr>
      </w:pPr>
      <w:r w:rsidRPr="00265760">
        <w:rPr>
          <w:rFonts w:eastAsia="Times New Roman" w:cs="Times New Roman"/>
          <w:color w:val="000000"/>
          <w:szCs w:val="28"/>
          <w:lang w:eastAsia="ru-RU"/>
        </w:rPr>
        <w:t>Если </w:t>
      </w:r>
      <w:r w:rsidRPr="00E378F6">
        <w:rPr>
          <w:position w:val="-10"/>
        </w:rPr>
        <w:object w:dxaOrig="540" w:dyaOrig="320">
          <v:shape id="_x0000_i1143" type="#_x0000_t75" style="width:27pt;height:15.75pt" o:ole="">
            <v:imagedata r:id="rId276" o:title=""/>
          </v:shape>
          <o:OLEObject Type="Embed" ProgID="Equation.3" ShapeID="_x0000_i1143" DrawAspect="Content" ObjectID="_1602780292" r:id="rId277"/>
        </w:object>
      </w:r>
      <w:r w:rsidRPr="00265760">
        <w:rPr>
          <w:rFonts w:eastAsia="Times New Roman" w:cs="Times New Roman"/>
          <w:color w:val="000000"/>
          <w:szCs w:val="28"/>
          <w:lang w:eastAsia="ru-RU"/>
        </w:rPr>
        <w:t> – связь между факторами полная, т.к. вариация резуль</w:t>
      </w:r>
      <w:r w:rsidRPr="00265760">
        <w:rPr>
          <w:rFonts w:eastAsia="Times New Roman" w:cs="Times New Roman"/>
          <w:color w:val="000000"/>
          <w:spacing w:val="-2"/>
          <w:szCs w:val="28"/>
          <w:lang w:eastAsia="ru-RU"/>
        </w:rPr>
        <w:t xml:space="preserve">тативного признака обусловлена факторным </w:t>
      </w:r>
      <w:proofErr w:type="spellStart"/>
      <w:r w:rsidRPr="00265760">
        <w:rPr>
          <w:rFonts w:eastAsia="Times New Roman" w:cs="Times New Roman"/>
          <w:color w:val="000000"/>
          <w:spacing w:val="-2"/>
          <w:szCs w:val="28"/>
          <w:lang w:eastAsia="ru-RU"/>
        </w:rPr>
        <w:t>группировочным</w:t>
      </w:r>
      <w:proofErr w:type="spellEnd"/>
      <w:r w:rsidRPr="00265760">
        <w:rPr>
          <w:rFonts w:eastAsia="Times New Roman" w:cs="Times New Roman"/>
          <w:color w:val="000000"/>
          <w:spacing w:val="-2"/>
          <w:szCs w:val="28"/>
          <w:lang w:eastAsia="ru-RU"/>
        </w:rPr>
        <w:t xml:space="preserve"> признаком.</w:t>
      </w:r>
    </w:p>
    <w:p w:rsidR="00AF50F4" w:rsidRPr="00EF5AB8" w:rsidRDefault="00AF50F4" w:rsidP="00AF50F4">
      <w:pPr>
        <w:widowControl w:val="0"/>
        <w:rPr>
          <w:rFonts w:cs="Times New Roman"/>
          <w:b/>
          <w:szCs w:val="28"/>
        </w:rPr>
      </w:pPr>
      <w:r w:rsidRPr="00265760">
        <w:rPr>
          <w:rFonts w:eastAsia="Times New Roman" w:cs="Times New Roman"/>
          <w:color w:val="000000"/>
          <w:szCs w:val="28"/>
          <w:lang w:eastAsia="ru-RU"/>
        </w:rPr>
        <w:t>Если </w:t>
      </w:r>
      <w:r w:rsidRPr="00E378F6">
        <w:rPr>
          <w:position w:val="-10"/>
        </w:rPr>
        <w:object w:dxaOrig="580" w:dyaOrig="320">
          <v:shape id="_x0000_i1144" type="#_x0000_t75" style="width:29.25pt;height:15.75pt" o:ole="">
            <v:imagedata r:id="rId278" o:title=""/>
          </v:shape>
          <o:OLEObject Type="Embed" ProgID="Equation.3" ShapeID="_x0000_i1144" DrawAspect="Content" ObjectID="_1602780293" r:id="rId279"/>
        </w:object>
      </w:r>
      <w:r w:rsidRPr="00265760">
        <w:rPr>
          <w:rFonts w:eastAsia="Times New Roman" w:cs="Times New Roman"/>
          <w:color w:val="000000"/>
          <w:szCs w:val="28"/>
          <w:lang w:eastAsia="ru-RU"/>
        </w:rPr>
        <w:t> – связь отсутствует.</w:t>
      </w:r>
    </w:p>
    <w:p w:rsidR="00AF50F4" w:rsidRPr="00265760" w:rsidRDefault="00AF50F4" w:rsidP="00AF50F4">
      <w:pPr>
        <w:widowControl w:val="0"/>
        <w:rPr>
          <w:rFonts w:cs="Times New Roman"/>
          <w:szCs w:val="28"/>
        </w:rPr>
      </w:pPr>
    </w:p>
    <w:p w:rsidR="009E6BC6" w:rsidRDefault="009E6BC6" w:rsidP="00C3360C">
      <w:pPr>
        <w:rPr>
          <w:b/>
        </w:rPr>
      </w:pPr>
      <w:r>
        <w:rPr>
          <w:b/>
        </w:rPr>
        <w:br w:type="page"/>
      </w:r>
    </w:p>
    <w:p w:rsidR="009E6BC6" w:rsidRDefault="0096142C" w:rsidP="00EF3189">
      <w:pPr>
        <w:spacing w:line="233" w:lineRule="auto"/>
        <w:jc w:val="center"/>
        <w:rPr>
          <w:rFonts w:eastAsia="Times New Roman" w:cs="Times New Roman"/>
          <w:b/>
          <w:color w:val="000000"/>
          <w:szCs w:val="28"/>
          <w:lang w:eastAsia="ru-RU"/>
        </w:rPr>
      </w:pPr>
      <w:r>
        <w:rPr>
          <w:rFonts w:eastAsia="Times New Roman" w:cs="Times New Roman"/>
          <w:b/>
          <w:color w:val="000000"/>
          <w:szCs w:val="28"/>
          <w:lang w:eastAsia="ru-RU"/>
        </w:rPr>
        <w:lastRenderedPageBreak/>
        <w:t>7</w:t>
      </w:r>
      <w:r w:rsidR="006E1C75">
        <w:rPr>
          <w:rFonts w:eastAsia="Times New Roman" w:cs="Times New Roman"/>
          <w:b/>
          <w:color w:val="000000"/>
          <w:szCs w:val="28"/>
          <w:lang w:eastAsia="ru-RU"/>
        </w:rPr>
        <w:t xml:space="preserve"> </w:t>
      </w:r>
      <w:r w:rsidR="009E6BC6" w:rsidRPr="004C5E9F">
        <w:rPr>
          <w:rFonts w:eastAsia="Times New Roman" w:cs="Times New Roman"/>
          <w:b/>
          <w:color w:val="000000"/>
          <w:szCs w:val="28"/>
          <w:lang w:eastAsia="ru-RU"/>
        </w:rPr>
        <w:t>ВЫБОРОЧНОЕ НАБЛЮДЕНИЕ</w:t>
      </w:r>
    </w:p>
    <w:p w:rsidR="009E6BC6" w:rsidRPr="004C5E9F" w:rsidRDefault="009E6BC6" w:rsidP="00EF3189">
      <w:pPr>
        <w:spacing w:line="233" w:lineRule="auto"/>
        <w:jc w:val="center"/>
        <w:rPr>
          <w:rFonts w:eastAsia="Times New Roman" w:cs="Times New Roman"/>
          <w:b/>
          <w:color w:val="000000"/>
          <w:szCs w:val="28"/>
          <w:lang w:eastAsia="ru-RU"/>
        </w:rPr>
      </w:pPr>
    </w:p>
    <w:p w:rsidR="009E6BC6" w:rsidRPr="00A936FD" w:rsidRDefault="0096142C" w:rsidP="00EF3189">
      <w:pPr>
        <w:spacing w:line="233" w:lineRule="auto"/>
        <w:ind w:firstLine="567"/>
        <w:jc w:val="both"/>
        <w:rPr>
          <w:rFonts w:eastAsia="Times New Roman" w:cs="Times New Roman"/>
          <w:b/>
          <w:color w:val="000000"/>
          <w:szCs w:val="28"/>
          <w:lang w:eastAsia="ru-RU"/>
        </w:rPr>
      </w:pPr>
      <w:r>
        <w:rPr>
          <w:rFonts w:eastAsia="Times New Roman" w:cs="Times New Roman"/>
          <w:b/>
          <w:color w:val="000000"/>
          <w:szCs w:val="28"/>
          <w:lang w:eastAsia="ru-RU"/>
        </w:rPr>
        <w:t>7</w:t>
      </w:r>
      <w:r w:rsidR="006E1C75">
        <w:rPr>
          <w:rFonts w:eastAsia="Times New Roman" w:cs="Times New Roman"/>
          <w:b/>
          <w:color w:val="000000"/>
          <w:szCs w:val="28"/>
          <w:lang w:eastAsia="ru-RU"/>
        </w:rPr>
        <w:t>.</w:t>
      </w:r>
      <w:r w:rsidR="009E6BC6" w:rsidRPr="00A936FD">
        <w:rPr>
          <w:rFonts w:eastAsia="Times New Roman" w:cs="Times New Roman"/>
          <w:b/>
          <w:color w:val="000000"/>
          <w:szCs w:val="28"/>
          <w:lang w:eastAsia="ru-RU"/>
        </w:rPr>
        <w:t>1 Понятие о выборочном наблюдении и его теоретические основы</w:t>
      </w:r>
    </w:p>
    <w:p w:rsidR="009E6BC6" w:rsidRPr="007B16C8" w:rsidRDefault="009E6BC6" w:rsidP="00EF3189">
      <w:pPr>
        <w:spacing w:line="233" w:lineRule="auto"/>
        <w:ind w:firstLine="567"/>
        <w:jc w:val="both"/>
        <w:rPr>
          <w:rFonts w:cs="Times New Roman"/>
          <w:color w:val="000000"/>
          <w:szCs w:val="28"/>
        </w:rPr>
      </w:pPr>
      <w:r w:rsidRPr="007B16C8">
        <w:rPr>
          <w:rStyle w:val="a4"/>
          <w:rFonts w:cs="Times New Roman"/>
          <w:i/>
          <w:color w:val="000000"/>
          <w:szCs w:val="28"/>
        </w:rPr>
        <w:t>Выборочное наблюдение</w:t>
      </w:r>
      <w:r w:rsidRPr="007B16C8">
        <w:rPr>
          <w:rStyle w:val="apple-converted-space"/>
          <w:rFonts w:cs="Times New Roman"/>
          <w:color w:val="000000"/>
          <w:szCs w:val="28"/>
        </w:rPr>
        <w:t> </w:t>
      </w:r>
      <w:r w:rsidRPr="007B16C8">
        <w:rPr>
          <w:rFonts w:cs="Times New Roman"/>
          <w:color w:val="000000"/>
          <w:szCs w:val="28"/>
        </w:rPr>
        <w:t xml:space="preserve">есть такое </w:t>
      </w:r>
      <w:proofErr w:type="spellStart"/>
      <w:r w:rsidRPr="007B16C8">
        <w:rPr>
          <w:rFonts w:cs="Times New Roman"/>
          <w:color w:val="000000"/>
          <w:szCs w:val="28"/>
        </w:rPr>
        <w:t>несплошное</w:t>
      </w:r>
      <w:proofErr w:type="spellEnd"/>
      <w:r w:rsidRPr="007B16C8">
        <w:rPr>
          <w:rFonts w:cs="Times New Roman"/>
          <w:color w:val="000000"/>
          <w:szCs w:val="28"/>
        </w:rPr>
        <w:t xml:space="preserve"> наблюдение, при котором отбор подлежащих обследованию единиц осуществляется в случайном порядке, затем отобранная часть изучается, а далее результаты распространяются на всю исходную совокупность.</w:t>
      </w:r>
    </w:p>
    <w:p w:rsidR="009E6BC6"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b/>
          <w:i/>
          <w:color w:val="000000"/>
          <w:szCs w:val="28"/>
          <w:lang w:eastAsia="ru-RU"/>
        </w:rPr>
        <w:t>Цель выборочного наблюдения</w:t>
      </w:r>
      <w:r w:rsidRPr="004C5E9F">
        <w:rPr>
          <w:rFonts w:eastAsia="Times New Roman" w:cs="Times New Roman"/>
          <w:color w:val="000000"/>
          <w:szCs w:val="28"/>
          <w:lang w:eastAsia="ru-RU"/>
        </w:rPr>
        <w:t xml:space="preserve">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по отобранной части единиц дать характеристику всей совокупности единиц. </w:t>
      </w:r>
    </w:p>
    <w:p w:rsidR="009E6BC6" w:rsidRPr="007B16C8" w:rsidRDefault="009E6BC6" w:rsidP="00EF3189">
      <w:pPr>
        <w:pStyle w:val="a3"/>
        <w:spacing w:before="0" w:beforeAutospacing="0" w:after="0" w:afterAutospacing="0" w:line="233" w:lineRule="auto"/>
        <w:ind w:firstLine="567"/>
        <w:jc w:val="both"/>
        <w:rPr>
          <w:color w:val="000000"/>
          <w:sz w:val="28"/>
          <w:szCs w:val="28"/>
        </w:rPr>
      </w:pPr>
      <w:r w:rsidRPr="007B16C8">
        <w:rPr>
          <w:rStyle w:val="a4"/>
          <w:i/>
          <w:color w:val="000000"/>
          <w:sz w:val="28"/>
          <w:szCs w:val="28"/>
        </w:rPr>
        <w:t>Генеральная совокупность</w:t>
      </w:r>
      <w:r w:rsidRPr="007B16C8">
        <w:rPr>
          <w:rStyle w:val="apple-converted-space"/>
          <w:color w:val="000000"/>
          <w:sz w:val="28"/>
          <w:szCs w:val="28"/>
        </w:rPr>
        <w:t> </w:t>
      </w:r>
      <w:r>
        <w:rPr>
          <w:color w:val="000000"/>
          <w:sz w:val="28"/>
          <w:szCs w:val="28"/>
        </w:rPr>
        <w:t>–</w:t>
      </w:r>
      <w:r w:rsidRPr="007B16C8">
        <w:rPr>
          <w:color w:val="000000"/>
          <w:sz w:val="28"/>
          <w:szCs w:val="28"/>
        </w:rPr>
        <w:t xml:space="preserve"> это совокупность, из которой производится отбор. Все обобщающие показатели данной совокупности называются генеральными.</w:t>
      </w:r>
    </w:p>
    <w:p w:rsidR="009E6BC6" w:rsidRPr="007B16C8" w:rsidRDefault="009E6BC6" w:rsidP="00EF3189">
      <w:pPr>
        <w:pStyle w:val="a3"/>
        <w:spacing w:before="0" w:beforeAutospacing="0" w:after="0" w:afterAutospacing="0" w:line="233" w:lineRule="auto"/>
        <w:ind w:firstLine="567"/>
        <w:jc w:val="both"/>
        <w:rPr>
          <w:color w:val="000000"/>
          <w:sz w:val="28"/>
          <w:szCs w:val="28"/>
        </w:rPr>
      </w:pPr>
      <w:r w:rsidRPr="007B16C8">
        <w:rPr>
          <w:rStyle w:val="a4"/>
          <w:i/>
          <w:color w:val="000000"/>
          <w:sz w:val="28"/>
          <w:szCs w:val="28"/>
        </w:rPr>
        <w:t>Выборочная совокупность</w:t>
      </w:r>
      <w:r w:rsidRPr="007B16C8">
        <w:rPr>
          <w:rStyle w:val="apple-converted-space"/>
          <w:color w:val="000000"/>
          <w:sz w:val="28"/>
          <w:szCs w:val="28"/>
        </w:rPr>
        <w:t> </w:t>
      </w:r>
      <w:r>
        <w:rPr>
          <w:color w:val="000000"/>
          <w:sz w:val="28"/>
          <w:szCs w:val="28"/>
        </w:rPr>
        <w:t>–</w:t>
      </w:r>
      <w:r w:rsidRPr="007B16C8">
        <w:rPr>
          <w:color w:val="000000"/>
          <w:sz w:val="28"/>
          <w:szCs w:val="28"/>
        </w:rPr>
        <w:t xml:space="preserve"> это совокупность отобранных единиц. Все ее обобщающие показатели получили название </w:t>
      </w:r>
      <w:proofErr w:type="gramStart"/>
      <w:r w:rsidRPr="007B16C8">
        <w:rPr>
          <w:color w:val="000000"/>
          <w:sz w:val="28"/>
          <w:szCs w:val="28"/>
        </w:rPr>
        <w:t>выборочных</w:t>
      </w:r>
      <w:proofErr w:type="gramEnd"/>
      <w:r w:rsidRPr="007B16C8">
        <w:rPr>
          <w:color w:val="000000"/>
          <w:sz w:val="28"/>
          <w:szCs w:val="28"/>
        </w:rPr>
        <w:t>.</w:t>
      </w:r>
    </w:p>
    <w:p w:rsidR="009E6BC6" w:rsidRDefault="009E6BC6" w:rsidP="00EF3189">
      <w:pPr>
        <w:spacing w:line="233" w:lineRule="auto"/>
        <w:ind w:firstLine="567"/>
        <w:jc w:val="both"/>
        <w:rPr>
          <w:rFonts w:eastAsia="Times New Roman" w:cs="Times New Roman"/>
          <w:color w:val="000000"/>
          <w:szCs w:val="28"/>
          <w:lang w:eastAsia="ru-RU"/>
        </w:rPr>
      </w:pPr>
      <w:r>
        <w:rPr>
          <w:rFonts w:eastAsia="Times New Roman" w:cs="Times New Roman"/>
          <w:color w:val="000000"/>
          <w:szCs w:val="28"/>
          <w:lang w:eastAsia="ru-RU"/>
        </w:rPr>
        <w:t xml:space="preserve">Между характеристиками выборочной совокупности и параметрами генеральной совокупности существует некоторое расхождение, которое называют </w:t>
      </w:r>
      <w:r w:rsidRPr="004F3751">
        <w:rPr>
          <w:rFonts w:eastAsia="Times New Roman" w:cs="Times New Roman"/>
          <w:b/>
          <w:i/>
          <w:color w:val="000000"/>
          <w:szCs w:val="28"/>
          <w:lang w:eastAsia="ru-RU"/>
        </w:rPr>
        <w:t>ошибкой</w:t>
      </w:r>
      <w:r>
        <w:rPr>
          <w:rFonts w:eastAsia="Times New Roman" w:cs="Times New Roman"/>
          <w:color w:val="000000"/>
          <w:szCs w:val="28"/>
          <w:lang w:eastAsia="ru-RU"/>
        </w:rPr>
        <w:t>.</w:t>
      </w:r>
    </w:p>
    <w:p w:rsidR="009E6BC6" w:rsidRDefault="009E6BC6" w:rsidP="00EF3189">
      <w:pPr>
        <w:spacing w:line="233" w:lineRule="auto"/>
        <w:ind w:firstLine="567"/>
        <w:jc w:val="both"/>
        <w:rPr>
          <w:rFonts w:eastAsia="Times New Roman" w:cs="Times New Roman"/>
          <w:color w:val="000000"/>
          <w:szCs w:val="28"/>
          <w:lang w:eastAsia="ru-RU"/>
        </w:rPr>
      </w:pPr>
      <w:r>
        <w:rPr>
          <w:rFonts w:eastAsia="Times New Roman" w:cs="Times New Roman"/>
          <w:color w:val="000000"/>
          <w:szCs w:val="28"/>
          <w:lang w:eastAsia="ru-RU"/>
        </w:rPr>
        <w:t xml:space="preserve"> Общая величина возможной ошибки выборочной совокупности слагается из: </w:t>
      </w:r>
      <w:r w:rsidRPr="004F3751">
        <w:rPr>
          <w:rFonts w:eastAsia="Times New Roman" w:cs="Times New Roman"/>
          <w:b/>
          <w:i/>
          <w:color w:val="000000"/>
          <w:szCs w:val="28"/>
          <w:lang w:eastAsia="ru-RU"/>
        </w:rPr>
        <w:t>ошибки регистрации</w:t>
      </w:r>
      <w:r>
        <w:rPr>
          <w:rFonts w:eastAsia="Times New Roman" w:cs="Times New Roman"/>
          <w:color w:val="000000"/>
          <w:szCs w:val="28"/>
          <w:lang w:eastAsia="ru-RU"/>
        </w:rPr>
        <w:t xml:space="preserve"> (несовершенство измерительных приборов, недостаточная квалификация наблюдателя, неточность </w:t>
      </w:r>
      <w:proofErr w:type="spellStart"/>
      <w:r>
        <w:rPr>
          <w:rFonts w:eastAsia="Times New Roman" w:cs="Times New Roman"/>
          <w:color w:val="000000"/>
          <w:szCs w:val="28"/>
          <w:lang w:eastAsia="ru-RU"/>
        </w:rPr>
        <w:t>подчетов</w:t>
      </w:r>
      <w:proofErr w:type="spellEnd"/>
      <w:r>
        <w:rPr>
          <w:rFonts w:eastAsia="Times New Roman" w:cs="Times New Roman"/>
          <w:color w:val="000000"/>
          <w:szCs w:val="28"/>
          <w:lang w:eastAsia="ru-RU"/>
        </w:rPr>
        <w:t xml:space="preserve">   и т.д.) и </w:t>
      </w:r>
      <w:r w:rsidRPr="004F3751">
        <w:rPr>
          <w:rFonts w:eastAsia="Times New Roman" w:cs="Times New Roman"/>
          <w:b/>
          <w:i/>
          <w:color w:val="000000"/>
          <w:szCs w:val="28"/>
          <w:lang w:eastAsia="ru-RU"/>
        </w:rPr>
        <w:t>ошибки репрезентативности</w:t>
      </w:r>
      <w:r>
        <w:rPr>
          <w:rFonts w:eastAsia="Times New Roman" w:cs="Times New Roman"/>
          <w:color w:val="000000"/>
          <w:szCs w:val="28"/>
          <w:lang w:eastAsia="ru-RU"/>
        </w:rPr>
        <w:t xml:space="preserve"> представляют собой расхождение между величиной полученных по выборке показателей и величиной этих показателей, которые были получены при </w:t>
      </w:r>
      <w:proofErr w:type="gramStart"/>
      <w:r>
        <w:rPr>
          <w:rFonts w:eastAsia="Times New Roman" w:cs="Times New Roman"/>
          <w:color w:val="000000"/>
          <w:szCs w:val="28"/>
          <w:lang w:eastAsia="ru-RU"/>
        </w:rPr>
        <w:t>проведенном</w:t>
      </w:r>
      <w:proofErr w:type="gramEnd"/>
      <w:r>
        <w:rPr>
          <w:rFonts w:eastAsia="Times New Roman" w:cs="Times New Roman"/>
          <w:color w:val="000000"/>
          <w:szCs w:val="28"/>
          <w:lang w:eastAsia="ru-RU"/>
        </w:rPr>
        <w:t xml:space="preserve"> с одинаковой степенью точности сплошным наблюдением. </w:t>
      </w:r>
    </w:p>
    <w:p w:rsidR="009E6BC6" w:rsidRDefault="009E6BC6" w:rsidP="00EF3189">
      <w:pPr>
        <w:spacing w:line="233" w:lineRule="auto"/>
        <w:ind w:firstLine="567"/>
        <w:jc w:val="both"/>
        <w:rPr>
          <w:rFonts w:eastAsia="Times New Roman" w:cs="Times New Roman"/>
          <w:color w:val="000000"/>
          <w:szCs w:val="28"/>
          <w:lang w:eastAsia="ru-RU"/>
        </w:rPr>
      </w:pPr>
      <w:r>
        <w:rPr>
          <w:rFonts w:eastAsia="Times New Roman" w:cs="Times New Roman"/>
          <w:color w:val="000000"/>
          <w:szCs w:val="28"/>
          <w:lang w:eastAsia="ru-RU"/>
        </w:rPr>
        <w:t>Для каждого конкретного выборочного наблюдения величина ошибки может быть определена по соответствующим формулам.</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color w:val="000000"/>
          <w:szCs w:val="28"/>
          <w:lang w:eastAsia="ru-RU"/>
        </w:rPr>
        <w:t>В статистике приняты следующие условные обозначения:</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i/>
          <w:color w:val="000000"/>
          <w:szCs w:val="28"/>
          <w:lang w:eastAsia="ru-RU"/>
        </w:rPr>
        <w:t>N</w:t>
      </w:r>
      <w:r w:rsidRPr="004C5E9F">
        <w:rPr>
          <w:rFonts w:eastAsia="Times New Roman" w:cs="Times New Roman"/>
          <w:color w:val="000000"/>
          <w:szCs w:val="28"/>
          <w:lang w:eastAsia="ru-RU"/>
        </w:rPr>
        <w:t xml:space="preserve">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объем генеральной совокупности</w:t>
      </w:r>
      <w:r>
        <w:rPr>
          <w:rFonts w:eastAsia="Times New Roman" w:cs="Times New Roman"/>
          <w:color w:val="000000"/>
          <w:szCs w:val="28"/>
          <w:lang w:eastAsia="ru-RU"/>
        </w:rPr>
        <w:t xml:space="preserve"> (число входящих в нее единиц)</w:t>
      </w:r>
      <w:r w:rsidRPr="004C5E9F">
        <w:rPr>
          <w:rFonts w:eastAsia="Times New Roman" w:cs="Times New Roman"/>
          <w:color w:val="000000"/>
          <w:szCs w:val="28"/>
          <w:lang w:eastAsia="ru-RU"/>
        </w:rPr>
        <w:t>;</w:t>
      </w:r>
    </w:p>
    <w:p w:rsidR="009E6BC6" w:rsidRPr="004C5E9F" w:rsidRDefault="009E6BC6" w:rsidP="00EF3189">
      <w:pPr>
        <w:spacing w:line="233" w:lineRule="auto"/>
        <w:ind w:firstLine="567"/>
        <w:rPr>
          <w:rFonts w:eastAsia="Times New Roman" w:cs="Times New Roman"/>
          <w:color w:val="000000"/>
          <w:szCs w:val="28"/>
          <w:lang w:eastAsia="ru-RU"/>
        </w:rPr>
      </w:pPr>
      <w:proofErr w:type="gramStart"/>
      <w:r w:rsidRPr="004C5E9F">
        <w:rPr>
          <w:rFonts w:eastAsia="Times New Roman" w:cs="Times New Roman"/>
          <w:i/>
          <w:color w:val="000000"/>
          <w:szCs w:val="28"/>
          <w:lang w:eastAsia="ru-RU"/>
        </w:rPr>
        <w:t>п</w:t>
      </w:r>
      <w:proofErr w:type="gramEnd"/>
      <w:r w:rsidRPr="004C5E9F">
        <w:rPr>
          <w:rFonts w:eastAsia="Times New Roman" w:cs="Times New Roman"/>
          <w:color w:val="000000"/>
          <w:szCs w:val="28"/>
          <w:lang w:eastAsia="ru-RU"/>
        </w:rPr>
        <w:t xml:space="preserve">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объем выборочной совокупности</w:t>
      </w:r>
      <w:r>
        <w:rPr>
          <w:rFonts w:eastAsia="Times New Roman" w:cs="Times New Roman"/>
          <w:color w:val="000000"/>
          <w:szCs w:val="28"/>
          <w:lang w:eastAsia="ru-RU"/>
        </w:rPr>
        <w:t xml:space="preserve"> (число обследованных единиц)</w:t>
      </w:r>
      <w:r w:rsidRPr="004C5E9F">
        <w:rPr>
          <w:rFonts w:eastAsia="Times New Roman" w:cs="Times New Roman"/>
          <w:color w:val="000000"/>
          <w:szCs w:val="28"/>
          <w:lang w:eastAsia="ru-RU"/>
        </w:rPr>
        <w:t>;</w:t>
      </w:r>
    </w:p>
    <w:p w:rsidR="009E6BC6" w:rsidRDefault="009E6BC6" w:rsidP="00EF3189">
      <w:pPr>
        <w:spacing w:line="233" w:lineRule="auto"/>
        <w:ind w:firstLine="567"/>
        <w:jc w:val="both"/>
        <w:rPr>
          <w:rFonts w:eastAsia="Times New Roman" w:cs="Times New Roman"/>
          <w:color w:val="000000"/>
          <w:szCs w:val="28"/>
          <w:lang w:eastAsia="ru-RU"/>
        </w:rPr>
      </w:pPr>
      <w:r>
        <w:rPr>
          <w:rFonts w:eastAsia="Times New Roman" w:cs="Times New Roman"/>
          <w:noProof/>
          <w:color w:val="000000"/>
          <w:szCs w:val="28"/>
          <w:lang w:eastAsia="ru-RU"/>
        </w:rPr>
        <w:drawing>
          <wp:inline distT="0" distB="0" distL="0" distR="0" wp14:anchorId="4572D2FD" wp14:editId="61150535">
            <wp:extent cx="190500" cy="209550"/>
            <wp:effectExtent l="0" t="0" r="0" b="0"/>
            <wp:docPr id="3" name="Рисунок 3" descr="http://www.hi-edu.ru/e-books/xbook096/files/v_096_p2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www.hi-edu.ru/e-books/xbook096/files/v_096_p29.gif"/>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190500" cy="209550"/>
                    </a:xfrm>
                    <a:prstGeom prst="rect">
                      <a:avLst/>
                    </a:prstGeom>
                    <a:noFill/>
                    <a:ln>
                      <a:noFill/>
                    </a:ln>
                  </pic:spPr>
                </pic:pic>
              </a:graphicData>
            </a:graphic>
          </wp:inline>
        </w:drawing>
      </w:r>
      <w:r w:rsidRPr="004C5E9F">
        <w:rPr>
          <w:rFonts w:eastAsia="Times New Roman" w:cs="Times New Roman"/>
          <w:color w:val="000000"/>
          <w:szCs w:val="28"/>
          <w:lang w:eastAsia="ru-RU"/>
        </w:rPr>
        <w:t> </w:t>
      </w:r>
      <w:r>
        <w:rPr>
          <w:rFonts w:eastAsia="Times New Roman" w:cs="Times New Roman"/>
          <w:color w:val="000000"/>
          <w:szCs w:val="28"/>
          <w:lang w:eastAsia="ru-RU"/>
        </w:rPr>
        <w:t xml:space="preserve">– </w:t>
      </w:r>
      <w:proofErr w:type="gramStart"/>
      <w:r>
        <w:rPr>
          <w:rFonts w:eastAsia="Times New Roman" w:cs="Times New Roman"/>
          <w:color w:val="000000"/>
          <w:szCs w:val="28"/>
          <w:lang w:eastAsia="ru-RU"/>
        </w:rPr>
        <w:t>генеральная</w:t>
      </w:r>
      <w:proofErr w:type="gramEnd"/>
      <w:r>
        <w:rPr>
          <w:rFonts w:eastAsia="Times New Roman" w:cs="Times New Roman"/>
          <w:color w:val="000000"/>
          <w:szCs w:val="28"/>
          <w:lang w:eastAsia="ru-RU"/>
        </w:rPr>
        <w:t xml:space="preserve"> средняя (среднее значение признака в генеральной совокупности);</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noProof/>
          <w:color w:val="000000"/>
          <w:szCs w:val="28"/>
          <w:lang w:eastAsia="ru-RU"/>
        </w:rPr>
        <w:drawing>
          <wp:inline distT="0" distB="0" distL="0" distR="0" wp14:anchorId="7E759F29" wp14:editId="0167F118">
            <wp:extent cx="152400" cy="190500"/>
            <wp:effectExtent l="19050" t="0" r="0" b="0"/>
            <wp:docPr id="5" name="Рисунок 5" descr="http://www.hi-edu.ru/e-books/xbook096/files/v_096_s58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hi-edu.ru/e-books/xbook096/files/v_096_s58_1.gif"/>
                    <pic:cNvPicPr>
                      <a:picLocks noChangeAspect="1" noChangeArrowheads="1"/>
                    </pic:cNvPicPr>
                  </pic:nvPicPr>
                  <pic:blipFill>
                    <a:blip r:embed="rId281" cstate="print"/>
                    <a:srcRect/>
                    <a:stretch>
                      <a:fillRect/>
                    </a:stretch>
                  </pic:blipFill>
                  <pic:spPr bwMode="auto">
                    <a:xfrm>
                      <a:off x="0" y="0"/>
                      <a:ext cx="152400" cy="19050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w:t>
      </w:r>
      <w:r>
        <w:rPr>
          <w:rFonts w:eastAsia="Times New Roman" w:cs="Times New Roman"/>
          <w:color w:val="000000"/>
          <w:szCs w:val="28"/>
          <w:lang w:eastAsia="ru-RU"/>
        </w:rPr>
        <w:t xml:space="preserve"> – выборочная средняя</w:t>
      </w:r>
      <w:r w:rsidRPr="004C5E9F">
        <w:rPr>
          <w:rFonts w:eastAsia="Times New Roman" w:cs="Times New Roman"/>
          <w:color w:val="000000"/>
          <w:szCs w:val="28"/>
          <w:lang w:eastAsia="ru-RU"/>
        </w:rPr>
        <w:t>;</w:t>
      </w:r>
    </w:p>
    <w:p w:rsidR="009E6BC6" w:rsidRPr="004C5E9F" w:rsidRDefault="009E6BC6" w:rsidP="00EF3189">
      <w:pPr>
        <w:spacing w:line="233" w:lineRule="auto"/>
        <w:ind w:firstLine="567"/>
        <w:rPr>
          <w:rFonts w:eastAsia="Times New Roman" w:cs="Times New Roman"/>
          <w:color w:val="000000"/>
          <w:szCs w:val="28"/>
          <w:lang w:eastAsia="ru-RU"/>
        </w:rPr>
      </w:pPr>
      <w:proofErr w:type="gramStart"/>
      <w:r>
        <w:rPr>
          <w:rFonts w:eastAsia="Times New Roman" w:cs="Times New Roman"/>
          <w:color w:val="000000"/>
          <w:szCs w:val="28"/>
          <w:lang w:eastAsia="ru-RU"/>
        </w:rPr>
        <w:t>р</w:t>
      </w:r>
      <w:proofErr w:type="gramEnd"/>
      <w:r>
        <w:rPr>
          <w:rFonts w:eastAsia="Times New Roman" w:cs="Times New Roman"/>
          <w:color w:val="000000"/>
          <w:szCs w:val="28"/>
          <w:lang w:eastAsia="ru-RU"/>
        </w:rPr>
        <w:t xml:space="preserve"> – генеральная доля (доля единиц, обладающих данным значением признака, в общем числе единиц генеральной совокупности)</w:t>
      </w:r>
      <w:r w:rsidRPr="004C5E9F">
        <w:rPr>
          <w:rFonts w:eastAsia="Times New Roman" w:cs="Times New Roman"/>
          <w:color w:val="000000"/>
          <w:szCs w:val="28"/>
          <w:lang w:eastAsia="ru-RU"/>
        </w:rPr>
        <w:t>;</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color w:val="000000"/>
          <w:szCs w:val="28"/>
          <w:lang w:eastAsia="ru-RU"/>
        </w:rPr>
        <w:t xml:space="preserve">w </w:t>
      </w:r>
      <w:r>
        <w:rPr>
          <w:rFonts w:eastAsia="Times New Roman" w:cs="Times New Roman"/>
          <w:color w:val="000000"/>
          <w:szCs w:val="28"/>
          <w:lang w:eastAsia="ru-RU"/>
        </w:rPr>
        <w:t>– выборочная доля</w:t>
      </w:r>
      <w:r w:rsidRPr="004C5E9F">
        <w:rPr>
          <w:rFonts w:eastAsia="Times New Roman" w:cs="Times New Roman"/>
          <w:color w:val="000000"/>
          <w:szCs w:val="28"/>
          <w:lang w:eastAsia="ru-RU"/>
        </w:rPr>
        <w:t>;</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noProof/>
          <w:color w:val="000000"/>
          <w:szCs w:val="28"/>
          <w:lang w:eastAsia="ru-RU"/>
        </w:rPr>
        <w:drawing>
          <wp:inline distT="0" distB="0" distL="0" distR="0" wp14:anchorId="0B98C950" wp14:editId="7F6FC040">
            <wp:extent cx="247650" cy="247650"/>
            <wp:effectExtent l="0" t="0" r="0" b="0"/>
            <wp:docPr id="6" name="Рисунок 6" descr="http://www.hi-edu.ru/e-books/xbook096/files/v_096_s36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hi-edu.ru/e-books/xbook096/files/v_096_s36_2.gif"/>
                    <pic:cNvPicPr>
                      <a:picLocks noChangeAspect="1" noChangeArrowheads="1"/>
                    </pic:cNvPicPr>
                  </pic:nvPicPr>
                  <pic:blipFill>
                    <a:blip r:embed="rId282" cstate="print"/>
                    <a:srcRect/>
                    <a:stretch>
                      <a:fillRect/>
                    </a:stretch>
                  </pic:blipFill>
                  <pic:spPr bwMode="auto">
                    <a:xfrm>
                      <a:off x="0" y="0"/>
                      <a:ext cx="247650" cy="24765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генеральная дисперсия;</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color w:val="000000"/>
          <w:szCs w:val="28"/>
          <w:lang w:eastAsia="ru-RU"/>
        </w:rPr>
        <w:t>S</w:t>
      </w:r>
      <w:r w:rsidRPr="004C5E9F">
        <w:rPr>
          <w:rFonts w:eastAsia="Times New Roman" w:cs="Times New Roman"/>
          <w:color w:val="000000"/>
          <w:szCs w:val="28"/>
          <w:vertAlign w:val="superscript"/>
          <w:lang w:eastAsia="ru-RU"/>
        </w:rPr>
        <w:t>2</w:t>
      </w:r>
      <w:r w:rsidRPr="004C5E9F">
        <w:rPr>
          <w:rFonts w:eastAsia="Times New Roman" w:cs="Times New Roman"/>
          <w:color w:val="000000"/>
          <w:szCs w:val="28"/>
          <w:lang w:eastAsia="ru-RU"/>
        </w:rPr>
        <w:t> </w:t>
      </w:r>
      <w:r>
        <w:rPr>
          <w:rFonts w:eastAsia="Times New Roman" w:cs="Times New Roman"/>
          <w:color w:val="000000"/>
          <w:szCs w:val="28"/>
          <w:lang w:eastAsia="ru-RU"/>
        </w:rPr>
        <w:t xml:space="preserve"> – </w:t>
      </w:r>
      <w:r w:rsidRPr="004C5E9F">
        <w:rPr>
          <w:rFonts w:eastAsia="Times New Roman" w:cs="Times New Roman"/>
          <w:color w:val="000000"/>
          <w:szCs w:val="28"/>
          <w:lang w:eastAsia="ru-RU"/>
        </w:rPr>
        <w:t>выборочная дисперсия;</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noProof/>
          <w:color w:val="000000"/>
          <w:szCs w:val="28"/>
          <w:lang w:eastAsia="ru-RU"/>
        </w:rPr>
        <w:drawing>
          <wp:inline distT="0" distB="0" distL="0" distR="0" wp14:anchorId="7D2F59CF" wp14:editId="1C955AB4">
            <wp:extent cx="190500" cy="171450"/>
            <wp:effectExtent l="0" t="0" r="0" b="0"/>
            <wp:docPr id="1" name="Рисунок 1" descr="http://www.hi-edu.ru/e-books/xbook096/files/v_096_s36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hi-edu.ru/e-books/xbook096/files/v_096_s36_1.gif"/>
                    <pic:cNvPicPr>
                      <a:picLocks noChangeAspect="1" noChangeArrowheads="1"/>
                    </pic:cNvPicPr>
                  </pic:nvPicPr>
                  <pic:blipFill>
                    <a:blip r:embed="rId283" cstate="print"/>
                    <a:srcRect/>
                    <a:stretch>
                      <a:fillRect/>
                    </a:stretch>
                  </pic:blipFill>
                  <pic:spPr bwMode="auto">
                    <a:xfrm>
                      <a:off x="0" y="0"/>
                      <a:ext cx="190500" cy="17145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w:t>
      </w:r>
      <w:r>
        <w:rPr>
          <w:rFonts w:eastAsia="Times New Roman" w:cs="Times New Roman"/>
          <w:color w:val="000000"/>
          <w:szCs w:val="28"/>
          <w:lang w:eastAsia="ru-RU"/>
        </w:rPr>
        <w:t xml:space="preserve">– </w:t>
      </w:r>
      <w:r w:rsidRPr="004C5E9F">
        <w:rPr>
          <w:rFonts w:eastAsia="Times New Roman" w:cs="Times New Roman"/>
          <w:color w:val="000000"/>
          <w:szCs w:val="28"/>
          <w:lang w:eastAsia="ru-RU"/>
        </w:rPr>
        <w:t xml:space="preserve">среднее </w:t>
      </w:r>
      <w:proofErr w:type="spellStart"/>
      <w:r w:rsidRPr="004C5E9F">
        <w:rPr>
          <w:rFonts w:eastAsia="Times New Roman" w:cs="Times New Roman"/>
          <w:color w:val="000000"/>
          <w:szCs w:val="28"/>
          <w:lang w:eastAsia="ru-RU"/>
        </w:rPr>
        <w:t>квадратическое</w:t>
      </w:r>
      <w:proofErr w:type="spellEnd"/>
      <w:r w:rsidRPr="004C5E9F">
        <w:rPr>
          <w:rFonts w:eastAsia="Times New Roman" w:cs="Times New Roman"/>
          <w:color w:val="000000"/>
          <w:szCs w:val="28"/>
          <w:lang w:eastAsia="ru-RU"/>
        </w:rPr>
        <w:t xml:space="preserve"> отклонение признака в генеральной совокупности;</w:t>
      </w:r>
    </w:p>
    <w:p w:rsidR="009E6BC6" w:rsidRPr="004C5E9F" w:rsidRDefault="009E6BC6" w:rsidP="00EF3189">
      <w:pPr>
        <w:spacing w:line="233" w:lineRule="auto"/>
        <w:ind w:firstLine="567"/>
        <w:rPr>
          <w:rFonts w:eastAsia="Times New Roman" w:cs="Times New Roman"/>
          <w:color w:val="000000"/>
          <w:szCs w:val="28"/>
          <w:lang w:eastAsia="ru-RU"/>
        </w:rPr>
      </w:pPr>
      <w:r w:rsidRPr="004C5E9F">
        <w:rPr>
          <w:rFonts w:eastAsia="Times New Roman" w:cs="Times New Roman"/>
          <w:color w:val="000000"/>
          <w:szCs w:val="28"/>
          <w:lang w:eastAsia="ru-RU"/>
        </w:rPr>
        <w:t xml:space="preserve">S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среднее </w:t>
      </w:r>
      <w:proofErr w:type="spellStart"/>
      <w:r w:rsidRPr="004C5E9F">
        <w:rPr>
          <w:rFonts w:eastAsia="Times New Roman" w:cs="Times New Roman"/>
          <w:color w:val="000000"/>
          <w:szCs w:val="28"/>
          <w:lang w:eastAsia="ru-RU"/>
        </w:rPr>
        <w:t>квадратическое</w:t>
      </w:r>
      <w:proofErr w:type="spellEnd"/>
      <w:r w:rsidRPr="004C5E9F">
        <w:rPr>
          <w:rFonts w:eastAsia="Times New Roman" w:cs="Times New Roman"/>
          <w:color w:val="000000"/>
          <w:szCs w:val="28"/>
          <w:lang w:eastAsia="ru-RU"/>
        </w:rPr>
        <w:t xml:space="preserve"> отклонение признака в выборочной совокупности.</w:t>
      </w:r>
    </w:p>
    <w:p w:rsidR="009E6BC6" w:rsidRPr="007B16C8" w:rsidRDefault="009E6BC6" w:rsidP="00EF3189">
      <w:pPr>
        <w:spacing w:line="233" w:lineRule="auto"/>
        <w:ind w:firstLine="567"/>
        <w:outlineLvl w:val="3"/>
        <w:rPr>
          <w:rFonts w:eastAsia="Times New Roman" w:cs="Times New Roman"/>
          <w:b/>
          <w:i/>
          <w:szCs w:val="28"/>
          <w:lang w:eastAsia="ru-RU"/>
        </w:rPr>
      </w:pPr>
      <w:bookmarkStart w:id="6" w:name="i933"/>
      <w:bookmarkEnd w:id="6"/>
      <w:r w:rsidRPr="007B16C8">
        <w:rPr>
          <w:rFonts w:eastAsia="Times New Roman" w:cs="Times New Roman"/>
          <w:b/>
          <w:i/>
          <w:szCs w:val="28"/>
          <w:lang w:eastAsia="ru-RU"/>
        </w:rPr>
        <w:t>Основные этапы проведения выборочного наблюдения</w:t>
      </w:r>
    </w:p>
    <w:p w:rsidR="009E6BC6" w:rsidRPr="007B16C8" w:rsidRDefault="009E6BC6" w:rsidP="00813536">
      <w:pPr>
        <w:pStyle w:val="a9"/>
        <w:numPr>
          <w:ilvl w:val="0"/>
          <w:numId w:val="18"/>
        </w:numPr>
        <w:tabs>
          <w:tab w:val="left" w:pos="851"/>
        </w:tabs>
        <w:spacing w:line="233" w:lineRule="auto"/>
        <w:ind w:left="0" w:firstLine="567"/>
        <w:rPr>
          <w:rFonts w:eastAsia="Times New Roman" w:cs="Times New Roman"/>
          <w:szCs w:val="28"/>
          <w:lang w:eastAsia="ru-RU"/>
        </w:rPr>
      </w:pPr>
      <w:r>
        <w:rPr>
          <w:rFonts w:eastAsia="Times New Roman" w:cs="Times New Roman"/>
          <w:szCs w:val="28"/>
          <w:lang w:eastAsia="ru-RU"/>
        </w:rPr>
        <w:t>о</w:t>
      </w:r>
      <w:r w:rsidRPr="007B16C8">
        <w:rPr>
          <w:rFonts w:eastAsia="Times New Roman" w:cs="Times New Roman"/>
          <w:szCs w:val="28"/>
          <w:lang w:eastAsia="ru-RU"/>
        </w:rPr>
        <w:t xml:space="preserve">пределение нужного </w:t>
      </w:r>
      <w:r>
        <w:rPr>
          <w:rFonts w:eastAsia="Times New Roman" w:cs="Times New Roman"/>
          <w:szCs w:val="28"/>
          <w:lang w:eastAsia="ru-RU"/>
        </w:rPr>
        <w:t>объема выборки и способа отбора;</w:t>
      </w:r>
    </w:p>
    <w:p w:rsidR="009E6BC6" w:rsidRPr="007B16C8" w:rsidRDefault="009E6BC6" w:rsidP="00813536">
      <w:pPr>
        <w:pStyle w:val="a9"/>
        <w:numPr>
          <w:ilvl w:val="0"/>
          <w:numId w:val="18"/>
        </w:numPr>
        <w:tabs>
          <w:tab w:val="left" w:pos="851"/>
        </w:tabs>
        <w:spacing w:line="233" w:lineRule="auto"/>
        <w:ind w:left="0" w:firstLine="567"/>
        <w:rPr>
          <w:rFonts w:eastAsia="Times New Roman" w:cs="Times New Roman"/>
          <w:szCs w:val="28"/>
          <w:lang w:eastAsia="ru-RU"/>
        </w:rPr>
      </w:pPr>
      <w:r>
        <w:rPr>
          <w:rFonts w:eastAsia="Times New Roman" w:cs="Times New Roman"/>
          <w:szCs w:val="28"/>
          <w:lang w:eastAsia="ru-RU"/>
        </w:rPr>
        <w:t>проведение отбора;</w:t>
      </w:r>
    </w:p>
    <w:p w:rsidR="009E6BC6" w:rsidRPr="007B16C8" w:rsidRDefault="009E6BC6" w:rsidP="00813536">
      <w:pPr>
        <w:pStyle w:val="a9"/>
        <w:numPr>
          <w:ilvl w:val="0"/>
          <w:numId w:val="18"/>
        </w:numPr>
        <w:tabs>
          <w:tab w:val="left" w:pos="851"/>
        </w:tabs>
        <w:spacing w:line="233" w:lineRule="auto"/>
        <w:ind w:left="0" w:firstLine="567"/>
        <w:rPr>
          <w:rFonts w:eastAsia="Times New Roman" w:cs="Times New Roman"/>
          <w:szCs w:val="28"/>
          <w:lang w:eastAsia="ru-RU"/>
        </w:rPr>
      </w:pPr>
      <w:r>
        <w:rPr>
          <w:rFonts w:eastAsia="Times New Roman" w:cs="Times New Roman"/>
          <w:szCs w:val="28"/>
          <w:lang w:eastAsia="ru-RU"/>
        </w:rPr>
        <w:t>о</w:t>
      </w:r>
      <w:r w:rsidRPr="007B16C8">
        <w:rPr>
          <w:rFonts w:eastAsia="Times New Roman" w:cs="Times New Roman"/>
          <w:szCs w:val="28"/>
          <w:lang w:eastAsia="ru-RU"/>
        </w:rPr>
        <w:t xml:space="preserve">бобщение данных и </w:t>
      </w:r>
      <w:r>
        <w:rPr>
          <w:rFonts w:eastAsia="Times New Roman" w:cs="Times New Roman"/>
          <w:szCs w:val="28"/>
          <w:lang w:eastAsia="ru-RU"/>
        </w:rPr>
        <w:t>расчет выборочных характеристик;</w:t>
      </w:r>
    </w:p>
    <w:p w:rsidR="009E6BC6" w:rsidRPr="007B16C8" w:rsidRDefault="009E6BC6" w:rsidP="00813536">
      <w:pPr>
        <w:pStyle w:val="a9"/>
        <w:numPr>
          <w:ilvl w:val="0"/>
          <w:numId w:val="18"/>
        </w:numPr>
        <w:tabs>
          <w:tab w:val="left" w:pos="851"/>
        </w:tabs>
        <w:spacing w:line="233" w:lineRule="auto"/>
        <w:ind w:left="0" w:firstLine="567"/>
        <w:rPr>
          <w:rFonts w:eastAsia="Times New Roman" w:cs="Times New Roman"/>
          <w:szCs w:val="28"/>
          <w:lang w:eastAsia="ru-RU"/>
        </w:rPr>
      </w:pPr>
      <w:r>
        <w:rPr>
          <w:rFonts w:eastAsia="Times New Roman" w:cs="Times New Roman"/>
          <w:szCs w:val="28"/>
          <w:lang w:eastAsia="ru-RU"/>
        </w:rPr>
        <w:t>р</w:t>
      </w:r>
      <w:r w:rsidRPr="007B16C8">
        <w:rPr>
          <w:rFonts w:eastAsia="Times New Roman" w:cs="Times New Roman"/>
          <w:szCs w:val="28"/>
          <w:lang w:eastAsia="ru-RU"/>
        </w:rPr>
        <w:t>асчет </w:t>
      </w:r>
      <w:hyperlink r:id="rId284" w:history="1">
        <w:r w:rsidRPr="007B16C8">
          <w:rPr>
            <w:rFonts w:eastAsia="Times New Roman" w:cs="Times New Roman"/>
            <w:szCs w:val="28"/>
            <w:lang w:eastAsia="ru-RU"/>
          </w:rPr>
          <w:t>ошибок выборки</w:t>
        </w:r>
      </w:hyperlink>
      <w:r>
        <w:rPr>
          <w:rFonts w:eastAsia="Times New Roman" w:cs="Times New Roman"/>
          <w:szCs w:val="28"/>
          <w:lang w:eastAsia="ru-RU"/>
        </w:rPr>
        <w:t>;</w:t>
      </w:r>
    </w:p>
    <w:p w:rsidR="009E6BC6" w:rsidRPr="007B16C8" w:rsidRDefault="009E6BC6" w:rsidP="00813536">
      <w:pPr>
        <w:pStyle w:val="a9"/>
        <w:numPr>
          <w:ilvl w:val="0"/>
          <w:numId w:val="18"/>
        </w:numPr>
        <w:tabs>
          <w:tab w:val="left" w:pos="851"/>
        </w:tabs>
        <w:spacing w:line="233" w:lineRule="auto"/>
        <w:ind w:left="0" w:firstLine="567"/>
        <w:rPr>
          <w:rFonts w:eastAsia="Times New Roman" w:cs="Times New Roman"/>
          <w:szCs w:val="28"/>
          <w:lang w:eastAsia="ru-RU"/>
        </w:rPr>
      </w:pPr>
      <w:r>
        <w:rPr>
          <w:rFonts w:eastAsia="Times New Roman" w:cs="Times New Roman"/>
          <w:szCs w:val="28"/>
          <w:lang w:eastAsia="ru-RU"/>
        </w:rPr>
        <w:t>р</w:t>
      </w:r>
      <w:r w:rsidRPr="007B16C8">
        <w:rPr>
          <w:rFonts w:eastAsia="Times New Roman" w:cs="Times New Roman"/>
          <w:szCs w:val="28"/>
          <w:lang w:eastAsia="ru-RU"/>
        </w:rPr>
        <w:t xml:space="preserve">аспространение выборочных </w:t>
      </w:r>
      <w:proofErr w:type="gramStart"/>
      <w:r w:rsidRPr="007B16C8">
        <w:rPr>
          <w:rFonts w:eastAsia="Times New Roman" w:cs="Times New Roman"/>
          <w:szCs w:val="28"/>
          <w:lang w:eastAsia="ru-RU"/>
        </w:rPr>
        <w:t>характеристик на</w:t>
      </w:r>
      <w:proofErr w:type="gramEnd"/>
      <w:r w:rsidRPr="007B16C8">
        <w:rPr>
          <w:rFonts w:eastAsia="Times New Roman" w:cs="Times New Roman"/>
          <w:szCs w:val="28"/>
          <w:lang w:eastAsia="ru-RU"/>
        </w:rPr>
        <w:t xml:space="preserve"> генеральную совокупность.</w:t>
      </w:r>
    </w:p>
    <w:p w:rsidR="009E6BC6" w:rsidRPr="00A936FD" w:rsidRDefault="004A1591" w:rsidP="00EF3189">
      <w:pPr>
        <w:spacing w:line="233" w:lineRule="auto"/>
        <w:ind w:firstLine="567"/>
        <w:jc w:val="both"/>
        <w:rPr>
          <w:rFonts w:eastAsia="Times New Roman" w:cs="Times New Roman"/>
          <w:b/>
          <w:color w:val="000000"/>
          <w:szCs w:val="28"/>
          <w:lang w:eastAsia="ru-RU"/>
        </w:rPr>
      </w:pPr>
      <w:r>
        <w:rPr>
          <w:rFonts w:eastAsia="Times New Roman" w:cs="Times New Roman"/>
          <w:b/>
          <w:color w:val="000000"/>
          <w:szCs w:val="28"/>
          <w:lang w:eastAsia="ru-RU"/>
        </w:rPr>
        <w:lastRenderedPageBreak/>
        <w:t>7</w:t>
      </w:r>
      <w:r w:rsidR="006E1C75">
        <w:rPr>
          <w:rFonts w:eastAsia="Times New Roman" w:cs="Times New Roman"/>
          <w:b/>
          <w:color w:val="000000"/>
          <w:szCs w:val="28"/>
          <w:lang w:eastAsia="ru-RU"/>
        </w:rPr>
        <w:t>.</w:t>
      </w:r>
      <w:r w:rsidR="009E6BC6" w:rsidRPr="00A936FD">
        <w:rPr>
          <w:rFonts w:eastAsia="Times New Roman" w:cs="Times New Roman"/>
          <w:b/>
          <w:color w:val="000000"/>
          <w:szCs w:val="28"/>
          <w:lang w:eastAsia="ru-RU"/>
        </w:rPr>
        <w:t>2 Виды выборки, способы отбора и ошибки выборочного наблюдения</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По способу отбора (способу формирования) выборки единиц из генеральной совокупности распространены следующие виды </w:t>
      </w:r>
      <w:bookmarkStart w:id="7" w:name="i934"/>
      <w:bookmarkEnd w:id="7"/>
      <w:r w:rsidRPr="004C5E9F">
        <w:rPr>
          <w:rFonts w:eastAsia="Times New Roman" w:cs="Times New Roman"/>
          <w:color w:val="000000"/>
          <w:szCs w:val="28"/>
          <w:lang w:eastAsia="ru-RU"/>
        </w:rPr>
        <w:t>выборочного наблюдения: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простая случайная выборка (собственно-случайная);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типическая (стратифицированная);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серийная (гнездовая);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механическая;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комбинированная;</w:t>
      </w:r>
    </w:p>
    <w:p w:rsidR="009E6BC6" w:rsidRPr="004C5E9F" w:rsidRDefault="009E6BC6" w:rsidP="00813536">
      <w:pPr>
        <w:numPr>
          <w:ilvl w:val="0"/>
          <w:numId w:val="16"/>
        </w:numPr>
        <w:tabs>
          <w:tab w:val="clear" w:pos="720"/>
          <w:tab w:val="num" w:pos="426"/>
          <w:tab w:val="left" w:pos="851"/>
        </w:tabs>
        <w:spacing w:line="233" w:lineRule="auto"/>
        <w:ind w:left="0"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ступенчатая.</w:t>
      </w:r>
    </w:p>
    <w:p w:rsidR="009E6BC6" w:rsidRPr="004C5E9F" w:rsidRDefault="009E6BC6" w:rsidP="00EF3189">
      <w:pPr>
        <w:spacing w:line="233" w:lineRule="auto"/>
        <w:ind w:firstLine="567"/>
        <w:jc w:val="both"/>
        <w:rPr>
          <w:rFonts w:eastAsia="Times New Roman" w:cs="Times New Roman"/>
          <w:color w:val="000000"/>
          <w:szCs w:val="28"/>
          <w:lang w:eastAsia="ru-RU"/>
        </w:rPr>
      </w:pPr>
      <w:bookmarkStart w:id="8" w:name="i942"/>
      <w:bookmarkEnd w:id="8"/>
      <w:r w:rsidRPr="00A936FD">
        <w:rPr>
          <w:rFonts w:eastAsia="Times New Roman" w:cs="Times New Roman"/>
          <w:b/>
          <w:bCs/>
          <w:i/>
          <w:color w:val="000000"/>
          <w:szCs w:val="28"/>
          <w:lang w:eastAsia="ru-RU"/>
        </w:rPr>
        <w:t>Простая случайная выборка (собственно-случайная)</w:t>
      </w:r>
      <w:r w:rsidRPr="004C5E9F">
        <w:rPr>
          <w:rFonts w:eastAsia="Times New Roman" w:cs="Times New Roman"/>
          <w:color w:val="000000"/>
          <w:szCs w:val="28"/>
          <w:lang w:eastAsia="ru-RU"/>
        </w:rPr>
        <w:t> есть отбор единиц из генеральной совокупности путем случайного отбора, но при условии вероятности выбора любой единицы из генеральной совокупности. Отбор проводится методом жеребьевки или по таблице случайных чисел.</w:t>
      </w:r>
    </w:p>
    <w:p w:rsidR="009E6BC6" w:rsidRPr="004C5E9F" w:rsidRDefault="009E6BC6" w:rsidP="00EF3189">
      <w:pPr>
        <w:spacing w:line="233" w:lineRule="auto"/>
        <w:ind w:firstLine="567"/>
        <w:jc w:val="both"/>
        <w:rPr>
          <w:rFonts w:eastAsia="Times New Roman" w:cs="Times New Roman"/>
          <w:color w:val="000000"/>
          <w:szCs w:val="28"/>
          <w:lang w:eastAsia="ru-RU"/>
        </w:rPr>
      </w:pPr>
      <w:bookmarkStart w:id="9" w:name="i944"/>
      <w:bookmarkEnd w:id="9"/>
      <w:r w:rsidRPr="00A936FD">
        <w:rPr>
          <w:rFonts w:eastAsia="Times New Roman" w:cs="Times New Roman"/>
          <w:b/>
          <w:bCs/>
          <w:i/>
          <w:color w:val="000000"/>
          <w:szCs w:val="28"/>
          <w:lang w:eastAsia="ru-RU"/>
        </w:rPr>
        <w:t>Типическая (стратифицированная) выборка</w:t>
      </w:r>
      <w:r w:rsidRPr="004C5E9F">
        <w:rPr>
          <w:rFonts w:eastAsia="Times New Roman" w:cs="Times New Roman"/>
          <w:color w:val="000000"/>
          <w:szCs w:val="28"/>
          <w:lang w:eastAsia="ru-RU"/>
        </w:rPr>
        <w:t> предполагает разделение неоднородной генеральной совокупности на типологические или районированные группы по какому-либо существенному признаку, после чего из каждой группы производится случайный отбор единиц.</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Для </w:t>
      </w:r>
      <w:bookmarkStart w:id="10" w:name="i946"/>
      <w:bookmarkEnd w:id="10"/>
      <w:r w:rsidRPr="00A936FD">
        <w:rPr>
          <w:rFonts w:eastAsia="Times New Roman" w:cs="Times New Roman"/>
          <w:b/>
          <w:bCs/>
          <w:i/>
          <w:color w:val="000000"/>
          <w:szCs w:val="28"/>
          <w:lang w:eastAsia="ru-RU"/>
        </w:rPr>
        <w:t>серийной (гнездовой) выборки</w:t>
      </w:r>
      <w:r w:rsidRPr="004C5E9F">
        <w:rPr>
          <w:rFonts w:eastAsia="Times New Roman" w:cs="Times New Roman"/>
          <w:color w:val="000000"/>
          <w:szCs w:val="28"/>
          <w:lang w:eastAsia="ru-RU"/>
        </w:rPr>
        <w:t> характерно то, что генеральная совокупность первоначально разбивается на определенные равновеликие или неравновеликие серии (единицы внутри серий связаны по определенному признаку), из которых путем случайного отбора отбираются серии и затем внутри отобранных серий проводится сплошное наблюдение.</w:t>
      </w:r>
    </w:p>
    <w:p w:rsidR="009E6BC6" w:rsidRPr="004C5E9F" w:rsidRDefault="009E6BC6" w:rsidP="00EF3189">
      <w:pPr>
        <w:spacing w:line="233" w:lineRule="auto"/>
        <w:ind w:firstLine="567"/>
        <w:jc w:val="both"/>
        <w:rPr>
          <w:rFonts w:eastAsia="Times New Roman" w:cs="Times New Roman"/>
          <w:color w:val="000000"/>
          <w:szCs w:val="28"/>
          <w:lang w:eastAsia="ru-RU"/>
        </w:rPr>
      </w:pPr>
      <w:bookmarkStart w:id="11" w:name="i948"/>
      <w:bookmarkEnd w:id="11"/>
      <w:r w:rsidRPr="00A936FD">
        <w:rPr>
          <w:rFonts w:eastAsia="Times New Roman" w:cs="Times New Roman"/>
          <w:b/>
          <w:bCs/>
          <w:i/>
          <w:color w:val="000000"/>
          <w:szCs w:val="28"/>
          <w:lang w:eastAsia="ru-RU"/>
        </w:rPr>
        <w:t>Механическая выборка</w:t>
      </w:r>
      <w:r w:rsidRPr="004C5E9F">
        <w:rPr>
          <w:rFonts w:eastAsia="Times New Roman" w:cs="Times New Roman"/>
          <w:color w:val="000000"/>
          <w:szCs w:val="28"/>
          <w:lang w:eastAsia="ru-RU"/>
        </w:rPr>
        <w:t> представляет собой отбор единиц через равные промежутки (по алфавиту, через временные промежутки, по пространственному способу и т.д.). При проведении механического отбора генеральная совокупность разбивается на равные по численности группы, из которых затем отбирается по одной единице.</w:t>
      </w:r>
    </w:p>
    <w:p w:rsidR="009E6BC6" w:rsidRPr="004C5E9F" w:rsidRDefault="009E6BC6" w:rsidP="00EF3189">
      <w:pPr>
        <w:spacing w:line="233" w:lineRule="auto"/>
        <w:ind w:firstLine="567"/>
        <w:jc w:val="both"/>
        <w:rPr>
          <w:rFonts w:eastAsia="Times New Roman" w:cs="Times New Roman"/>
          <w:color w:val="000000"/>
          <w:szCs w:val="28"/>
          <w:lang w:eastAsia="ru-RU"/>
        </w:rPr>
      </w:pPr>
      <w:bookmarkStart w:id="12" w:name="i950"/>
      <w:bookmarkEnd w:id="12"/>
      <w:r w:rsidRPr="00A936FD">
        <w:rPr>
          <w:rFonts w:eastAsia="Times New Roman" w:cs="Times New Roman"/>
          <w:b/>
          <w:bCs/>
          <w:i/>
          <w:color w:val="000000"/>
          <w:szCs w:val="28"/>
          <w:lang w:eastAsia="ru-RU"/>
        </w:rPr>
        <w:t>Комбинированная выборка</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основана на сочетании нескольких способов выборки.</w:t>
      </w:r>
    </w:p>
    <w:p w:rsidR="009E6BC6" w:rsidRDefault="009E6BC6" w:rsidP="00EF3189">
      <w:pPr>
        <w:widowControl w:val="0"/>
        <w:spacing w:line="233" w:lineRule="auto"/>
        <w:ind w:firstLine="567"/>
        <w:jc w:val="both"/>
        <w:rPr>
          <w:rFonts w:eastAsia="Times New Roman" w:cs="Times New Roman"/>
          <w:color w:val="000000"/>
          <w:szCs w:val="28"/>
          <w:lang w:eastAsia="ru-RU"/>
        </w:rPr>
      </w:pPr>
      <w:bookmarkStart w:id="13" w:name="i952"/>
      <w:bookmarkEnd w:id="13"/>
      <w:r w:rsidRPr="00A936FD">
        <w:rPr>
          <w:rFonts w:eastAsia="Times New Roman" w:cs="Times New Roman"/>
          <w:b/>
          <w:bCs/>
          <w:i/>
          <w:color w:val="000000"/>
          <w:szCs w:val="28"/>
          <w:lang w:eastAsia="ru-RU"/>
        </w:rPr>
        <w:t>Многоступенчатая выборка</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есть образование внутри генеральной совокупности вначале крупных групп единиц, из которых образуются группы, меньшие по объему, и так до тех пор, пока не будут отобраны те группы или отдельные единицы, которые необходимо исследовать.</w:t>
      </w:r>
    </w:p>
    <w:p w:rsidR="009E6BC6" w:rsidRDefault="009E6BC6" w:rsidP="00EF3189">
      <w:pPr>
        <w:widowControl w:val="0"/>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Выборочный отбор может быть</w:t>
      </w:r>
      <w:r>
        <w:rPr>
          <w:rFonts w:eastAsia="Times New Roman" w:cs="Times New Roman"/>
          <w:color w:val="000000"/>
          <w:szCs w:val="28"/>
          <w:lang w:eastAsia="ru-RU"/>
        </w:rPr>
        <w:t>:</w:t>
      </w:r>
    </w:p>
    <w:p w:rsidR="009E6BC6" w:rsidRPr="00685B69" w:rsidRDefault="009E6BC6" w:rsidP="00813536">
      <w:pPr>
        <w:pStyle w:val="a9"/>
        <w:widowControl w:val="0"/>
        <w:numPr>
          <w:ilvl w:val="0"/>
          <w:numId w:val="17"/>
        </w:numPr>
        <w:tabs>
          <w:tab w:val="left" w:pos="851"/>
        </w:tabs>
        <w:spacing w:line="233" w:lineRule="auto"/>
        <w:ind w:left="0" w:firstLine="567"/>
        <w:jc w:val="both"/>
        <w:rPr>
          <w:rFonts w:eastAsia="Times New Roman" w:cs="Times New Roman"/>
          <w:color w:val="000000"/>
          <w:szCs w:val="28"/>
          <w:lang w:eastAsia="ru-RU"/>
        </w:rPr>
      </w:pPr>
      <w:proofErr w:type="gramStart"/>
      <w:r w:rsidRPr="00325A35">
        <w:rPr>
          <w:rFonts w:eastAsia="Times New Roman" w:cs="Times New Roman"/>
          <w:color w:val="000000"/>
          <w:szCs w:val="28"/>
          <w:lang w:eastAsia="ru-RU"/>
        </w:rPr>
        <w:t>повторным</w:t>
      </w:r>
      <w:proofErr w:type="gramEnd"/>
      <w:r w:rsidRPr="00325A35">
        <w:rPr>
          <w:rFonts w:eastAsia="Times New Roman" w:cs="Times New Roman"/>
          <w:color w:val="000000"/>
          <w:szCs w:val="28"/>
          <w:lang w:eastAsia="ru-RU"/>
        </w:rPr>
        <w:t xml:space="preserve"> (вероятность выбора любой единицы не ограничена)</w:t>
      </w:r>
      <w:r>
        <w:rPr>
          <w:rFonts w:eastAsia="Times New Roman" w:cs="Times New Roman"/>
          <w:color w:val="000000"/>
          <w:szCs w:val="28"/>
          <w:lang w:eastAsia="ru-RU"/>
        </w:rPr>
        <w:t xml:space="preserve">. </w:t>
      </w:r>
      <w:r w:rsidRPr="00685B69">
        <w:rPr>
          <w:rFonts w:cs="Times New Roman"/>
          <w:color w:val="000000"/>
          <w:szCs w:val="28"/>
        </w:rPr>
        <w:t>Данный вид выборки очень редко можно встретить в социально-экономической жизни</w:t>
      </w:r>
      <w:r w:rsidRPr="00685B69">
        <w:rPr>
          <w:rFonts w:eastAsia="Times New Roman" w:cs="Times New Roman"/>
          <w:color w:val="000000"/>
          <w:szCs w:val="28"/>
          <w:lang w:eastAsia="ru-RU"/>
        </w:rPr>
        <w:t>;</w:t>
      </w:r>
    </w:p>
    <w:p w:rsidR="009E6BC6" w:rsidRPr="00325A35" w:rsidRDefault="009E6BC6" w:rsidP="00813536">
      <w:pPr>
        <w:pStyle w:val="a9"/>
        <w:widowControl w:val="0"/>
        <w:numPr>
          <w:ilvl w:val="0"/>
          <w:numId w:val="17"/>
        </w:numPr>
        <w:tabs>
          <w:tab w:val="left" w:pos="851"/>
        </w:tabs>
        <w:spacing w:line="233" w:lineRule="auto"/>
        <w:ind w:left="0" w:firstLine="567"/>
        <w:jc w:val="both"/>
        <w:rPr>
          <w:rFonts w:eastAsia="Times New Roman" w:cs="Times New Roman"/>
          <w:color w:val="000000"/>
          <w:szCs w:val="28"/>
          <w:lang w:eastAsia="ru-RU"/>
        </w:rPr>
      </w:pPr>
      <w:proofErr w:type="gramStart"/>
      <w:r w:rsidRPr="00325A35">
        <w:rPr>
          <w:rFonts w:eastAsia="Times New Roman" w:cs="Times New Roman"/>
          <w:color w:val="000000"/>
          <w:szCs w:val="28"/>
          <w:lang w:eastAsia="ru-RU"/>
        </w:rPr>
        <w:t>бесповторным</w:t>
      </w:r>
      <w:bookmarkStart w:id="14" w:name="i954"/>
      <w:bookmarkEnd w:id="14"/>
      <w:proofErr w:type="gramEnd"/>
      <w:r w:rsidRPr="00325A35">
        <w:rPr>
          <w:rFonts w:eastAsia="Times New Roman" w:cs="Times New Roman"/>
          <w:color w:val="000000"/>
          <w:szCs w:val="28"/>
          <w:lang w:eastAsia="ru-RU"/>
        </w:rPr>
        <w:t xml:space="preserve"> </w:t>
      </w:r>
      <w:bookmarkStart w:id="15" w:name="i956"/>
      <w:bookmarkEnd w:id="15"/>
      <w:r w:rsidRPr="00325A35">
        <w:rPr>
          <w:rFonts w:eastAsia="Times New Roman" w:cs="Times New Roman"/>
          <w:color w:val="000000"/>
          <w:szCs w:val="28"/>
          <w:lang w:eastAsia="ru-RU"/>
        </w:rPr>
        <w:t>(выбранная единица в исходную совокупность не возвращается).</w:t>
      </w:r>
    </w:p>
    <w:p w:rsidR="009E6BC6" w:rsidRDefault="009E6BC6" w:rsidP="00EF3189">
      <w:pPr>
        <w:widowControl w:val="0"/>
        <w:spacing w:line="233" w:lineRule="auto"/>
        <w:ind w:firstLine="567"/>
        <w:jc w:val="both"/>
        <w:rPr>
          <w:rFonts w:eastAsia="Times New Roman" w:cs="Times New Roman"/>
          <w:color w:val="000000"/>
          <w:szCs w:val="28"/>
          <w:lang w:eastAsia="ru-RU"/>
        </w:rPr>
      </w:pPr>
      <w:r w:rsidRPr="004C5E9F">
        <w:rPr>
          <w:rFonts w:eastAsia="Times New Roman" w:cs="Times New Roman"/>
          <w:b/>
          <w:i/>
          <w:color w:val="000000"/>
          <w:szCs w:val="28"/>
          <w:lang w:eastAsia="ru-RU"/>
        </w:rPr>
        <w:t>Основной задачей</w:t>
      </w:r>
      <w:r w:rsidRPr="004C5E9F">
        <w:rPr>
          <w:rFonts w:eastAsia="Times New Roman" w:cs="Times New Roman"/>
          <w:color w:val="000000"/>
          <w:szCs w:val="28"/>
          <w:lang w:eastAsia="ru-RU"/>
        </w:rPr>
        <w:t xml:space="preserve"> при выборочном исследовании является определение ошибок выборки. Принято различать среднюю и предельную ошибки выборки. </w:t>
      </w:r>
    </w:p>
    <w:p w:rsidR="009E6BC6" w:rsidRPr="004C5E9F" w:rsidRDefault="009E6BC6" w:rsidP="00EF3189">
      <w:pPr>
        <w:widowControl w:val="0"/>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Расчет</w:t>
      </w:r>
      <w:r w:rsidRPr="00A936FD">
        <w:rPr>
          <w:rFonts w:eastAsia="Times New Roman" w:cs="Times New Roman"/>
          <w:color w:val="000000"/>
          <w:szCs w:val="28"/>
          <w:lang w:eastAsia="ru-RU"/>
        </w:rPr>
        <w:t> </w:t>
      </w:r>
      <w:r w:rsidRPr="006C4315">
        <w:rPr>
          <w:rFonts w:eastAsia="Times New Roman" w:cs="Times New Roman"/>
          <w:b/>
          <w:bCs/>
          <w:i/>
          <w:szCs w:val="28"/>
          <w:lang w:eastAsia="ru-RU"/>
        </w:rPr>
        <w:t>предельной ошибки</w:t>
      </w:r>
      <w:r w:rsidRPr="004C5E9F">
        <w:rPr>
          <w:rFonts w:eastAsia="Times New Roman" w:cs="Times New Roman"/>
          <w:i/>
          <w:szCs w:val="28"/>
          <w:lang w:eastAsia="ru-RU"/>
        </w:rPr>
        <w:t> </w:t>
      </w:r>
      <w:r w:rsidRPr="006C4315">
        <w:rPr>
          <w:rFonts w:eastAsia="Times New Roman" w:cs="Times New Roman"/>
          <w:i/>
          <w:noProof/>
          <w:szCs w:val="28"/>
          <w:lang w:eastAsia="ru-RU"/>
        </w:rPr>
        <w:drawing>
          <wp:inline distT="0" distB="0" distL="0" distR="0" wp14:anchorId="28C572A6" wp14:editId="39CC1A2E">
            <wp:extent cx="171450" cy="200025"/>
            <wp:effectExtent l="19050" t="0" r="0" b="0"/>
            <wp:docPr id="21" name="Рисунок 21" descr="http://www.hi-edu.ru/e-books/xbook096/files/v_096_s70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hi-edu.ru/e-books/xbook096/files/v_096_s70_1.gif"/>
                    <pic:cNvPicPr>
                      <a:picLocks noChangeAspect="1" noChangeArrowheads="1"/>
                    </pic:cNvPicPr>
                  </pic:nvPicPr>
                  <pic:blipFill>
                    <a:blip r:embed="rId285" cstate="print"/>
                    <a:srcRect/>
                    <a:stretch>
                      <a:fillRect/>
                    </a:stretch>
                  </pic:blipFill>
                  <pic:spPr bwMode="auto">
                    <a:xfrm>
                      <a:off x="0" y="0"/>
                      <a:ext cx="171450" cy="200025"/>
                    </a:xfrm>
                    <a:prstGeom prst="rect">
                      <a:avLst/>
                    </a:prstGeom>
                    <a:noFill/>
                    <a:ln w="9525">
                      <a:noFill/>
                      <a:miter lim="800000"/>
                      <a:headEnd/>
                      <a:tailEnd/>
                    </a:ln>
                  </pic:spPr>
                </pic:pic>
              </a:graphicData>
            </a:graphic>
          </wp:inline>
        </w:drawing>
      </w:r>
      <w:r w:rsidRPr="004C5E9F">
        <w:rPr>
          <w:rFonts w:eastAsia="Times New Roman" w:cs="Times New Roman"/>
          <w:i/>
          <w:szCs w:val="28"/>
          <w:lang w:eastAsia="ru-RU"/>
        </w:rPr>
        <w:t> </w:t>
      </w:r>
      <w:r w:rsidRPr="006C4315">
        <w:rPr>
          <w:rFonts w:eastAsia="Times New Roman" w:cs="Times New Roman"/>
          <w:b/>
          <w:bCs/>
          <w:i/>
          <w:szCs w:val="28"/>
          <w:lang w:eastAsia="ru-RU"/>
        </w:rPr>
        <w:t>повторной случайной выборки</w:t>
      </w:r>
      <w:r w:rsidRPr="004C5E9F">
        <w:rPr>
          <w:rFonts w:eastAsia="Times New Roman" w:cs="Times New Roman"/>
          <w:color w:val="000000"/>
          <w:szCs w:val="28"/>
          <w:lang w:eastAsia="ru-RU"/>
        </w:rPr>
        <w:t>:</w:t>
      </w:r>
    </w:p>
    <w:p w:rsidR="009E6BC6" w:rsidRPr="004C5E9F" w:rsidRDefault="009E6BC6" w:rsidP="00EF3189">
      <w:pPr>
        <w:widowControl w:val="0"/>
        <w:spacing w:line="233" w:lineRule="auto"/>
        <w:jc w:val="both"/>
        <w:rPr>
          <w:rFonts w:eastAsia="Times New Roman" w:cs="Times New Roman"/>
          <w:color w:val="000000"/>
          <w:szCs w:val="28"/>
          <w:lang w:eastAsia="ru-RU"/>
        </w:rPr>
      </w:pPr>
      <w:r>
        <w:rPr>
          <w:rFonts w:eastAsia="Times New Roman" w:cs="Times New Roman"/>
          <w:color w:val="000000"/>
          <w:szCs w:val="28"/>
          <w:lang w:eastAsia="ru-RU"/>
        </w:rPr>
        <w:t xml:space="preserve"> - </w:t>
      </w:r>
      <w:r w:rsidRPr="004C5E9F">
        <w:rPr>
          <w:rFonts w:eastAsia="Times New Roman" w:cs="Times New Roman"/>
          <w:color w:val="000000"/>
          <w:szCs w:val="28"/>
          <w:lang w:eastAsia="ru-RU"/>
        </w:rPr>
        <w:t xml:space="preserve">предельная ошибка для </w:t>
      </w:r>
      <w:proofErr w:type="gramStart"/>
      <w:r w:rsidRPr="004C5E9F">
        <w:rPr>
          <w:rFonts w:eastAsia="Times New Roman" w:cs="Times New Roman"/>
          <w:color w:val="000000"/>
          <w:szCs w:val="28"/>
          <w:lang w:eastAsia="ru-RU"/>
        </w:rPr>
        <w:t>средней</w:t>
      </w:r>
      <w:proofErr w:type="gramEnd"/>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66152250" wp14:editId="53D23B77">
            <wp:extent cx="819150" cy="476250"/>
            <wp:effectExtent l="19050" t="0" r="0" b="0"/>
            <wp:docPr id="22" name="Рисунок 22" descr="http://www.hi-edu.ru/e-books/xbook096/files/F_096_11-05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hi-edu.ru/e-books/xbook096/files/F_096_11-05_1.gif"/>
                    <pic:cNvPicPr>
                      <a:picLocks noChangeAspect="1" noChangeArrowheads="1"/>
                    </pic:cNvPicPr>
                  </pic:nvPicPr>
                  <pic:blipFill>
                    <a:blip r:embed="rId286" cstate="print"/>
                    <a:srcRect/>
                    <a:stretch>
                      <a:fillRect/>
                    </a:stretch>
                  </pic:blipFill>
                  <pic:spPr bwMode="auto">
                    <a:xfrm>
                      <a:off x="0" y="0"/>
                      <a:ext cx="819150" cy="4762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jc w:val="both"/>
        <w:rPr>
          <w:rFonts w:eastAsia="Times New Roman" w:cs="Times New Roman"/>
          <w:color w:val="000000"/>
          <w:szCs w:val="28"/>
          <w:lang w:eastAsia="ru-RU"/>
        </w:rPr>
      </w:pPr>
      <w:r>
        <w:rPr>
          <w:rFonts w:eastAsia="Times New Roman" w:cs="Times New Roman"/>
          <w:color w:val="000000"/>
          <w:szCs w:val="28"/>
          <w:lang w:eastAsia="ru-RU"/>
        </w:rPr>
        <w:t xml:space="preserve"> - </w:t>
      </w:r>
      <w:r w:rsidRPr="004C5E9F">
        <w:rPr>
          <w:rFonts w:eastAsia="Times New Roman" w:cs="Times New Roman"/>
          <w:color w:val="000000"/>
          <w:szCs w:val="28"/>
          <w:lang w:eastAsia="ru-RU"/>
        </w:rPr>
        <w:t>предельная ошибка для доли</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lastRenderedPageBreak/>
        <w:drawing>
          <wp:inline distT="0" distB="0" distL="0" distR="0" wp14:anchorId="43402D5B" wp14:editId="1018CFD5">
            <wp:extent cx="1238250" cy="485775"/>
            <wp:effectExtent l="19050" t="0" r="0" b="0"/>
            <wp:docPr id="23" name="Рисунок 23" descr="http://www.hi-edu.ru/e-books/xbook096/files/F_096_11-05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hi-edu.ru/e-books/xbook096/files/F_096_11-05_2.gif"/>
                    <pic:cNvPicPr>
                      <a:picLocks noChangeAspect="1" noChangeArrowheads="1"/>
                    </pic:cNvPicPr>
                  </pic:nvPicPr>
                  <pic:blipFill>
                    <a:blip r:embed="rId287" cstate="print"/>
                    <a:srcRect/>
                    <a:stretch>
                      <a:fillRect/>
                    </a:stretch>
                  </pic:blipFill>
                  <pic:spPr bwMode="auto">
                    <a:xfrm>
                      <a:off x="0" y="0"/>
                      <a:ext cx="1238250" cy="485775"/>
                    </a:xfrm>
                    <a:prstGeom prst="rect">
                      <a:avLst/>
                    </a:prstGeom>
                    <a:noFill/>
                    <a:ln w="9525">
                      <a:noFill/>
                      <a:miter lim="800000"/>
                      <a:headEnd/>
                      <a:tailEnd/>
                    </a:ln>
                  </pic:spPr>
                </pic:pic>
              </a:graphicData>
            </a:graphic>
          </wp:inline>
        </w:drawing>
      </w:r>
    </w:p>
    <w:p w:rsidR="009E6BC6" w:rsidRPr="00685B69" w:rsidRDefault="009E6BC6" w:rsidP="00EF3189">
      <w:pPr>
        <w:spacing w:line="233" w:lineRule="auto"/>
        <w:jc w:val="both"/>
        <w:rPr>
          <w:rFonts w:cs="Times New Roman"/>
          <w:color w:val="000000"/>
          <w:szCs w:val="28"/>
        </w:rPr>
      </w:pPr>
      <w:r w:rsidRPr="004C5E9F">
        <w:rPr>
          <w:rFonts w:eastAsia="Times New Roman" w:cs="Times New Roman"/>
          <w:color w:val="000000"/>
          <w:szCs w:val="28"/>
          <w:lang w:eastAsia="ru-RU"/>
        </w:rPr>
        <w:t xml:space="preserve">где t </w:t>
      </w:r>
      <w:r>
        <w:rPr>
          <w:rFonts w:eastAsia="Times New Roman" w:cs="Times New Roman"/>
          <w:color w:val="000000"/>
          <w:szCs w:val="28"/>
          <w:lang w:eastAsia="ru-RU"/>
        </w:rPr>
        <w:t xml:space="preserve">– </w:t>
      </w:r>
      <w:r>
        <w:rPr>
          <w:rFonts w:cs="Times New Roman"/>
          <w:color w:val="000000"/>
          <w:szCs w:val="28"/>
        </w:rPr>
        <w:t xml:space="preserve">нормированное отклонение – </w:t>
      </w:r>
      <w:r w:rsidRPr="00685B69">
        <w:rPr>
          <w:rFonts w:cs="Times New Roman"/>
          <w:color w:val="000000"/>
          <w:szCs w:val="28"/>
        </w:rPr>
        <w:t xml:space="preserve"> «коэффициент доверия», который зависит от </w:t>
      </w:r>
      <w:proofErr w:type="gramStart"/>
      <w:r w:rsidRPr="00685B69">
        <w:rPr>
          <w:rFonts w:cs="Times New Roman"/>
          <w:color w:val="000000"/>
          <w:szCs w:val="28"/>
        </w:rPr>
        <w:t>вероятности, гарантирующей предельную ошибку выборки</w:t>
      </w:r>
      <w:r>
        <w:rPr>
          <w:rFonts w:cs="Times New Roman"/>
          <w:color w:val="000000"/>
          <w:szCs w:val="28"/>
        </w:rPr>
        <w:t xml:space="preserve"> и определяется</w:t>
      </w:r>
      <w:proofErr w:type="gramEnd"/>
      <w:r>
        <w:rPr>
          <w:rFonts w:cs="Times New Roman"/>
          <w:color w:val="000000"/>
          <w:szCs w:val="28"/>
        </w:rPr>
        <w:t xml:space="preserve"> по таблице значений интегральной функции Лапласа при заданной вероятности</w:t>
      </w:r>
      <w:r w:rsidRPr="00685B69">
        <w:rPr>
          <w:rFonts w:cs="Times New Roman"/>
          <w:color w:val="000000"/>
          <w:szCs w:val="28"/>
        </w:rPr>
        <w:t>.</w:t>
      </w:r>
    </w:p>
    <w:p w:rsidR="009E6BC6" w:rsidRPr="004C5E9F" w:rsidRDefault="009E6BC6" w:rsidP="00EF3189">
      <w:pPr>
        <w:spacing w:line="233" w:lineRule="auto"/>
        <w:ind w:firstLine="708"/>
        <w:jc w:val="both"/>
        <w:rPr>
          <w:rFonts w:eastAsia="Times New Roman" w:cs="Times New Roman"/>
          <w:color w:val="000000"/>
          <w:szCs w:val="28"/>
          <w:lang w:eastAsia="ru-RU"/>
        </w:rPr>
      </w:pPr>
      <w:r w:rsidRPr="004C5E9F">
        <w:rPr>
          <w:rFonts w:eastAsia="Times New Roman" w:cs="Times New Roman"/>
          <w:color w:val="000000"/>
          <w:szCs w:val="28"/>
          <w:lang w:eastAsia="ru-RU"/>
        </w:rPr>
        <w:t>Расчет</w:t>
      </w:r>
      <w:r w:rsidRPr="00A936FD">
        <w:rPr>
          <w:rFonts w:eastAsia="Times New Roman" w:cs="Times New Roman"/>
          <w:color w:val="000000"/>
          <w:szCs w:val="28"/>
          <w:lang w:eastAsia="ru-RU"/>
        </w:rPr>
        <w:t> </w:t>
      </w:r>
      <w:r w:rsidRPr="00325A35">
        <w:rPr>
          <w:rFonts w:eastAsia="Times New Roman" w:cs="Times New Roman"/>
          <w:b/>
          <w:bCs/>
          <w:i/>
          <w:szCs w:val="28"/>
          <w:lang w:eastAsia="ru-RU"/>
        </w:rPr>
        <w:t>предельной ошибки бесповторной случайной выборки</w:t>
      </w:r>
      <w:r w:rsidRPr="004C5E9F">
        <w:rPr>
          <w:rFonts w:eastAsia="Times New Roman" w:cs="Times New Roman"/>
          <w:color w:val="000000"/>
          <w:szCs w:val="28"/>
          <w:lang w:eastAsia="ru-RU"/>
        </w:rPr>
        <w:t>:</w:t>
      </w:r>
    </w:p>
    <w:p w:rsidR="009E6BC6" w:rsidRPr="004C5E9F" w:rsidRDefault="009E6BC6" w:rsidP="00EF3189">
      <w:pPr>
        <w:spacing w:line="233" w:lineRule="auto"/>
        <w:jc w:val="both"/>
        <w:rPr>
          <w:rFonts w:eastAsia="Times New Roman" w:cs="Times New Roman"/>
          <w:color w:val="000000"/>
          <w:szCs w:val="28"/>
          <w:lang w:eastAsia="ru-RU"/>
        </w:rPr>
      </w:pPr>
      <w:r>
        <w:rPr>
          <w:rFonts w:eastAsia="Times New Roman" w:cs="Times New Roman"/>
          <w:color w:val="000000"/>
          <w:szCs w:val="28"/>
          <w:lang w:eastAsia="ru-RU"/>
        </w:rPr>
        <w:t xml:space="preserve">- </w:t>
      </w:r>
      <w:r w:rsidRPr="004C5E9F">
        <w:rPr>
          <w:rFonts w:eastAsia="Times New Roman" w:cs="Times New Roman"/>
          <w:color w:val="000000"/>
          <w:szCs w:val="28"/>
          <w:lang w:eastAsia="ru-RU"/>
        </w:rPr>
        <w:t xml:space="preserve">предельная ошибка для </w:t>
      </w:r>
      <w:proofErr w:type="gramStart"/>
      <w:r w:rsidRPr="004C5E9F">
        <w:rPr>
          <w:rFonts w:eastAsia="Times New Roman" w:cs="Times New Roman"/>
          <w:color w:val="000000"/>
          <w:szCs w:val="28"/>
          <w:lang w:eastAsia="ru-RU"/>
        </w:rPr>
        <w:t>средней</w:t>
      </w:r>
      <w:proofErr w:type="gramEnd"/>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22E9D4B4" wp14:editId="7F91CB50">
            <wp:extent cx="1362075" cy="504825"/>
            <wp:effectExtent l="19050" t="0" r="0" b="0"/>
            <wp:docPr id="24" name="Рисунок 24" descr="http://www.hi-edu.ru/e-books/xbook096/files/F_096_11-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hi-edu.ru/e-books/xbook096/files/F_096_11-06.gif"/>
                    <pic:cNvPicPr>
                      <a:picLocks noChangeAspect="1" noChangeArrowheads="1"/>
                    </pic:cNvPicPr>
                  </pic:nvPicPr>
                  <pic:blipFill>
                    <a:blip r:embed="rId288" cstate="print"/>
                    <a:srcRect/>
                    <a:stretch>
                      <a:fillRect/>
                    </a:stretch>
                  </pic:blipFill>
                  <pic:spPr bwMode="auto">
                    <a:xfrm>
                      <a:off x="0" y="0"/>
                      <a:ext cx="1362075" cy="504825"/>
                    </a:xfrm>
                    <a:prstGeom prst="rect">
                      <a:avLst/>
                    </a:prstGeom>
                    <a:noFill/>
                    <a:ln w="9525">
                      <a:noFill/>
                      <a:miter lim="800000"/>
                      <a:headEnd/>
                      <a:tailEnd/>
                    </a:ln>
                  </pic:spPr>
                </pic:pic>
              </a:graphicData>
            </a:graphic>
          </wp:inline>
        </w:drawing>
      </w:r>
    </w:p>
    <w:p w:rsidR="009E6BC6" w:rsidRPr="004C5E9F" w:rsidRDefault="009E6BC6" w:rsidP="00EF3189">
      <w:pPr>
        <w:spacing w:line="233" w:lineRule="auto"/>
        <w:jc w:val="both"/>
        <w:rPr>
          <w:rFonts w:eastAsia="Times New Roman" w:cs="Times New Roman"/>
          <w:color w:val="000000"/>
          <w:szCs w:val="28"/>
          <w:lang w:eastAsia="ru-RU"/>
        </w:rPr>
      </w:pPr>
      <w:r>
        <w:rPr>
          <w:rFonts w:eastAsia="Times New Roman" w:cs="Times New Roman"/>
          <w:color w:val="000000"/>
          <w:szCs w:val="28"/>
          <w:lang w:eastAsia="ru-RU"/>
        </w:rPr>
        <w:t xml:space="preserve">- </w:t>
      </w:r>
      <w:r w:rsidRPr="004C5E9F">
        <w:rPr>
          <w:rFonts w:eastAsia="Times New Roman" w:cs="Times New Roman"/>
          <w:color w:val="000000"/>
          <w:szCs w:val="28"/>
          <w:lang w:eastAsia="ru-RU"/>
        </w:rPr>
        <w:t>предельная ошибка для доли</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1731B8AC" wp14:editId="698654A8">
            <wp:extent cx="1762125" cy="523875"/>
            <wp:effectExtent l="19050" t="0" r="0" b="0"/>
            <wp:docPr id="25" name="Рисунок 25" descr="http://www.hi-edu.ru/e-books/xbook096/files/F_096_11-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hi-edu.ru/e-books/xbook096/files/F_096_11-07.gif"/>
                    <pic:cNvPicPr>
                      <a:picLocks noChangeAspect="1" noChangeArrowheads="1"/>
                    </pic:cNvPicPr>
                  </pic:nvPicPr>
                  <pic:blipFill>
                    <a:blip r:embed="rId289" cstate="print"/>
                    <a:srcRect/>
                    <a:stretch>
                      <a:fillRect/>
                    </a:stretch>
                  </pic:blipFill>
                  <pic:spPr bwMode="auto">
                    <a:xfrm>
                      <a:off x="0" y="0"/>
                      <a:ext cx="1762125" cy="523875"/>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708"/>
        <w:jc w:val="both"/>
        <w:rPr>
          <w:rFonts w:eastAsia="Times New Roman" w:cs="Times New Roman"/>
          <w:color w:val="000000"/>
          <w:szCs w:val="28"/>
          <w:lang w:eastAsia="ru-RU"/>
        </w:rPr>
      </w:pPr>
      <w:r w:rsidRPr="004C5E9F">
        <w:rPr>
          <w:rFonts w:eastAsia="Times New Roman" w:cs="Times New Roman"/>
          <w:color w:val="000000"/>
          <w:szCs w:val="28"/>
          <w:lang w:eastAsia="ru-RU"/>
        </w:rPr>
        <w:t>Для</w:t>
      </w:r>
      <w:r w:rsidRPr="00A936FD">
        <w:rPr>
          <w:rFonts w:eastAsia="Times New Roman" w:cs="Times New Roman"/>
          <w:color w:val="000000"/>
          <w:szCs w:val="28"/>
          <w:lang w:eastAsia="ru-RU"/>
        </w:rPr>
        <w:t> </w:t>
      </w:r>
      <w:r w:rsidRPr="00325A35">
        <w:rPr>
          <w:rFonts w:eastAsia="Times New Roman" w:cs="Times New Roman"/>
          <w:b/>
          <w:bCs/>
          <w:i/>
          <w:szCs w:val="28"/>
          <w:lang w:eastAsia="ru-RU"/>
        </w:rPr>
        <w:t>типической выборки</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 xml:space="preserve">величина стандартной ошибки зависит от точности определения </w:t>
      </w:r>
      <w:proofErr w:type="gramStart"/>
      <w:r w:rsidRPr="004C5E9F">
        <w:rPr>
          <w:rFonts w:eastAsia="Times New Roman" w:cs="Times New Roman"/>
          <w:color w:val="000000"/>
          <w:szCs w:val="28"/>
          <w:lang w:eastAsia="ru-RU"/>
        </w:rPr>
        <w:t>групповых</w:t>
      </w:r>
      <w:proofErr w:type="gramEnd"/>
      <w:r w:rsidRPr="004C5E9F">
        <w:rPr>
          <w:rFonts w:eastAsia="Times New Roman" w:cs="Times New Roman"/>
          <w:color w:val="000000"/>
          <w:szCs w:val="28"/>
          <w:lang w:eastAsia="ru-RU"/>
        </w:rPr>
        <w:t xml:space="preserve"> средних. Так, в формуле предельной ошибки типической выборки учитывается </w:t>
      </w:r>
      <w:proofErr w:type="gramStart"/>
      <w:r w:rsidRPr="004C5E9F">
        <w:rPr>
          <w:rFonts w:eastAsia="Times New Roman" w:cs="Times New Roman"/>
          <w:color w:val="000000"/>
          <w:szCs w:val="28"/>
          <w:lang w:eastAsia="ru-RU"/>
        </w:rPr>
        <w:t>средняя</w:t>
      </w:r>
      <w:proofErr w:type="gramEnd"/>
      <w:r w:rsidRPr="004C5E9F">
        <w:rPr>
          <w:rFonts w:eastAsia="Times New Roman" w:cs="Times New Roman"/>
          <w:color w:val="000000"/>
          <w:szCs w:val="28"/>
          <w:lang w:eastAsia="ru-RU"/>
        </w:rPr>
        <w:t xml:space="preserve"> из групповых дисперсий, т.е.</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616A9762" wp14:editId="513E6916">
            <wp:extent cx="742950" cy="476250"/>
            <wp:effectExtent l="0" t="0" r="0" b="0"/>
            <wp:docPr id="26" name="Рисунок 26" descr="http://www.hi-edu.ru/e-books/xbook096/files/F_096_11-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hi-edu.ru/e-books/xbook096/files/F_096_11-08.gif"/>
                    <pic:cNvPicPr>
                      <a:picLocks noChangeAspect="1" noChangeArrowheads="1"/>
                    </pic:cNvPicPr>
                  </pic:nvPicPr>
                  <pic:blipFill>
                    <a:blip r:embed="rId290" cstate="print"/>
                    <a:srcRect/>
                    <a:stretch>
                      <a:fillRect/>
                    </a:stretch>
                  </pic:blipFill>
                  <pic:spPr bwMode="auto">
                    <a:xfrm>
                      <a:off x="0" y="0"/>
                      <a:ext cx="742950" cy="4762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708"/>
        <w:jc w:val="both"/>
        <w:rPr>
          <w:rFonts w:eastAsia="Times New Roman" w:cs="Times New Roman"/>
          <w:color w:val="000000"/>
          <w:szCs w:val="28"/>
          <w:lang w:eastAsia="ru-RU"/>
        </w:rPr>
      </w:pPr>
      <w:r w:rsidRPr="004C5E9F">
        <w:rPr>
          <w:rFonts w:eastAsia="Times New Roman" w:cs="Times New Roman"/>
          <w:color w:val="000000"/>
          <w:szCs w:val="28"/>
          <w:lang w:eastAsia="ru-RU"/>
        </w:rPr>
        <w:t>При</w:t>
      </w:r>
      <w:r w:rsidRPr="00A936FD">
        <w:rPr>
          <w:rFonts w:eastAsia="Times New Roman" w:cs="Times New Roman"/>
          <w:color w:val="000000"/>
          <w:szCs w:val="28"/>
          <w:lang w:eastAsia="ru-RU"/>
        </w:rPr>
        <w:t> </w:t>
      </w:r>
      <w:r w:rsidRPr="00325A35">
        <w:rPr>
          <w:rFonts w:eastAsia="Times New Roman" w:cs="Times New Roman"/>
          <w:b/>
          <w:bCs/>
          <w:i/>
          <w:szCs w:val="28"/>
          <w:lang w:eastAsia="ru-RU"/>
        </w:rPr>
        <w:t>серийной выборке</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величина ошибки выборки зависит не от числа исследуемых единиц, а от числа обследованных серий (s) и от величины межгрупповой дисперсии:</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62524CB4" wp14:editId="0A557BD2">
            <wp:extent cx="1190625" cy="476250"/>
            <wp:effectExtent l="0" t="0" r="9525" b="0"/>
            <wp:docPr id="27" name="Рисунок 27" descr="http://www.hi-edu.ru/e-books/xbook096/files/F_096_11-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hi-edu.ru/e-books/xbook096/files/F_096_11-09.gif"/>
                    <pic:cNvPicPr>
                      <a:picLocks noChangeAspect="1" noChangeArrowheads="1"/>
                    </pic:cNvPicPr>
                  </pic:nvPicPr>
                  <pic:blipFill>
                    <a:blip r:embed="rId291" cstate="print"/>
                    <a:srcRect/>
                    <a:stretch>
                      <a:fillRect/>
                    </a:stretch>
                  </pic:blipFill>
                  <pic:spPr bwMode="auto">
                    <a:xfrm>
                      <a:off x="0" y="0"/>
                      <a:ext cx="1190625" cy="4762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708"/>
        <w:jc w:val="both"/>
        <w:rPr>
          <w:rFonts w:eastAsia="Times New Roman" w:cs="Times New Roman"/>
          <w:color w:val="000000"/>
          <w:szCs w:val="28"/>
          <w:lang w:eastAsia="ru-RU"/>
        </w:rPr>
      </w:pPr>
      <w:r w:rsidRPr="004C5E9F">
        <w:rPr>
          <w:rFonts w:eastAsia="Times New Roman" w:cs="Times New Roman"/>
          <w:color w:val="000000"/>
          <w:szCs w:val="28"/>
          <w:lang w:eastAsia="ru-RU"/>
        </w:rPr>
        <w:t>Серийная выборка, как правило, проводится как бесповторная, и формула ошибки выборки в этом случае имеет вид</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0C7BE662" wp14:editId="0841EED5">
            <wp:extent cx="1219200" cy="504825"/>
            <wp:effectExtent l="0" t="0" r="0" b="0"/>
            <wp:docPr id="28" name="Рисунок 28" descr="http://www.hi-edu.ru/e-books/xbook096/files/F_096_11-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hi-edu.ru/e-books/xbook096/files/F_096_11-10.gif"/>
                    <pic:cNvPicPr>
                      <a:picLocks noChangeAspect="1" noChangeArrowheads="1"/>
                    </pic:cNvPicPr>
                  </pic:nvPicPr>
                  <pic:blipFill>
                    <a:blip r:embed="rId292" cstate="print"/>
                    <a:srcRect/>
                    <a:stretch>
                      <a:fillRect/>
                    </a:stretch>
                  </pic:blipFill>
                  <pic:spPr bwMode="auto">
                    <a:xfrm>
                      <a:off x="0" y="0"/>
                      <a:ext cx="1219200" cy="504825"/>
                    </a:xfrm>
                    <a:prstGeom prst="rect">
                      <a:avLst/>
                    </a:prstGeom>
                    <a:noFill/>
                    <a:ln w="9525">
                      <a:noFill/>
                      <a:miter lim="800000"/>
                      <a:headEnd/>
                      <a:tailEnd/>
                    </a:ln>
                  </pic:spPr>
                </pic:pic>
              </a:graphicData>
            </a:graphic>
          </wp:inline>
        </w:drawing>
      </w:r>
    </w:p>
    <w:p w:rsidR="009E6BC6" w:rsidRPr="004C5E9F" w:rsidRDefault="009E6BC6" w:rsidP="00EF3189">
      <w:pPr>
        <w:spacing w:line="233" w:lineRule="auto"/>
        <w:jc w:val="both"/>
        <w:rPr>
          <w:rFonts w:eastAsia="Times New Roman" w:cs="Times New Roman"/>
          <w:color w:val="000000"/>
          <w:szCs w:val="28"/>
          <w:lang w:eastAsia="ru-RU"/>
        </w:rPr>
      </w:pPr>
      <w:r w:rsidRPr="004C5E9F">
        <w:rPr>
          <w:rFonts w:eastAsia="Times New Roman" w:cs="Times New Roman"/>
          <w:color w:val="000000"/>
          <w:szCs w:val="28"/>
          <w:lang w:eastAsia="ru-RU"/>
        </w:rPr>
        <w:t>где</w:t>
      </w:r>
      <w:r w:rsidRPr="00A936FD">
        <w:rPr>
          <w:rFonts w:eastAsia="Times New Roman" w:cs="Times New Roman"/>
          <w:color w:val="000000"/>
          <w:szCs w:val="28"/>
          <w:lang w:eastAsia="ru-RU"/>
        </w:rPr>
        <w:t> </w:t>
      </w:r>
      <w:r w:rsidRPr="00A936FD">
        <w:rPr>
          <w:rFonts w:eastAsia="Times New Roman" w:cs="Times New Roman"/>
          <w:noProof/>
          <w:color w:val="000000"/>
          <w:szCs w:val="28"/>
          <w:lang w:eastAsia="ru-RU"/>
        </w:rPr>
        <w:drawing>
          <wp:inline distT="0" distB="0" distL="0" distR="0" wp14:anchorId="647421D1" wp14:editId="564230DB">
            <wp:extent cx="200025" cy="247650"/>
            <wp:effectExtent l="0" t="0" r="0" b="0"/>
            <wp:docPr id="29" name="Рисунок 29" descr="http://www.hi-edu.ru/e-books/xbook096/files/v_096_s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hi-edu.ru/e-books/xbook096/files/v_096_s70.gif"/>
                    <pic:cNvPicPr>
                      <a:picLocks noChangeAspect="1" noChangeArrowheads="1"/>
                    </pic:cNvPicPr>
                  </pic:nvPicPr>
                  <pic:blipFill>
                    <a:blip r:embed="rId293" cstate="print"/>
                    <a:srcRect/>
                    <a:stretch>
                      <a:fillRect/>
                    </a:stretch>
                  </pic:blipFill>
                  <pic:spPr bwMode="auto">
                    <a:xfrm>
                      <a:off x="0" y="0"/>
                      <a:ext cx="200025" cy="24765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xml:space="preserve"> </w:t>
      </w:r>
      <w:r>
        <w:rPr>
          <w:rFonts w:eastAsia="Times New Roman" w:cs="Times New Roman"/>
          <w:color w:val="000000"/>
          <w:szCs w:val="28"/>
          <w:lang w:eastAsia="ru-RU"/>
        </w:rPr>
        <w:t xml:space="preserve">– </w:t>
      </w:r>
      <w:proofErr w:type="spellStart"/>
      <w:r w:rsidRPr="004C5E9F">
        <w:rPr>
          <w:rFonts w:eastAsia="Times New Roman" w:cs="Times New Roman"/>
          <w:color w:val="000000"/>
          <w:szCs w:val="28"/>
          <w:lang w:eastAsia="ru-RU"/>
        </w:rPr>
        <w:t>межсерийная</w:t>
      </w:r>
      <w:proofErr w:type="spellEnd"/>
      <w:r w:rsidRPr="004C5E9F">
        <w:rPr>
          <w:rFonts w:eastAsia="Times New Roman" w:cs="Times New Roman"/>
          <w:color w:val="000000"/>
          <w:szCs w:val="28"/>
          <w:lang w:eastAsia="ru-RU"/>
        </w:rPr>
        <w:t xml:space="preserve"> дисперсия; s </w:t>
      </w:r>
      <w:r>
        <w:rPr>
          <w:rFonts w:eastAsia="Times New Roman" w:cs="Times New Roman"/>
          <w:color w:val="000000"/>
          <w:szCs w:val="28"/>
          <w:lang w:eastAsia="ru-RU"/>
        </w:rPr>
        <w:t xml:space="preserve">– </w:t>
      </w:r>
      <w:r w:rsidRPr="004C5E9F">
        <w:rPr>
          <w:rFonts w:eastAsia="Times New Roman" w:cs="Times New Roman"/>
          <w:color w:val="000000"/>
          <w:szCs w:val="28"/>
          <w:lang w:eastAsia="ru-RU"/>
        </w:rPr>
        <w:t xml:space="preserve"> число отобранных серий; S </w:t>
      </w:r>
      <w:r>
        <w:rPr>
          <w:rFonts w:eastAsia="Times New Roman" w:cs="Times New Roman"/>
          <w:color w:val="000000"/>
          <w:szCs w:val="28"/>
          <w:lang w:eastAsia="ru-RU"/>
        </w:rPr>
        <w:t xml:space="preserve">– </w:t>
      </w:r>
      <w:r w:rsidRPr="004C5E9F">
        <w:rPr>
          <w:rFonts w:eastAsia="Times New Roman" w:cs="Times New Roman"/>
          <w:color w:val="000000"/>
          <w:szCs w:val="28"/>
          <w:lang w:eastAsia="ru-RU"/>
        </w:rPr>
        <w:t xml:space="preserve"> число серий в генеральной совокупности.</w:t>
      </w:r>
    </w:p>
    <w:p w:rsidR="009E6BC6"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Все вышеприведенные формулы применимы для</w:t>
      </w:r>
      <w:r w:rsidRPr="00A936FD">
        <w:rPr>
          <w:rFonts w:eastAsia="Times New Roman" w:cs="Times New Roman"/>
          <w:color w:val="000000"/>
          <w:szCs w:val="28"/>
          <w:lang w:eastAsia="ru-RU"/>
        </w:rPr>
        <w:t> </w:t>
      </w:r>
      <w:r w:rsidRPr="00685B69">
        <w:rPr>
          <w:rFonts w:eastAsia="Times New Roman" w:cs="Times New Roman"/>
          <w:b/>
          <w:bCs/>
          <w:i/>
          <w:szCs w:val="28"/>
          <w:lang w:eastAsia="ru-RU"/>
        </w:rPr>
        <w:t>большой выборки</w:t>
      </w:r>
      <w:r w:rsidRPr="004C5E9F">
        <w:rPr>
          <w:rFonts w:eastAsia="Times New Roman" w:cs="Times New Roman"/>
          <w:color w:val="000000"/>
          <w:szCs w:val="28"/>
          <w:lang w:eastAsia="ru-RU"/>
        </w:rPr>
        <w:t xml:space="preserve">. </w:t>
      </w:r>
    </w:p>
    <w:p w:rsidR="009E6BC6"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Кроме большой выборки используются так называемые</w:t>
      </w:r>
      <w:r w:rsidRPr="00A936FD">
        <w:rPr>
          <w:rFonts w:eastAsia="Times New Roman" w:cs="Times New Roman"/>
          <w:color w:val="000000"/>
          <w:szCs w:val="28"/>
          <w:lang w:eastAsia="ru-RU"/>
        </w:rPr>
        <w:t> </w:t>
      </w:r>
      <w:r w:rsidRPr="00685B69">
        <w:rPr>
          <w:rFonts w:eastAsia="Times New Roman" w:cs="Times New Roman"/>
          <w:b/>
          <w:bCs/>
          <w:i/>
          <w:szCs w:val="28"/>
          <w:lang w:eastAsia="ru-RU"/>
        </w:rPr>
        <w:t>малые выборки</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(n &lt; 30), которые могут иметь место в случаях нецелесообразности использования больших выборок.</w:t>
      </w:r>
    </w:p>
    <w:p w:rsidR="009E6BC6" w:rsidRPr="00685B69" w:rsidRDefault="009E6BC6" w:rsidP="00EF3189">
      <w:pPr>
        <w:pStyle w:val="a3"/>
        <w:spacing w:before="0" w:beforeAutospacing="0" w:after="0" w:afterAutospacing="0" w:line="233" w:lineRule="auto"/>
        <w:ind w:firstLine="567"/>
        <w:jc w:val="both"/>
        <w:rPr>
          <w:color w:val="000000"/>
          <w:sz w:val="28"/>
          <w:szCs w:val="28"/>
        </w:rPr>
      </w:pPr>
      <w:r w:rsidRPr="00685B69">
        <w:rPr>
          <w:color w:val="000000"/>
          <w:sz w:val="28"/>
          <w:szCs w:val="28"/>
        </w:rPr>
        <w:t>Теория малых выборок была разработана</w:t>
      </w:r>
      <w:r w:rsidRPr="00685B69">
        <w:rPr>
          <w:rStyle w:val="apple-converted-space"/>
          <w:color w:val="000000"/>
          <w:sz w:val="28"/>
          <w:szCs w:val="28"/>
        </w:rPr>
        <w:t> </w:t>
      </w:r>
      <w:r w:rsidRPr="00685B69">
        <w:rPr>
          <w:rStyle w:val="a4"/>
          <w:color w:val="000000"/>
          <w:sz w:val="28"/>
          <w:szCs w:val="28"/>
        </w:rPr>
        <w:t>английским статистиком Стьюдентом</w:t>
      </w:r>
      <w:r w:rsidRPr="00685B69">
        <w:rPr>
          <w:rStyle w:val="apple-converted-space"/>
          <w:color w:val="000000"/>
          <w:sz w:val="28"/>
          <w:szCs w:val="28"/>
        </w:rPr>
        <w:t> </w:t>
      </w:r>
      <w:r w:rsidRPr="00685B69">
        <w:rPr>
          <w:color w:val="000000"/>
          <w:sz w:val="28"/>
          <w:szCs w:val="28"/>
        </w:rPr>
        <w:t>в начале 20 века. В 1908 г. он выявил специальное распределение, которое позволяет и при малых выборках соотносить t и доверительную вероятность F(t). При n больше 100 дают такие же результаты, что и таблицы интегра</w:t>
      </w:r>
      <w:r>
        <w:rPr>
          <w:color w:val="000000"/>
          <w:sz w:val="28"/>
          <w:szCs w:val="28"/>
        </w:rPr>
        <w:t>ла вероятностей Лапласа, при 30</w:t>
      </w:r>
      <w:r w:rsidRPr="00685B69">
        <w:rPr>
          <w:color w:val="000000"/>
          <w:sz w:val="28"/>
          <w:szCs w:val="28"/>
        </w:rPr>
        <w:t>&lt; n &lt; 100 различия получаются незначительные. Поэтому на практике к малым выборкам относятся выборки объемом менее 30 единиц.</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При расчете ошибок малой выборки необходимо учесть два момента:</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1) формула средней ошибки имеет вид</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44592AE8" wp14:editId="2BCFEEF5">
            <wp:extent cx="809625" cy="476250"/>
            <wp:effectExtent l="19050" t="0" r="9525" b="0"/>
            <wp:docPr id="30" name="Рисунок 30" descr="http://www.hi-edu.ru/e-books/xbook096/files/F_096_11-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hi-edu.ru/e-books/xbook096/files/F_096_11-11.gif"/>
                    <pic:cNvPicPr>
                      <a:picLocks noChangeAspect="1" noChangeArrowheads="1"/>
                    </pic:cNvPicPr>
                  </pic:nvPicPr>
                  <pic:blipFill>
                    <a:blip r:embed="rId294" cstate="print"/>
                    <a:srcRect/>
                    <a:stretch>
                      <a:fillRect/>
                    </a:stretch>
                  </pic:blipFill>
                  <pic:spPr bwMode="auto">
                    <a:xfrm>
                      <a:off x="0" y="0"/>
                      <a:ext cx="809625" cy="4762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lastRenderedPageBreak/>
        <w:t>2) при определении доверительных интервалов исследуемого показателя в генеральной совокупности или при нахождении вероятности допуска той или иной ошибки необходимо использовать таблицы вероятности</w:t>
      </w:r>
      <w:r w:rsidRPr="00A936FD">
        <w:rPr>
          <w:rFonts w:eastAsia="Times New Roman" w:cs="Times New Roman"/>
          <w:color w:val="000000"/>
          <w:szCs w:val="28"/>
          <w:lang w:eastAsia="ru-RU"/>
        </w:rPr>
        <w:t> </w:t>
      </w:r>
      <w:bookmarkStart w:id="16" w:name="i984"/>
      <w:bookmarkEnd w:id="16"/>
      <w:r w:rsidRPr="004C5E9F">
        <w:rPr>
          <w:rFonts w:eastAsia="Times New Roman" w:cs="Times New Roman"/>
          <w:color w:val="000000"/>
          <w:szCs w:val="28"/>
          <w:lang w:eastAsia="ru-RU"/>
        </w:rPr>
        <w:t xml:space="preserve">Стьюдента, где </w:t>
      </w:r>
      <w:proofErr w:type="gramStart"/>
      <w:r w:rsidRPr="004C5E9F">
        <w:rPr>
          <w:rFonts w:eastAsia="Times New Roman" w:cs="Times New Roman"/>
          <w:color w:val="000000"/>
          <w:szCs w:val="28"/>
          <w:lang w:eastAsia="ru-RU"/>
        </w:rPr>
        <w:t>Р</w:t>
      </w:r>
      <w:proofErr w:type="gramEnd"/>
      <w:r w:rsidRPr="004C5E9F">
        <w:rPr>
          <w:rFonts w:eastAsia="Times New Roman" w:cs="Times New Roman"/>
          <w:color w:val="000000"/>
          <w:szCs w:val="28"/>
          <w:lang w:eastAsia="ru-RU"/>
        </w:rPr>
        <w:t xml:space="preserve"> = S (t, n), при этом Р определяется в зависимости от объема выборки и t.</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 xml:space="preserve">В статистических исследованиях с помощью формулы </w:t>
      </w:r>
      <w:r w:rsidRPr="004C5E9F">
        <w:rPr>
          <w:rFonts w:eastAsia="Times New Roman" w:cs="Times New Roman"/>
          <w:b/>
          <w:i/>
          <w:color w:val="000000"/>
          <w:szCs w:val="28"/>
          <w:lang w:eastAsia="ru-RU"/>
        </w:rPr>
        <w:t>предельной ошибки</w:t>
      </w:r>
      <w:r w:rsidRPr="004C5E9F">
        <w:rPr>
          <w:rFonts w:eastAsia="Times New Roman" w:cs="Times New Roman"/>
          <w:color w:val="000000"/>
          <w:szCs w:val="28"/>
          <w:lang w:eastAsia="ru-RU"/>
        </w:rPr>
        <w:t xml:space="preserve"> можно решать ряд задач.</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1. Определять возможные пределы нахождения характеристики генеральной совокупности на основе данных выборки.</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A92E1E">
        <w:rPr>
          <w:rFonts w:eastAsia="Times New Roman" w:cs="Times New Roman"/>
          <w:b/>
          <w:bCs/>
          <w:i/>
          <w:szCs w:val="28"/>
          <w:lang w:eastAsia="ru-RU"/>
        </w:rPr>
        <w:t xml:space="preserve">Доверительные интервалы </w:t>
      </w:r>
      <w:proofErr w:type="gramStart"/>
      <w:r w:rsidRPr="00A92E1E">
        <w:rPr>
          <w:rFonts w:eastAsia="Times New Roman" w:cs="Times New Roman"/>
          <w:b/>
          <w:bCs/>
          <w:i/>
          <w:szCs w:val="28"/>
          <w:lang w:eastAsia="ru-RU"/>
        </w:rPr>
        <w:t>для</w:t>
      </w:r>
      <w:proofErr w:type="gramEnd"/>
      <w:r w:rsidRPr="00A92E1E">
        <w:rPr>
          <w:rFonts w:eastAsia="Times New Roman" w:cs="Times New Roman"/>
          <w:b/>
          <w:bCs/>
          <w:i/>
          <w:szCs w:val="28"/>
          <w:lang w:eastAsia="ru-RU"/>
        </w:rPr>
        <w:t xml:space="preserve"> </w:t>
      </w:r>
      <w:proofErr w:type="gramStart"/>
      <w:r w:rsidRPr="00A92E1E">
        <w:rPr>
          <w:rFonts w:eastAsia="Times New Roman" w:cs="Times New Roman"/>
          <w:b/>
          <w:bCs/>
          <w:i/>
          <w:szCs w:val="28"/>
          <w:lang w:eastAsia="ru-RU"/>
        </w:rPr>
        <w:t>генеральной</w:t>
      </w:r>
      <w:proofErr w:type="gramEnd"/>
      <w:r w:rsidRPr="00A92E1E">
        <w:rPr>
          <w:rFonts w:eastAsia="Times New Roman" w:cs="Times New Roman"/>
          <w:b/>
          <w:bCs/>
          <w:i/>
          <w:szCs w:val="28"/>
          <w:lang w:eastAsia="ru-RU"/>
        </w:rPr>
        <w:t xml:space="preserve"> средней</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можно установить на основе соотношений</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630EFD53" wp14:editId="51194E90">
            <wp:extent cx="1381125" cy="238125"/>
            <wp:effectExtent l="19050" t="0" r="0" b="0"/>
            <wp:docPr id="32" name="Рисунок 32" descr="http://www.hi-edu.ru/e-books/xbook096/files/F_096_11-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hi-edu.ru/e-books/xbook096/files/F_096_11-12.gif"/>
                    <pic:cNvPicPr>
                      <a:picLocks noChangeAspect="1" noChangeArrowheads="1"/>
                    </pic:cNvPicPr>
                  </pic:nvPicPr>
                  <pic:blipFill>
                    <a:blip r:embed="rId295" cstate="print"/>
                    <a:srcRect/>
                    <a:stretch>
                      <a:fillRect/>
                    </a:stretch>
                  </pic:blipFill>
                  <pic:spPr bwMode="auto">
                    <a:xfrm>
                      <a:off x="0" y="0"/>
                      <a:ext cx="1381125" cy="238125"/>
                    </a:xfrm>
                    <a:prstGeom prst="rect">
                      <a:avLst/>
                    </a:prstGeom>
                    <a:noFill/>
                    <a:ln w="9525">
                      <a:noFill/>
                      <a:miter lim="800000"/>
                      <a:headEnd/>
                      <a:tailEnd/>
                    </a:ln>
                  </pic:spPr>
                </pic:pic>
              </a:graphicData>
            </a:graphic>
          </wp:inline>
        </w:drawing>
      </w:r>
    </w:p>
    <w:p w:rsidR="009E6BC6" w:rsidRPr="004C5E9F" w:rsidRDefault="009E6BC6" w:rsidP="00EF3189">
      <w:pPr>
        <w:spacing w:line="233" w:lineRule="auto"/>
        <w:jc w:val="both"/>
        <w:rPr>
          <w:rFonts w:eastAsia="Times New Roman" w:cs="Times New Roman"/>
          <w:color w:val="000000"/>
          <w:szCs w:val="28"/>
          <w:lang w:eastAsia="ru-RU"/>
        </w:rPr>
      </w:pPr>
      <w:r w:rsidRPr="004C5E9F">
        <w:rPr>
          <w:rFonts w:eastAsia="Times New Roman" w:cs="Times New Roman"/>
          <w:color w:val="000000"/>
          <w:szCs w:val="28"/>
          <w:lang w:eastAsia="ru-RU"/>
        </w:rPr>
        <w:t xml:space="preserve">где </w:t>
      </w:r>
      <w:r>
        <w:rPr>
          <w:rFonts w:eastAsia="Times New Roman" w:cs="Times New Roman"/>
          <w:color w:val="000000"/>
          <w:szCs w:val="28"/>
          <w:lang w:eastAsia="ru-RU"/>
        </w:rPr>
        <w:t>–</w:t>
      </w:r>
      <w:r w:rsidRPr="00A936FD">
        <w:rPr>
          <w:rFonts w:eastAsia="Times New Roman" w:cs="Times New Roman"/>
          <w:color w:val="000000"/>
          <w:szCs w:val="28"/>
          <w:lang w:eastAsia="ru-RU"/>
        </w:rPr>
        <w:t> </w:t>
      </w:r>
      <w:r w:rsidRPr="00A936FD">
        <w:rPr>
          <w:rFonts w:eastAsia="Times New Roman" w:cs="Times New Roman"/>
          <w:noProof/>
          <w:color w:val="000000"/>
          <w:szCs w:val="28"/>
          <w:lang w:eastAsia="ru-RU"/>
        </w:rPr>
        <w:drawing>
          <wp:inline distT="0" distB="0" distL="0" distR="0" wp14:anchorId="52E7DC5A" wp14:editId="23FD5412">
            <wp:extent cx="476250" cy="190500"/>
            <wp:effectExtent l="19050" t="0" r="0" b="0"/>
            <wp:docPr id="33" name="Рисунок 33" descr="http://www.hi-edu.ru/e-books/xbook096/files/v_096_s71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www.hi-edu.ru/e-books/xbook096/files/v_096_s71_1.gif"/>
                    <pic:cNvPicPr>
                      <a:picLocks noChangeAspect="1" noChangeArrowheads="1"/>
                    </pic:cNvPicPr>
                  </pic:nvPicPr>
                  <pic:blipFill>
                    <a:blip r:embed="rId296" cstate="print"/>
                    <a:srcRect/>
                    <a:stretch>
                      <a:fillRect/>
                    </a:stretch>
                  </pic:blipFill>
                  <pic:spPr bwMode="auto">
                    <a:xfrm>
                      <a:off x="0" y="0"/>
                      <a:ext cx="476250" cy="190500"/>
                    </a:xfrm>
                    <a:prstGeom prst="rect">
                      <a:avLst/>
                    </a:prstGeom>
                    <a:noFill/>
                    <a:ln w="9525">
                      <a:noFill/>
                      <a:miter lim="800000"/>
                      <a:headEnd/>
                      <a:tailEnd/>
                    </a:ln>
                  </pic:spPr>
                </pic:pic>
              </a:graphicData>
            </a:graphic>
          </wp:inline>
        </w:drawing>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 xml:space="preserve">генеральная и выборочная </w:t>
      </w:r>
      <w:proofErr w:type="gramStart"/>
      <w:r w:rsidRPr="004C5E9F">
        <w:rPr>
          <w:rFonts w:eastAsia="Times New Roman" w:cs="Times New Roman"/>
          <w:color w:val="000000"/>
          <w:szCs w:val="28"/>
          <w:lang w:eastAsia="ru-RU"/>
        </w:rPr>
        <w:t>средние</w:t>
      </w:r>
      <w:proofErr w:type="gramEnd"/>
      <w:r w:rsidRPr="004C5E9F">
        <w:rPr>
          <w:rFonts w:eastAsia="Times New Roman" w:cs="Times New Roman"/>
          <w:color w:val="000000"/>
          <w:szCs w:val="28"/>
          <w:lang w:eastAsia="ru-RU"/>
        </w:rPr>
        <w:t xml:space="preserve"> соответственно;</w:t>
      </w:r>
      <w:r w:rsidRPr="00A936FD">
        <w:rPr>
          <w:rFonts w:eastAsia="Times New Roman" w:cs="Times New Roman"/>
          <w:color w:val="000000"/>
          <w:szCs w:val="28"/>
          <w:lang w:eastAsia="ru-RU"/>
        </w:rPr>
        <w:t> </w:t>
      </w:r>
      <w:r w:rsidRPr="00A936FD">
        <w:rPr>
          <w:rFonts w:eastAsia="Times New Roman" w:cs="Times New Roman"/>
          <w:noProof/>
          <w:color w:val="000000"/>
          <w:szCs w:val="28"/>
          <w:lang w:eastAsia="ru-RU"/>
        </w:rPr>
        <w:drawing>
          <wp:inline distT="0" distB="0" distL="0" distR="0" wp14:anchorId="488EF52E" wp14:editId="2F60B9DB">
            <wp:extent cx="219075" cy="238125"/>
            <wp:effectExtent l="0" t="0" r="9525" b="0"/>
            <wp:docPr id="34" name="Рисунок 34" descr="http://www.hi-edu.ru/e-books/xbook096/files/v_096_s71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hi-edu.ru/e-books/xbook096/files/v_096_s71_2.gif"/>
                    <pic:cNvPicPr>
                      <a:picLocks noChangeAspect="1" noChangeArrowheads="1"/>
                    </pic:cNvPicPr>
                  </pic:nvPicPr>
                  <pic:blipFill>
                    <a:blip r:embed="rId297" cstate="print"/>
                    <a:srcRect/>
                    <a:stretch>
                      <a:fillRect/>
                    </a:stretch>
                  </pic:blipFill>
                  <pic:spPr bwMode="auto">
                    <a:xfrm>
                      <a:off x="0" y="0"/>
                      <a:ext cx="219075" cy="238125"/>
                    </a:xfrm>
                    <a:prstGeom prst="rect">
                      <a:avLst/>
                    </a:prstGeom>
                    <a:noFill/>
                    <a:ln w="9525">
                      <a:noFill/>
                      <a:miter lim="800000"/>
                      <a:headEnd/>
                      <a:tailEnd/>
                    </a:ln>
                  </pic:spPr>
                </pic:pic>
              </a:graphicData>
            </a:graphic>
          </wp:inline>
        </w:drawing>
      </w:r>
      <w:r w:rsidRPr="00A936FD">
        <w:rPr>
          <w:rFonts w:eastAsia="Times New Roman" w:cs="Times New Roman"/>
          <w:color w:val="000000"/>
          <w:szCs w:val="28"/>
          <w:lang w:eastAsia="ru-RU"/>
        </w:rPr>
        <w:t> </w:t>
      </w:r>
      <w:r>
        <w:rPr>
          <w:rFonts w:eastAsia="Times New Roman" w:cs="Times New Roman"/>
          <w:color w:val="000000"/>
          <w:szCs w:val="28"/>
          <w:lang w:eastAsia="ru-RU"/>
        </w:rPr>
        <w:t>–</w:t>
      </w:r>
      <w:r w:rsidRPr="004C5E9F">
        <w:rPr>
          <w:rFonts w:eastAsia="Times New Roman" w:cs="Times New Roman"/>
          <w:color w:val="000000"/>
          <w:szCs w:val="28"/>
          <w:lang w:eastAsia="ru-RU"/>
        </w:rPr>
        <w:t xml:space="preserve"> предельная ошибка выборочной средней.</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A92E1E">
        <w:rPr>
          <w:rFonts w:eastAsia="Times New Roman" w:cs="Times New Roman"/>
          <w:b/>
          <w:bCs/>
          <w:i/>
          <w:szCs w:val="28"/>
          <w:lang w:eastAsia="ru-RU"/>
        </w:rPr>
        <w:t>Доверительные интервалы для генеральной доли</w:t>
      </w:r>
      <w:r w:rsidRPr="00A936FD">
        <w:rPr>
          <w:rFonts w:eastAsia="Times New Roman" w:cs="Times New Roman"/>
          <w:color w:val="000000"/>
          <w:szCs w:val="28"/>
          <w:lang w:eastAsia="ru-RU"/>
        </w:rPr>
        <w:t> </w:t>
      </w:r>
      <w:r w:rsidRPr="004C5E9F">
        <w:rPr>
          <w:rFonts w:eastAsia="Times New Roman" w:cs="Times New Roman"/>
          <w:color w:val="000000"/>
          <w:szCs w:val="28"/>
          <w:lang w:eastAsia="ru-RU"/>
        </w:rPr>
        <w:t>устанавливаются на основе соотношений</w:t>
      </w:r>
    </w:p>
    <w:p w:rsidR="009E6BC6" w:rsidRPr="004C5E9F" w:rsidRDefault="009E6BC6" w:rsidP="00EF3189">
      <w:pPr>
        <w:spacing w:line="233" w:lineRule="auto"/>
        <w:ind w:firstLine="567"/>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2CC6DFBA" wp14:editId="64819BE3">
            <wp:extent cx="819150" cy="247650"/>
            <wp:effectExtent l="0" t="0" r="0" b="0"/>
            <wp:docPr id="35" name="Рисунок 35" descr="http://www.hi-edu.ru/e-books/xbook096/files/F_096_11-13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hi-edu.ru/e-books/xbook096/files/F_096_11-13_1.gif"/>
                    <pic:cNvPicPr>
                      <a:picLocks noChangeAspect="1" noChangeArrowheads="1"/>
                    </pic:cNvPicPr>
                  </pic:nvPicPr>
                  <pic:blipFill>
                    <a:blip r:embed="rId298" cstate="print"/>
                    <a:srcRect/>
                    <a:stretch>
                      <a:fillRect/>
                    </a:stretch>
                  </pic:blipFill>
                  <pic:spPr bwMode="auto">
                    <a:xfrm>
                      <a:off x="0" y="0"/>
                      <a:ext cx="819150" cy="247650"/>
                    </a:xfrm>
                    <a:prstGeom prst="rect">
                      <a:avLst/>
                    </a:prstGeom>
                    <a:noFill/>
                    <a:ln w="9525">
                      <a:noFill/>
                      <a:miter lim="800000"/>
                      <a:headEnd/>
                      <a:tailEnd/>
                    </a:ln>
                  </pic:spPr>
                </pic:pic>
              </a:graphicData>
            </a:graphic>
          </wp:inline>
        </w:drawing>
      </w:r>
      <w:r w:rsidRPr="00A936FD">
        <w:rPr>
          <w:rFonts w:eastAsia="Times New Roman" w:cs="Times New Roman"/>
          <w:noProof/>
          <w:color w:val="000000"/>
          <w:szCs w:val="28"/>
          <w:lang w:eastAsia="ru-RU"/>
        </w:rPr>
        <w:drawing>
          <wp:inline distT="0" distB="0" distL="0" distR="0" wp14:anchorId="5B4651F1" wp14:editId="33C27BC5">
            <wp:extent cx="1409700" cy="247650"/>
            <wp:effectExtent l="0" t="0" r="0" b="0"/>
            <wp:docPr id="36" name="Рисунок 36" descr="http://www.hi-edu.ru/e-books/xbook096/files/F_096_11-13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hi-edu.ru/e-books/xbook096/files/F_096_11-13_2.gif"/>
                    <pic:cNvPicPr>
                      <a:picLocks noChangeAspect="1" noChangeArrowheads="1"/>
                    </pic:cNvPicPr>
                  </pic:nvPicPr>
                  <pic:blipFill>
                    <a:blip r:embed="rId299" cstate="print"/>
                    <a:srcRect/>
                    <a:stretch>
                      <a:fillRect/>
                    </a:stretch>
                  </pic:blipFill>
                  <pic:spPr bwMode="auto">
                    <a:xfrm>
                      <a:off x="0" y="0"/>
                      <a:ext cx="1409700" cy="2476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 xml:space="preserve">2. Определять доверительную вероятность, которая означает, что характеристика генеральной совокупности отличается </w:t>
      </w:r>
      <w:proofErr w:type="gramStart"/>
      <w:r w:rsidRPr="004C5E9F">
        <w:rPr>
          <w:rFonts w:eastAsia="Times New Roman" w:cs="Times New Roman"/>
          <w:color w:val="000000"/>
          <w:szCs w:val="28"/>
          <w:lang w:eastAsia="ru-RU"/>
        </w:rPr>
        <w:t>от</w:t>
      </w:r>
      <w:proofErr w:type="gramEnd"/>
      <w:r w:rsidRPr="004C5E9F">
        <w:rPr>
          <w:rFonts w:eastAsia="Times New Roman" w:cs="Times New Roman"/>
          <w:color w:val="000000"/>
          <w:szCs w:val="28"/>
          <w:lang w:eastAsia="ru-RU"/>
        </w:rPr>
        <w:t xml:space="preserve"> выборочной на заданную величину.</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Доверительная вероятность является функцией от t, где</w:t>
      </w:r>
    </w:p>
    <w:p w:rsidR="009E6BC6" w:rsidRPr="004C5E9F" w:rsidRDefault="009E6BC6" w:rsidP="00EF3189">
      <w:pPr>
        <w:spacing w:line="233" w:lineRule="auto"/>
        <w:ind w:hanging="142"/>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4712F9A6" wp14:editId="3E004147">
            <wp:extent cx="552450" cy="457200"/>
            <wp:effectExtent l="0" t="0" r="0" b="0"/>
            <wp:docPr id="37" name="Рисунок 37" descr="http://www.hi-edu.ru/e-books/xbook096/files/F_096_11-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hi-edu.ru/e-books/xbook096/files/F_096_11-14.gif"/>
                    <pic:cNvPicPr>
                      <a:picLocks noChangeAspect="1" noChangeArrowheads="1"/>
                    </pic:cNvPicPr>
                  </pic:nvPicPr>
                  <pic:blipFill>
                    <a:blip r:embed="rId300" cstate="print"/>
                    <a:srcRect/>
                    <a:stretch>
                      <a:fillRect/>
                    </a:stretch>
                  </pic:blipFill>
                  <pic:spPr bwMode="auto">
                    <a:xfrm>
                      <a:off x="0" y="0"/>
                      <a:ext cx="552450" cy="45720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Доверительная вероятность по величине t определяется по специальной таблице.</w:t>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3. Определять необходимый объем выборки с помощью допустимой величины ошибки:</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2AD510D1" wp14:editId="4AF2FB77">
            <wp:extent cx="666750" cy="247650"/>
            <wp:effectExtent l="0" t="0" r="0" b="0"/>
            <wp:docPr id="38" name="Рисунок 38" descr="http://www.hi-edu.ru/e-books/xbook096/files/F_096_11-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hi-edu.ru/e-books/xbook096/files/F_096_11-15.gif"/>
                    <pic:cNvPicPr>
                      <a:picLocks noChangeAspect="1" noChangeArrowheads="1"/>
                    </pic:cNvPicPr>
                  </pic:nvPicPr>
                  <pic:blipFill>
                    <a:blip r:embed="rId301" cstate="print"/>
                    <a:srcRect/>
                    <a:stretch>
                      <a:fillRect/>
                    </a:stretch>
                  </pic:blipFill>
                  <pic:spPr bwMode="auto">
                    <a:xfrm>
                      <a:off x="0" y="0"/>
                      <a:ext cx="666750" cy="247650"/>
                    </a:xfrm>
                    <a:prstGeom prst="rect">
                      <a:avLst/>
                    </a:prstGeom>
                    <a:noFill/>
                    <a:ln w="9525">
                      <a:noFill/>
                      <a:miter lim="800000"/>
                      <a:headEnd/>
                      <a:tailEnd/>
                    </a:ln>
                  </pic:spPr>
                </pic:pic>
              </a:graphicData>
            </a:graphic>
          </wp:inline>
        </w:drawing>
      </w:r>
    </w:p>
    <w:p w:rsidR="009E6BC6" w:rsidRPr="004C5E9F" w:rsidRDefault="009E6BC6" w:rsidP="00EF3189">
      <w:pPr>
        <w:spacing w:line="233" w:lineRule="auto"/>
        <w:ind w:firstLine="567"/>
        <w:jc w:val="both"/>
        <w:rPr>
          <w:rFonts w:eastAsia="Times New Roman" w:cs="Times New Roman"/>
          <w:color w:val="000000"/>
          <w:szCs w:val="28"/>
          <w:lang w:eastAsia="ru-RU"/>
        </w:rPr>
      </w:pPr>
      <w:r w:rsidRPr="004C5E9F">
        <w:rPr>
          <w:rFonts w:eastAsia="Times New Roman" w:cs="Times New Roman"/>
          <w:color w:val="000000"/>
          <w:szCs w:val="28"/>
          <w:lang w:eastAsia="ru-RU"/>
        </w:rPr>
        <w:t xml:space="preserve">Чтобы рассчитать численность </w:t>
      </w:r>
      <w:proofErr w:type="gramStart"/>
      <w:r w:rsidRPr="004C5E9F">
        <w:rPr>
          <w:rFonts w:eastAsia="Times New Roman" w:cs="Times New Roman"/>
          <w:color w:val="000000"/>
          <w:szCs w:val="28"/>
          <w:lang w:eastAsia="ru-RU"/>
        </w:rPr>
        <w:t>п</w:t>
      </w:r>
      <w:proofErr w:type="gramEnd"/>
      <w:r w:rsidRPr="004C5E9F">
        <w:rPr>
          <w:rFonts w:eastAsia="Times New Roman" w:cs="Times New Roman"/>
          <w:color w:val="000000"/>
          <w:szCs w:val="28"/>
          <w:lang w:eastAsia="ru-RU"/>
        </w:rPr>
        <w:t xml:space="preserve"> повторной и бесповторной простой случайной выборки, можно использовать следующие формулы:</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66A5E064" wp14:editId="049E4635">
            <wp:extent cx="600075" cy="476250"/>
            <wp:effectExtent l="0" t="0" r="0" b="0"/>
            <wp:docPr id="39" name="Рисунок 39" descr="http://www.hi-edu.ru/e-books/xbook096/files/F_096_11-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hi-edu.ru/e-books/xbook096/files/F_096_11-16.gif"/>
                    <pic:cNvPicPr>
                      <a:picLocks noChangeAspect="1" noChangeArrowheads="1"/>
                    </pic:cNvPicPr>
                  </pic:nvPicPr>
                  <pic:blipFill>
                    <a:blip r:embed="rId302" cstate="print"/>
                    <a:srcRect/>
                    <a:stretch>
                      <a:fillRect/>
                    </a:stretch>
                  </pic:blipFill>
                  <pic:spPr bwMode="auto">
                    <a:xfrm>
                      <a:off x="0" y="0"/>
                      <a:ext cx="600075" cy="47625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xml:space="preserve">(для </w:t>
      </w:r>
      <w:proofErr w:type="gramStart"/>
      <w:r w:rsidRPr="004C5E9F">
        <w:rPr>
          <w:rFonts w:eastAsia="Times New Roman" w:cs="Times New Roman"/>
          <w:color w:val="000000"/>
          <w:szCs w:val="28"/>
          <w:lang w:eastAsia="ru-RU"/>
        </w:rPr>
        <w:t>средней</w:t>
      </w:r>
      <w:proofErr w:type="gramEnd"/>
      <w:r>
        <w:rPr>
          <w:rFonts w:eastAsia="Times New Roman" w:cs="Times New Roman"/>
          <w:color w:val="000000"/>
          <w:szCs w:val="28"/>
          <w:lang w:eastAsia="ru-RU"/>
        </w:rPr>
        <w:t xml:space="preserve"> при повторном способе);</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46F8059E" wp14:editId="33FC583D">
            <wp:extent cx="1057275" cy="476250"/>
            <wp:effectExtent l="0" t="0" r="9525" b="0"/>
            <wp:docPr id="40" name="Рисунок 40" descr="http://www.hi-edu.ru/e-books/xbook096/files/F_096_11-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hi-edu.ru/e-books/xbook096/files/F_096_11-17.gif"/>
                    <pic:cNvPicPr>
                      <a:picLocks noChangeAspect="1" noChangeArrowheads="1"/>
                    </pic:cNvPicPr>
                  </pic:nvPicPr>
                  <pic:blipFill>
                    <a:blip r:embed="rId303" cstate="print"/>
                    <a:srcRect/>
                    <a:stretch>
                      <a:fillRect/>
                    </a:stretch>
                  </pic:blipFill>
                  <pic:spPr bwMode="auto">
                    <a:xfrm>
                      <a:off x="0" y="0"/>
                      <a:ext cx="1057275" cy="476250"/>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 xml:space="preserve">(для </w:t>
      </w:r>
      <w:proofErr w:type="gramStart"/>
      <w:r w:rsidRPr="004C5E9F">
        <w:rPr>
          <w:rFonts w:eastAsia="Times New Roman" w:cs="Times New Roman"/>
          <w:color w:val="000000"/>
          <w:szCs w:val="28"/>
          <w:lang w:eastAsia="ru-RU"/>
        </w:rPr>
        <w:t>средней</w:t>
      </w:r>
      <w:proofErr w:type="gramEnd"/>
      <w:r w:rsidRPr="004C5E9F">
        <w:rPr>
          <w:rFonts w:eastAsia="Times New Roman" w:cs="Times New Roman"/>
          <w:color w:val="000000"/>
          <w:szCs w:val="28"/>
          <w:lang w:eastAsia="ru-RU"/>
        </w:rPr>
        <w:t xml:space="preserve"> пр</w:t>
      </w:r>
      <w:r>
        <w:rPr>
          <w:rFonts w:eastAsia="Times New Roman" w:cs="Times New Roman"/>
          <w:color w:val="000000"/>
          <w:szCs w:val="28"/>
          <w:lang w:eastAsia="ru-RU"/>
        </w:rPr>
        <w:t>и бесповторном способе);</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72D1EDD4" wp14:editId="7A9DDDC4">
            <wp:extent cx="1009650" cy="504825"/>
            <wp:effectExtent l="0" t="0" r="0" b="0"/>
            <wp:docPr id="41" name="Рисунок 41" descr="http://www.hi-edu.ru/e-books/xbook096/files/F_096_11-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hi-edu.ru/e-books/xbook096/files/F_096_11-18.gif"/>
                    <pic:cNvPicPr>
                      <a:picLocks noChangeAspect="1" noChangeArrowheads="1"/>
                    </pic:cNvPicPr>
                  </pic:nvPicPr>
                  <pic:blipFill>
                    <a:blip r:embed="rId304" cstate="print"/>
                    <a:srcRect/>
                    <a:stretch>
                      <a:fillRect/>
                    </a:stretch>
                  </pic:blipFill>
                  <pic:spPr bwMode="auto">
                    <a:xfrm>
                      <a:off x="0" y="0"/>
                      <a:ext cx="1009650" cy="504825"/>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(для доли</w:t>
      </w:r>
      <w:r>
        <w:rPr>
          <w:rFonts w:eastAsia="Times New Roman" w:cs="Times New Roman"/>
          <w:color w:val="000000"/>
          <w:szCs w:val="28"/>
          <w:lang w:eastAsia="ru-RU"/>
        </w:rPr>
        <w:t xml:space="preserve"> при повторном способе);</w:t>
      </w:r>
    </w:p>
    <w:p w:rsidR="009E6BC6" w:rsidRPr="004C5E9F" w:rsidRDefault="009E6BC6" w:rsidP="00EF3189">
      <w:pPr>
        <w:spacing w:line="233" w:lineRule="auto"/>
        <w:jc w:val="center"/>
        <w:rPr>
          <w:rFonts w:eastAsia="Times New Roman" w:cs="Times New Roman"/>
          <w:color w:val="000000"/>
          <w:szCs w:val="28"/>
          <w:lang w:eastAsia="ru-RU"/>
        </w:rPr>
      </w:pPr>
      <w:r w:rsidRPr="00A936FD">
        <w:rPr>
          <w:rFonts w:eastAsia="Times New Roman" w:cs="Times New Roman"/>
          <w:noProof/>
          <w:color w:val="000000"/>
          <w:szCs w:val="28"/>
          <w:lang w:eastAsia="ru-RU"/>
        </w:rPr>
        <w:drawing>
          <wp:inline distT="0" distB="0" distL="0" distR="0" wp14:anchorId="15519CDF" wp14:editId="76FBC371">
            <wp:extent cx="1476375" cy="504825"/>
            <wp:effectExtent l="0" t="0" r="9525" b="0"/>
            <wp:docPr id="42" name="Рисунок 42" descr="http://www.hi-edu.ru/e-books/xbook096/files/F_096_11-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hi-edu.ru/e-books/xbook096/files/F_096_11-19.gif"/>
                    <pic:cNvPicPr>
                      <a:picLocks noChangeAspect="1" noChangeArrowheads="1"/>
                    </pic:cNvPicPr>
                  </pic:nvPicPr>
                  <pic:blipFill>
                    <a:blip r:embed="rId305" cstate="print"/>
                    <a:srcRect/>
                    <a:stretch>
                      <a:fillRect/>
                    </a:stretch>
                  </pic:blipFill>
                  <pic:spPr bwMode="auto">
                    <a:xfrm>
                      <a:off x="0" y="0"/>
                      <a:ext cx="1476375" cy="504825"/>
                    </a:xfrm>
                    <a:prstGeom prst="rect">
                      <a:avLst/>
                    </a:prstGeom>
                    <a:noFill/>
                    <a:ln w="9525">
                      <a:noFill/>
                      <a:miter lim="800000"/>
                      <a:headEnd/>
                      <a:tailEnd/>
                    </a:ln>
                  </pic:spPr>
                </pic:pic>
              </a:graphicData>
            </a:graphic>
          </wp:inline>
        </w:drawing>
      </w:r>
      <w:r w:rsidRPr="004C5E9F">
        <w:rPr>
          <w:rFonts w:eastAsia="Times New Roman" w:cs="Times New Roman"/>
          <w:color w:val="000000"/>
          <w:szCs w:val="28"/>
          <w:lang w:eastAsia="ru-RU"/>
        </w:rPr>
        <w:t>(для доли пр</w:t>
      </w:r>
      <w:r>
        <w:rPr>
          <w:rFonts w:eastAsia="Times New Roman" w:cs="Times New Roman"/>
          <w:color w:val="000000"/>
          <w:szCs w:val="28"/>
          <w:lang w:eastAsia="ru-RU"/>
        </w:rPr>
        <w:t>и бесповторном способе).</w:t>
      </w:r>
    </w:p>
    <w:p w:rsidR="00276DAF" w:rsidRDefault="00276DAF" w:rsidP="009E6BC6">
      <w:pPr>
        <w:ind w:firstLine="567"/>
        <w:jc w:val="both"/>
        <w:rPr>
          <w:rFonts w:cs="Times New Roman"/>
          <w:szCs w:val="28"/>
        </w:rPr>
      </w:pPr>
      <w:r>
        <w:rPr>
          <w:rFonts w:cs="Times New Roman"/>
          <w:szCs w:val="28"/>
        </w:rPr>
        <w:br w:type="page"/>
      </w:r>
    </w:p>
    <w:p w:rsidR="00276DAF" w:rsidRPr="003F1B8A" w:rsidRDefault="004A1591" w:rsidP="004A1591">
      <w:pPr>
        <w:pStyle w:val="2"/>
        <w:keepNext w:val="0"/>
        <w:numPr>
          <w:ilvl w:val="0"/>
          <w:numId w:val="0"/>
        </w:numPr>
        <w:spacing w:line="235" w:lineRule="auto"/>
        <w:ind w:left="360"/>
        <w:rPr>
          <w:i/>
        </w:rPr>
      </w:pPr>
      <w:r>
        <w:lastRenderedPageBreak/>
        <w:t xml:space="preserve">8 </w:t>
      </w:r>
      <w:r w:rsidR="002B0461">
        <w:t>ВРЕМЕННЫЕ РЯДЫ: АНАЛИЗ ИЗМЕНЕНИЯ ВО ВРЕМЕНИ</w:t>
      </w:r>
    </w:p>
    <w:p w:rsidR="00276DAF" w:rsidRDefault="00276DAF" w:rsidP="00EA2990">
      <w:pPr>
        <w:widowControl w:val="0"/>
        <w:spacing w:line="235" w:lineRule="auto"/>
      </w:pPr>
    </w:p>
    <w:p w:rsidR="00276DAF" w:rsidRPr="00276DAF" w:rsidRDefault="004A1591" w:rsidP="00EA2990">
      <w:pPr>
        <w:widowControl w:val="0"/>
        <w:spacing w:line="235" w:lineRule="auto"/>
        <w:ind w:firstLine="567"/>
        <w:rPr>
          <w:b/>
          <w:iCs/>
          <w:szCs w:val="28"/>
        </w:rPr>
      </w:pPr>
      <w:r>
        <w:rPr>
          <w:b/>
          <w:iCs/>
          <w:szCs w:val="28"/>
        </w:rPr>
        <w:t>8</w:t>
      </w:r>
      <w:r w:rsidR="00276DAF">
        <w:rPr>
          <w:b/>
          <w:iCs/>
          <w:szCs w:val="28"/>
        </w:rPr>
        <w:t xml:space="preserve">.1 </w:t>
      </w:r>
      <w:r w:rsidR="00276DAF" w:rsidRPr="00276DAF">
        <w:rPr>
          <w:b/>
          <w:iCs/>
          <w:szCs w:val="28"/>
        </w:rPr>
        <w:t>Ряды динамики и их виды</w:t>
      </w:r>
    </w:p>
    <w:p w:rsidR="00276DAF" w:rsidRPr="00DF563F" w:rsidRDefault="00276DAF" w:rsidP="00EA2990">
      <w:pPr>
        <w:widowControl w:val="0"/>
        <w:spacing w:line="235" w:lineRule="auto"/>
        <w:ind w:firstLine="567"/>
        <w:jc w:val="both"/>
        <w:rPr>
          <w:iCs/>
          <w:szCs w:val="28"/>
        </w:rPr>
      </w:pPr>
      <w:r w:rsidRPr="00DF563F">
        <w:rPr>
          <w:iCs/>
          <w:szCs w:val="28"/>
        </w:rPr>
        <w:t>Одной из важнейших задач статистики является изучение изменений анализируемых показателей во времени, то есть их динамика. Эта задача решается при помощи анализа рядов динамики (временных рядов).</w:t>
      </w:r>
    </w:p>
    <w:p w:rsidR="00276DAF" w:rsidRDefault="00276DAF" w:rsidP="00EA2990">
      <w:pPr>
        <w:widowControl w:val="0"/>
        <w:spacing w:line="235" w:lineRule="auto"/>
        <w:ind w:firstLine="567"/>
        <w:jc w:val="both"/>
        <w:rPr>
          <w:szCs w:val="28"/>
        </w:rPr>
      </w:pPr>
      <w:r w:rsidRPr="00856D8A">
        <w:rPr>
          <w:b/>
          <w:i/>
          <w:iCs/>
          <w:szCs w:val="28"/>
        </w:rPr>
        <w:t>Ряд динамики</w:t>
      </w:r>
      <w:r w:rsidRPr="00DF563F">
        <w:rPr>
          <w:szCs w:val="28"/>
        </w:rPr>
        <w:t xml:space="preserve"> – </w:t>
      </w:r>
      <w:r>
        <w:rPr>
          <w:szCs w:val="28"/>
        </w:rPr>
        <w:t>временная последовательность значений статистических показателей.</w:t>
      </w:r>
    </w:p>
    <w:p w:rsidR="00276DAF" w:rsidRDefault="00276DAF" w:rsidP="00EA2990">
      <w:pPr>
        <w:widowControl w:val="0"/>
        <w:spacing w:line="235" w:lineRule="auto"/>
        <w:ind w:firstLine="567"/>
        <w:jc w:val="both"/>
        <w:rPr>
          <w:szCs w:val="28"/>
        </w:rPr>
      </w:pPr>
      <w:r>
        <w:rPr>
          <w:szCs w:val="28"/>
        </w:rPr>
        <w:t>Ряд динамики состоит из двух элементов:</w:t>
      </w:r>
    </w:p>
    <w:p w:rsidR="00276DAF" w:rsidRDefault="00276DAF" w:rsidP="00EA2990">
      <w:pPr>
        <w:widowControl w:val="0"/>
        <w:spacing w:line="235" w:lineRule="auto"/>
        <w:ind w:firstLine="567"/>
        <w:jc w:val="both"/>
        <w:rPr>
          <w:szCs w:val="28"/>
        </w:rPr>
      </w:pPr>
      <w:r>
        <w:rPr>
          <w:szCs w:val="28"/>
        </w:rPr>
        <w:t>1) моментов и периодов времени, к которым относятся статистические данные;</w:t>
      </w:r>
    </w:p>
    <w:p w:rsidR="00276DAF" w:rsidRDefault="00276DAF" w:rsidP="00EA2990">
      <w:pPr>
        <w:widowControl w:val="0"/>
        <w:spacing w:line="235" w:lineRule="auto"/>
        <w:ind w:firstLine="567"/>
        <w:jc w:val="both"/>
        <w:rPr>
          <w:szCs w:val="28"/>
        </w:rPr>
      </w:pPr>
      <w:r>
        <w:rPr>
          <w:szCs w:val="28"/>
        </w:rPr>
        <w:t>2) числовых значений</w:t>
      </w:r>
      <w:r w:rsidRPr="00DF563F">
        <w:rPr>
          <w:szCs w:val="28"/>
        </w:rPr>
        <w:t xml:space="preserve"> того или иного статистического показателя, сост</w:t>
      </w:r>
      <w:r>
        <w:rPr>
          <w:szCs w:val="28"/>
        </w:rPr>
        <w:t>авляющего ряд динамики, называемых</w:t>
      </w:r>
      <w:r w:rsidRPr="00DF563F">
        <w:rPr>
          <w:szCs w:val="28"/>
        </w:rPr>
        <w:t xml:space="preserve"> </w:t>
      </w:r>
      <w:r w:rsidRPr="00856D8A">
        <w:rPr>
          <w:b/>
          <w:i/>
          <w:iCs/>
          <w:szCs w:val="28"/>
        </w:rPr>
        <w:t xml:space="preserve">уровнями </w:t>
      </w:r>
      <w:r w:rsidRPr="00856D8A">
        <w:rPr>
          <w:b/>
          <w:i/>
          <w:szCs w:val="28"/>
        </w:rPr>
        <w:t>ряда</w:t>
      </w:r>
      <w:r>
        <w:rPr>
          <w:szCs w:val="28"/>
        </w:rPr>
        <w:t xml:space="preserve"> (</w:t>
      </w:r>
      <w:r w:rsidRPr="00DF563F">
        <w:rPr>
          <w:i/>
          <w:iCs/>
          <w:szCs w:val="28"/>
          <w:lang w:val="en-US"/>
        </w:rPr>
        <w:t>y</w:t>
      </w:r>
      <w:r>
        <w:rPr>
          <w:szCs w:val="28"/>
        </w:rPr>
        <w:t>).</w:t>
      </w:r>
    </w:p>
    <w:p w:rsidR="00276DAF" w:rsidRPr="00DF563F" w:rsidRDefault="00276DAF" w:rsidP="00EA2990">
      <w:pPr>
        <w:widowControl w:val="0"/>
        <w:spacing w:line="235" w:lineRule="auto"/>
        <w:ind w:firstLine="567"/>
        <w:jc w:val="both"/>
        <w:rPr>
          <w:szCs w:val="28"/>
        </w:rPr>
      </w:pPr>
      <w:proofErr w:type="gramStart"/>
      <w:r w:rsidRPr="00DF563F">
        <w:rPr>
          <w:szCs w:val="28"/>
        </w:rPr>
        <w:t xml:space="preserve">Первый член ряда </w:t>
      </w:r>
      <w:r w:rsidRPr="00DF563F">
        <w:rPr>
          <w:i/>
          <w:iCs/>
          <w:szCs w:val="28"/>
          <w:lang w:val="en-US"/>
        </w:rPr>
        <w:t>y</w:t>
      </w:r>
      <w:r w:rsidRPr="00DF563F">
        <w:rPr>
          <w:i/>
          <w:iCs/>
          <w:szCs w:val="28"/>
          <w:vertAlign w:val="subscript"/>
        </w:rPr>
        <w:t>1</w:t>
      </w:r>
      <w:r w:rsidRPr="00DF563F">
        <w:rPr>
          <w:szCs w:val="28"/>
        </w:rPr>
        <w:t xml:space="preserve"> называют начальным (базисным) уровнем, а последний </w:t>
      </w:r>
      <w:proofErr w:type="spellStart"/>
      <w:r w:rsidRPr="00DF563F">
        <w:rPr>
          <w:i/>
          <w:iCs/>
          <w:szCs w:val="28"/>
          <w:lang w:val="en-US"/>
        </w:rPr>
        <w:t>y</w:t>
      </w:r>
      <w:r w:rsidRPr="00DF563F">
        <w:rPr>
          <w:i/>
          <w:iCs/>
          <w:szCs w:val="28"/>
          <w:vertAlign w:val="subscript"/>
          <w:lang w:val="en-US"/>
        </w:rPr>
        <w:t>n</w:t>
      </w:r>
      <w:proofErr w:type="spellEnd"/>
      <w:r w:rsidRPr="00DF563F">
        <w:rPr>
          <w:szCs w:val="28"/>
        </w:rPr>
        <w:t xml:space="preserve"> – конечным.</w:t>
      </w:r>
      <w:proofErr w:type="gramEnd"/>
      <w:r w:rsidRPr="00DF563F">
        <w:rPr>
          <w:szCs w:val="28"/>
        </w:rPr>
        <w:t xml:space="preserve"> Моменты или периоды времени, к которым относятся уровни, обозначают через </w:t>
      </w:r>
      <w:r w:rsidRPr="00DF563F">
        <w:rPr>
          <w:i/>
          <w:iCs/>
          <w:szCs w:val="28"/>
          <w:lang w:val="en-US"/>
        </w:rPr>
        <w:t>t</w:t>
      </w:r>
      <w:r w:rsidRPr="00DF563F">
        <w:rPr>
          <w:szCs w:val="28"/>
        </w:rPr>
        <w:t xml:space="preserve">. </w:t>
      </w:r>
    </w:p>
    <w:p w:rsidR="00276DAF" w:rsidRDefault="00276DAF" w:rsidP="00EA2990">
      <w:pPr>
        <w:widowControl w:val="0"/>
        <w:spacing w:line="235" w:lineRule="auto"/>
        <w:ind w:firstLine="567"/>
        <w:jc w:val="both"/>
        <w:rPr>
          <w:szCs w:val="28"/>
        </w:rPr>
      </w:pPr>
      <w:r>
        <w:rPr>
          <w:szCs w:val="28"/>
        </w:rPr>
        <w:t>Динамические ряды классифицируются:</w:t>
      </w:r>
    </w:p>
    <w:p w:rsidR="00276DAF" w:rsidRPr="00EA2990" w:rsidRDefault="00276DAF" w:rsidP="00EA2990">
      <w:pPr>
        <w:widowControl w:val="0"/>
        <w:spacing w:line="235" w:lineRule="auto"/>
        <w:ind w:firstLine="567"/>
        <w:jc w:val="both"/>
        <w:rPr>
          <w:szCs w:val="28"/>
        </w:rPr>
      </w:pPr>
      <w:r w:rsidRPr="00EA2990">
        <w:rPr>
          <w:szCs w:val="28"/>
        </w:rPr>
        <w:t xml:space="preserve">1) </w:t>
      </w:r>
      <w:r w:rsidRPr="00EA2990">
        <w:rPr>
          <w:b/>
          <w:szCs w:val="28"/>
        </w:rPr>
        <w:t>по времени:</w:t>
      </w:r>
      <w:r w:rsidRPr="00EA2990">
        <w:rPr>
          <w:szCs w:val="28"/>
        </w:rPr>
        <w:t xml:space="preserve"> </w:t>
      </w:r>
    </w:p>
    <w:p w:rsidR="00276DAF" w:rsidRDefault="00276DAF" w:rsidP="00EA2990">
      <w:pPr>
        <w:widowControl w:val="0"/>
        <w:spacing w:line="235" w:lineRule="auto"/>
        <w:ind w:firstLine="567"/>
        <w:jc w:val="both"/>
        <w:rPr>
          <w:rFonts w:ascii="Century" w:hAnsi="Century"/>
          <w:color w:val="333333"/>
          <w:szCs w:val="28"/>
          <w:shd w:val="clear" w:color="auto" w:fill="FFFFFF"/>
        </w:rPr>
      </w:pPr>
      <w:r w:rsidRPr="00EA2990">
        <w:rPr>
          <w:color w:val="000000"/>
          <w:szCs w:val="28"/>
          <w:shd w:val="clear" w:color="auto" w:fill="E8E8E6"/>
        </w:rPr>
        <w:t>- моментные –</w:t>
      </w:r>
      <w:r w:rsidRPr="00EA2990">
        <w:rPr>
          <w:rFonts w:ascii="Century" w:hAnsi="Century"/>
          <w:color w:val="333333"/>
          <w:szCs w:val="28"/>
          <w:shd w:val="clear" w:color="auto" w:fill="FFFFFF"/>
        </w:rPr>
        <w:t xml:space="preserve"> отображают состояние изучаемых явлений на определенные даты (моменты) времени.</w:t>
      </w:r>
    </w:p>
    <w:p w:rsidR="00276DAF" w:rsidRPr="00471AE6" w:rsidRDefault="00276DAF" w:rsidP="00EA2990">
      <w:pPr>
        <w:widowControl w:val="0"/>
        <w:spacing w:line="235" w:lineRule="auto"/>
        <w:ind w:firstLine="567"/>
        <w:jc w:val="both"/>
        <w:rPr>
          <w:rFonts w:ascii="Century" w:hAnsi="Century"/>
          <w:color w:val="333333"/>
          <w:szCs w:val="28"/>
          <w:shd w:val="clear" w:color="auto" w:fill="FFFFFF"/>
        </w:rPr>
      </w:pPr>
    </w:p>
    <w:p w:rsidR="00276DAF" w:rsidRPr="001E7EB0" w:rsidRDefault="00276DAF" w:rsidP="00EA2990">
      <w:pPr>
        <w:spacing w:line="235" w:lineRule="auto"/>
        <w:jc w:val="center"/>
        <w:textAlignment w:val="baseline"/>
        <w:rPr>
          <w:rFonts w:eastAsia="Times New Roman"/>
          <w:szCs w:val="28"/>
          <w:lang w:eastAsia="ru-RU"/>
        </w:rPr>
      </w:pPr>
      <w:r w:rsidRPr="001E7EB0">
        <w:rPr>
          <w:rFonts w:eastAsia="Times New Roman"/>
          <w:szCs w:val="28"/>
          <w:bdr w:val="none" w:sz="0" w:space="0" w:color="auto" w:frame="1"/>
          <w:lang w:eastAsia="ru-RU"/>
        </w:rPr>
        <w:t>Списочная числе</w:t>
      </w:r>
      <w:r>
        <w:rPr>
          <w:rFonts w:eastAsia="Times New Roman"/>
          <w:szCs w:val="28"/>
          <w:bdr w:val="none" w:sz="0" w:space="0" w:color="auto" w:frame="1"/>
          <w:lang w:eastAsia="ru-RU"/>
        </w:rPr>
        <w:t>нность работников магазина в 201</w:t>
      </w:r>
      <w:r w:rsidRPr="001E7EB0">
        <w:rPr>
          <w:rFonts w:eastAsia="Times New Roman"/>
          <w:szCs w:val="28"/>
          <w:bdr w:val="none" w:sz="0" w:space="0" w:color="auto" w:frame="1"/>
          <w:lang w:eastAsia="ru-RU"/>
        </w:rPr>
        <w:t>1 году</w:t>
      </w:r>
    </w:p>
    <w:tbl>
      <w:tblPr>
        <w:tblW w:w="9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660"/>
        <w:gridCol w:w="1318"/>
        <w:gridCol w:w="1460"/>
        <w:gridCol w:w="1460"/>
        <w:gridCol w:w="1460"/>
        <w:gridCol w:w="1461"/>
      </w:tblGrid>
      <w:tr w:rsidR="00276DAF" w:rsidRPr="001E7EB0" w:rsidTr="00EC01D9">
        <w:tc>
          <w:tcPr>
            <w:tcW w:w="26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Дата</w:t>
            </w:r>
          </w:p>
        </w:tc>
        <w:tc>
          <w:tcPr>
            <w:tcW w:w="1318"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1.01.</w:t>
            </w:r>
            <w:r>
              <w:rPr>
                <w:rFonts w:eastAsia="Times New Roman"/>
                <w:color w:val="333333"/>
                <w:sz w:val="24"/>
                <w:szCs w:val="24"/>
                <w:bdr w:val="none" w:sz="0" w:space="0" w:color="auto" w:frame="1"/>
                <w:lang w:eastAsia="ru-RU"/>
              </w:rPr>
              <w:t>11</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1.04.</w:t>
            </w:r>
            <w:r>
              <w:rPr>
                <w:rFonts w:eastAsia="Times New Roman"/>
                <w:color w:val="333333"/>
                <w:sz w:val="24"/>
                <w:szCs w:val="24"/>
                <w:bdr w:val="none" w:sz="0" w:space="0" w:color="auto" w:frame="1"/>
                <w:lang w:eastAsia="ru-RU"/>
              </w:rPr>
              <w:t>11</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1.07.</w:t>
            </w:r>
            <w:r>
              <w:rPr>
                <w:rFonts w:eastAsia="Times New Roman"/>
                <w:color w:val="333333"/>
                <w:sz w:val="24"/>
                <w:szCs w:val="24"/>
                <w:bdr w:val="none" w:sz="0" w:space="0" w:color="auto" w:frame="1"/>
                <w:lang w:eastAsia="ru-RU"/>
              </w:rPr>
              <w:t>11</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1.10.</w:t>
            </w:r>
            <w:r>
              <w:rPr>
                <w:rFonts w:eastAsia="Times New Roman"/>
                <w:color w:val="333333"/>
                <w:sz w:val="24"/>
                <w:szCs w:val="24"/>
                <w:bdr w:val="none" w:sz="0" w:space="0" w:color="auto" w:frame="1"/>
                <w:lang w:eastAsia="ru-RU"/>
              </w:rPr>
              <w:t>11</w:t>
            </w:r>
          </w:p>
        </w:tc>
        <w:tc>
          <w:tcPr>
            <w:tcW w:w="1461"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Pr>
                <w:rFonts w:eastAsia="Times New Roman"/>
                <w:color w:val="333333"/>
                <w:sz w:val="24"/>
                <w:szCs w:val="24"/>
                <w:bdr w:val="none" w:sz="0" w:space="0" w:color="auto" w:frame="1"/>
                <w:lang w:eastAsia="ru-RU"/>
              </w:rPr>
              <w:t>1.01.1</w:t>
            </w:r>
            <w:r w:rsidRPr="001E7EB0">
              <w:rPr>
                <w:rFonts w:eastAsia="Times New Roman"/>
                <w:color w:val="333333"/>
                <w:sz w:val="24"/>
                <w:szCs w:val="24"/>
                <w:bdr w:val="none" w:sz="0" w:space="0" w:color="auto" w:frame="1"/>
                <w:lang w:eastAsia="ru-RU"/>
              </w:rPr>
              <w:t>2</w:t>
            </w:r>
          </w:p>
        </w:tc>
      </w:tr>
      <w:tr w:rsidR="00276DAF" w:rsidRPr="001E7EB0" w:rsidTr="00EC01D9">
        <w:tc>
          <w:tcPr>
            <w:tcW w:w="26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textAlignment w:val="baseline"/>
              <w:rPr>
                <w:rFonts w:eastAsia="Times New Roman"/>
                <w:color w:val="333333"/>
                <w:sz w:val="21"/>
                <w:szCs w:val="21"/>
                <w:lang w:eastAsia="ru-RU"/>
              </w:rPr>
            </w:pPr>
            <w:r>
              <w:rPr>
                <w:rFonts w:eastAsia="Times New Roman"/>
                <w:color w:val="333333"/>
                <w:sz w:val="24"/>
                <w:szCs w:val="24"/>
                <w:bdr w:val="none" w:sz="0" w:space="0" w:color="auto" w:frame="1"/>
                <w:lang w:eastAsia="ru-RU"/>
              </w:rPr>
              <w:t xml:space="preserve">Число работников, </w:t>
            </w:r>
            <w:r w:rsidRPr="001E7EB0">
              <w:rPr>
                <w:rFonts w:eastAsia="Times New Roman"/>
                <w:color w:val="333333"/>
                <w:sz w:val="24"/>
                <w:szCs w:val="24"/>
                <w:bdr w:val="none" w:sz="0" w:space="0" w:color="auto" w:frame="1"/>
                <w:lang w:eastAsia="ru-RU"/>
              </w:rPr>
              <w:t>чел.</w:t>
            </w:r>
          </w:p>
        </w:tc>
        <w:tc>
          <w:tcPr>
            <w:tcW w:w="1318"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192</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190</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195</w:t>
            </w:r>
          </w:p>
        </w:tc>
        <w:tc>
          <w:tcPr>
            <w:tcW w:w="1460"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198</w:t>
            </w:r>
          </w:p>
        </w:tc>
        <w:tc>
          <w:tcPr>
            <w:tcW w:w="1461" w:type="dxa"/>
            <w:shd w:val="clear" w:color="auto" w:fill="auto"/>
            <w:tcMar>
              <w:top w:w="0" w:type="dxa"/>
              <w:left w:w="108" w:type="dxa"/>
              <w:bottom w:w="0" w:type="dxa"/>
              <w:right w:w="108" w:type="dxa"/>
            </w:tcMar>
            <w:vAlign w:val="bottom"/>
            <w:hideMark/>
          </w:tcPr>
          <w:p w:rsidR="00276DAF" w:rsidRPr="001E7EB0" w:rsidRDefault="00276DAF" w:rsidP="00EA2990">
            <w:pPr>
              <w:spacing w:line="235" w:lineRule="auto"/>
              <w:jc w:val="center"/>
              <w:textAlignment w:val="baseline"/>
              <w:rPr>
                <w:rFonts w:eastAsia="Times New Roman"/>
                <w:color w:val="333333"/>
                <w:sz w:val="21"/>
                <w:szCs w:val="21"/>
                <w:lang w:eastAsia="ru-RU"/>
              </w:rPr>
            </w:pPr>
            <w:r w:rsidRPr="001E7EB0">
              <w:rPr>
                <w:rFonts w:eastAsia="Times New Roman"/>
                <w:color w:val="333333"/>
                <w:sz w:val="24"/>
                <w:szCs w:val="24"/>
                <w:bdr w:val="none" w:sz="0" w:space="0" w:color="auto" w:frame="1"/>
                <w:lang w:eastAsia="ru-RU"/>
              </w:rPr>
              <w:t>200</w:t>
            </w:r>
          </w:p>
        </w:tc>
      </w:tr>
    </w:tbl>
    <w:p w:rsidR="00276DAF" w:rsidRPr="001E7EB0" w:rsidRDefault="00276DAF" w:rsidP="00EA2990">
      <w:pPr>
        <w:widowControl w:val="0"/>
        <w:spacing w:line="235" w:lineRule="auto"/>
        <w:ind w:firstLine="567"/>
        <w:jc w:val="both"/>
        <w:rPr>
          <w:b/>
          <w:color w:val="000000"/>
          <w:szCs w:val="28"/>
          <w:shd w:val="clear" w:color="auto" w:fill="E8E8E6"/>
        </w:rPr>
      </w:pPr>
    </w:p>
    <w:p w:rsidR="00276DAF" w:rsidRDefault="00276DAF" w:rsidP="00EA2990">
      <w:pPr>
        <w:widowControl w:val="0"/>
        <w:spacing w:line="235" w:lineRule="auto"/>
        <w:ind w:firstLine="567"/>
        <w:jc w:val="both"/>
        <w:rPr>
          <w:color w:val="333333"/>
          <w:szCs w:val="28"/>
          <w:shd w:val="clear" w:color="auto" w:fill="FFFFFF"/>
        </w:rPr>
      </w:pPr>
      <w:r>
        <w:rPr>
          <w:color w:val="000000"/>
          <w:szCs w:val="28"/>
          <w:shd w:val="clear" w:color="auto" w:fill="E8E8E6"/>
        </w:rPr>
        <w:t xml:space="preserve">- интервальные – </w:t>
      </w:r>
      <w:r w:rsidRPr="00471AE6">
        <w:rPr>
          <w:color w:val="333333"/>
          <w:szCs w:val="28"/>
          <w:shd w:val="clear" w:color="auto" w:fill="FFFFFF"/>
        </w:rPr>
        <w:t>отражают итоги развития (функционирования) изучаемых явлений за отдельные периоды (интервалы) времени</w:t>
      </w:r>
      <w:r>
        <w:rPr>
          <w:color w:val="333333"/>
          <w:szCs w:val="28"/>
          <w:shd w:val="clear" w:color="auto" w:fill="FFFFFF"/>
        </w:rPr>
        <w:t>.</w:t>
      </w:r>
    </w:p>
    <w:p w:rsidR="00276DAF" w:rsidRDefault="00276DAF" w:rsidP="00EA2990">
      <w:pPr>
        <w:widowControl w:val="0"/>
        <w:spacing w:line="235" w:lineRule="auto"/>
        <w:ind w:firstLine="567"/>
        <w:jc w:val="both"/>
        <w:rPr>
          <w:color w:val="000000"/>
          <w:szCs w:val="28"/>
          <w:shd w:val="clear" w:color="auto" w:fill="E8E8E6"/>
        </w:rPr>
      </w:pPr>
    </w:p>
    <w:p w:rsidR="00276DAF" w:rsidRPr="00856D8A" w:rsidRDefault="00276DAF" w:rsidP="00EA2990">
      <w:pPr>
        <w:pStyle w:val="af2"/>
        <w:widowControl w:val="0"/>
        <w:spacing w:line="235" w:lineRule="auto"/>
        <w:jc w:val="center"/>
        <w:rPr>
          <w:szCs w:val="28"/>
        </w:rPr>
      </w:pPr>
      <w:r w:rsidRPr="00856D8A">
        <w:rPr>
          <w:szCs w:val="28"/>
        </w:rPr>
        <w:t>Внешнеторговый оборот (</w:t>
      </w:r>
      <w:proofErr w:type="gramStart"/>
      <w:r w:rsidRPr="00856D8A">
        <w:rPr>
          <w:szCs w:val="28"/>
        </w:rPr>
        <w:t>ВО</w:t>
      </w:r>
      <w:proofErr w:type="gramEnd"/>
      <w:r w:rsidRPr="00856D8A">
        <w:rPr>
          <w:szCs w:val="28"/>
        </w:rPr>
        <w:t>) Казахстана за период 2000-2007 гг.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9"/>
        <w:gridCol w:w="756"/>
        <w:gridCol w:w="756"/>
        <w:gridCol w:w="756"/>
        <w:gridCol w:w="756"/>
        <w:gridCol w:w="756"/>
        <w:gridCol w:w="756"/>
        <w:gridCol w:w="756"/>
        <w:gridCol w:w="756"/>
      </w:tblGrid>
      <w:tr w:rsidR="00276DAF" w:rsidRPr="00856D8A" w:rsidTr="00EC01D9">
        <w:trPr>
          <w:trHeight w:val="88"/>
          <w:jc w:val="center"/>
        </w:trPr>
        <w:tc>
          <w:tcPr>
            <w:tcW w:w="0" w:type="auto"/>
            <w:tcBorders>
              <w:top w:val="single" w:sz="4" w:space="0" w:color="auto"/>
              <w:left w:val="single" w:sz="4" w:space="0" w:color="auto"/>
              <w:bottom w:val="single" w:sz="4" w:space="0" w:color="auto"/>
              <w:right w:val="single" w:sz="4" w:space="0" w:color="auto"/>
            </w:tcBorders>
          </w:tcPr>
          <w:p w:rsidR="00276DAF" w:rsidRPr="00D71120" w:rsidRDefault="00276DAF" w:rsidP="00EA2990">
            <w:pPr>
              <w:pStyle w:val="8"/>
              <w:widowControl w:val="0"/>
              <w:numPr>
                <w:ilvl w:val="0"/>
                <w:numId w:val="0"/>
              </w:numPr>
              <w:spacing w:before="0" w:line="235" w:lineRule="auto"/>
              <w:rPr>
                <w:spacing w:val="-6"/>
              </w:rPr>
            </w:pPr>
            <w:r w:rsidRPr="00D71120">
              <w:rPr>
                <w:spacing w:val="-6"/>
              </w:rPr>
              <w:t>Год</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2000</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2001</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2002</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2003</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2004</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rPr>
              <w:t>2005</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lang w:val="en-US"/>
              </w:rPr>
              <w:t>2006</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widowControl w:val="0"/>
              <w:spacing w:line="235" w:lineRule="auto"/>
              <w:jc w:val="center"/>
              <w:rPr>
                <w:spacing w:val="-6"/>
              </w:rPr>
            </w:pPr>
            <w:r w:rsidRPr="00856D8A">
              <w:rPr>
                <w:spacing w:val="-6"/>
                <w:lang w:val="en-US"/>
              </w:rPr>
              <w:t>2007</w:t>
            </w:r>
          </w:p>
        </w:tc>
      </w:tr>
      <w:tr w:rsidR="00276DAF" w:rsidRPr="00856D8A" w:rsidTr="00EC01D9">
        <w:trPr>
          <w:jc w:val="center"/>
        </w:trPr>
        <w:tc>
          <w:tcPr>
            <w:tcW w:w="0" w:type="auto"/>
            <w:tcBorders>
              <w:top w:val="single" w:sz="4" w:space="0" w:color="auto"/>
              <w:left w:val="single" w:sz="4" w:space="0" w:color="auto"/>
              <w:bottom w:val="single" w:sz="4" w:space="0" w:color="auto"/>
              <w:right w:val="single" w:sz="4" w:space="0" w:color="auto"/>
            </w:tcBorders>
          </w:tcPr>
          <w:p w:rsidR="00276DAF" w:rsidRPr="00D71120" w:rsidRDefault="00276DAF" w:rsidP="00EA2990">
            <w:pPr>
              <w:pStyle w:val="9"/>
              <w:widowControl w:val="0"/>
              <w:numPr>
                <w:ilvl w:val="0"/>
                <w:numId w:val="0"/>
              </w:numPr>
              <w:spacing w:before="0" w:line="235" w:lineRule="auto"/>
              <w:rPr>
                <w:rFonts w:ascii="Times New Roman" w:hAnsi="Times New Roman"/>
                <w:spacing w:val="-6"/>
                <w:sz w:val="24"/>
                <w:szCs w:val="24"/>
              </w:rPr>
            </w:pPr>
            <w:r w:rsidRPr="00D71120">
              <w:rPr>
                <w:rFonts w:ascii="Times New Roman" w:hAnsi="Times New Roman"/>
                <w:spacing w:val="-6"/>
                <w:sz w:val="24"/>
                <w:szCs w:val="24"/>
              </w:rPr>
              <w:t>Млрд. долл. США</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149,9</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155,6</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168,3</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212,0</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280,6</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368,9</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pPr>
            <w:r w:rsidRPr="00856D8A">
              <w:t>468,4</w:t>
            </w:r>
          </w:p>
        </w:tc>
        <w:tc>
          <w:tcPr>
            <w:tcW w:w="0" w:type="auto"/>
            <w:tcBorders>
              <w:top w:val="single" w:sz="4" w:space="0" w:color="auto"/>
              <w:left w:val="single" w:sz="4" w:space="0" w:color="auto"/>
              <w:bottom w:val="single" w:sz="4" w:space="0" w:color="auto"/>
              <w:right w:val="single" w:sz="4" w:space="0" w:color="auto"/>
            </w:tcBorders>
          </w:tcPr>
          <w:p w:rsidR="00276DAF" w:rsidRPr="00856D8A" w:rsidRDefault="00276DAF" w:rsidP="00EA2990">
            <w:pPr>
              <w:pStyle w:val="a3"/>
              <w:widowControl w:val="0"/>
              <w:spacing w:before="0" w:after="0" w:line="235" w:lineRule="auto"/>
              <w:jc w:val="center"/>
              <w:rPr>
                <w:lang w:val="en-US"/>
              </w:rPr>
            </w:pPr>
            <w:r w:rsidRPr="00856D8A">
              <w:rPr>
                <w:lang w:val="en-US"/>
              </w:rPr>
              <w:t>552,2</w:t>
            </w:r>
          </w:p>
        </w:tc>
      </w:tr>
    </w:tbl>
    <w:p w:rsidR="00276DAF" w:rsidRDefault="00276DAF" w:rsidP="00EA2990">
      <w:pPr>
        <w:widowControl w:val="0"/>
        <w:spacing w:line="235" w:lineRule="auto"/>
        <w:ind w:firstLine="709"/>
        <w:jc w:val="both"/>
        <w:rPr>
          <w:szCs w:val="28"/>
        </w:rPr>
      </w:pPr>
    </w:p>
    <w:p w:rsidR="00276DAF" w:rsidRDefault="00276DAF" w:rsidP="00EA2990">
      <w:pPr>
        <w:widowControl w:val="0"/>
        <w:spacing w:line="235" w:lineRule="auto"/>
        <w:ind w:firstLine="567"/>
        <w:jc w:val="both"/>
        <w:rPr>
          <w:color w:val="000000"/>
          <w:szCs w:val="28"/>
          <w:shd w:val="clear" w:color="auto" w:fill="E8E8E6"/>
        </w:rPr>
      </w:pPr>
      <w:r>
        <w:rPr>
          <w:color w:val="000000"/>
          <w:szCs w:val="28"/>
          <w:shd w:val="clear" w:color="auto" w:fill="E8E8E6"/>
        </w:rPr>
        <w:t>3) по полноте времени:</w:t>
      </w:r>
    </w:p>
    <w:p w:rsidR="00276DAF" w:rsidRPr="00572A59" w:rsidRDefault="00276DAF" w:rsidP="00A920B2">
      <w:pPr>
        <w:pStyle w:val="a9"/>
        <w:widowControl w:val="0"/>
        <w:numPr>
          <w:ilvl w:val="0"/>
          <w:numId w:val="26"/>
        </w:numPr>
        <w:tabs>
          <w:tab w:val="left" w:pos="851"/>
        </w:tabs>
        <w:spacing w:line="235" w:lineRule="auto"/>
        <w:ind w:left="0" w:firstLine="567"/>
        <w:jc w:val="both"/>
        <w:rPr>
          <w:color w:val="000000"/>
          <w:szCs w:val="28"/>
          <w:shd w:val="clear" w:color="auto" w:fill="E8E8E6"/>
        </w:rPr>
      </w:pPr>
      <w:r>
        <w:rPr>
          <w:color w:val="000000"/>
          <w:szCs w:val="28"/>
          <w:shd w:val="clear" w:color="auto" w:fill="E8E8E6"/>
        </w:rPr>
        <w:t xml:space="preserve">полные – </w:t>
      </w:r>
      <w:r w:rsidRPr="00572A59">
        <w:rPr>
          <w:color w:val="333333"/>
          <w:szCs w:val="28"/>
          <w:shd w:val="clear" w:color="auto" w:fill="FFFFFF"/>
        </w:rPr>
        <w:t>даты регистрации или окончания периодов следуют друг за другом с равными интервалами</w:t>
      </w:r>
      <w:r w:rsidRPr="00572A59">
        <w:rPr>
          <w:color w:val="000000"/>
          <w:szCs w:val="28"/>
          <w:shd w:val="clear" w:color="auto" w:fill="E8E8E6"/>
        </w:rPr>
        <w:t>;</w:t>
      </w:r>
    </w:p>
    <w:p w:rsidR="00276DAF" w:rsidRPr="00572A59" w:rsidRDefault="00276DAF" w:rsidP="00A920B2">
      <w:pPr>
        <w:pStyle w:val="a9"/>
        <w:widowControl w:val="0"/>
        <w:numPr>
          <w:ilvl w:val="0"/>
          <w:numId w:val="26"/>
        </w:numPr>
        <w:tabs>
          <w:tab w:val="left" w:pos="851"/>
        </w:tabs>
        <w:spacing w:line="235" w:lineRule="auto"/>
        <w:ind w:left="0" w:firstLine="567"/>
        <w:jc w:val="both"/>
        <w:rPr>
          <w:color w:val="000000"/>
          <w:szCs w:val="28"/>
          <w:shd w:val="clear" w:color="auto" w:fill="E8E8E6"/>
        </w:rPr>
      </w:pPr>
      <w:proofErr w:type="gramStart"/>
      <w:r>
        <w:rPr>
          <w:color w:val="000000"/>
          <w:szCs w:val="28"/>
          <w:shd w:val="clear" w:color="auto" w:fill="E8E8E6"/>
        </w:rPr>
        <w:t>неполные</w:t>
      </w:r>
      <w:proofErr w:type="gramEnd"/>
      <w:r>
        <w:rPr>
          <w:color w:val="000000"/>
          <w:szCs w:val="28"/>
          <w:shd w:val="clear" w:color="auto" w:fill="E8E8E6"/>
        </w:rPr>
        <w:t xml:space="preserve"> – </w:t>
      </w:r>
      <w:r w:rsidRPr="00572A59">
        <w:rPr>
          <w:color w:val="333333"/>
          <w:szCs w:val="28"/>
          <w:shd w:val="clear" w:color="auto" w:fill="FFFFFF"/>
        </w:rPr>
        <w:t>принцип равных интервалов не соблюдается</w:t>
      </w:r>
      <w:r>
        <w:rPr>
          <w:color w:val="333333"/>
          <w:szCs w:val="28"/>
          <w:shd w:val="clear" w:color="auto" w:fill="FFFFFF"/>
        </w:rPr>
        <w:t>.</w:t>
      </w:r>
    </w:p>
    <w:p w:rsidR="00276DAF" w:rsidRDefault="00276DAF" w:rsidP="004A1591">
      <w:pPr>
        <w:widowControl w:val="0"/>
        <w:shd w:val="clear" w:color="auto" w:fill="FFFFFF" w:themeFill="background1"/>
        <w:spacing w:line="235" w:lineRule="auto"/>
        <w:ind w:firstLine="567"/>
        <w:jc w:val="both"/>
        <w:rPr>
          <w:color w:val="000000"/>
          <w:szCs w:val="28"/>
          <w:shd w:val="clear" w:color="auto" w:fill="E8E8E6"/>
        </w:rPr>
      </w:pPr>
      <w:r>
        <w:rPr>
          <w:color w:val="000000"/>
          <w:szCs w:val="28"/>
          <w:shd w:val="clear" w:color="auto" w:fill="E8E8E6"/>
        </w:rPr>
        <w:t xml:space="preserve">2) </w:t>
      </w:r>
      <w:r w:rsidRPr="009767D0">
        <w:rPr>
          <w:b/>
          <w:color w:val="000000"/>
          <w:szCs w:val="28"/>
          <w:shd w:val="clear" w:color="auto" w:fill="E8E8E6"/>
        </w:rPr>
        <w:t>по способу выражения уровней ряда</w:t>
      </w:r>
      <w:r>
        <w:rPr>
          <w:color w:val="000000"/>
          <w:szCs w:val="28"/>
          <w:shd w:val="clear" w:color="auto" w:fill="E8E8E6"/>
        </w:rPr>
        <w:t>:</w:t>
      </w:r>
    </w:p>
    <w:p w:rsidR="00276DAF" w:rsidRPr="00080A12" w:rsidRDefault="00276DAF" w:rsidP="00A920B2">
      <w:pPr>
        <w:pStyle w:val="a9"/>
        <w:widowControl w:val="0"/>
        <w:numPr>
          <w:ilvl w:val="0"/>
          <w:numId w:val="26"/>
        </w:numPr>
        <w:shd w:val="clear" w:color="auto" w:fill="FFFFFF" w:themeFill="background1"/>
        <w:tabs>
          <w:tab w:val="left" w:pos="851"/>
        </w:tabs>
        <w:spacing w:line="235" w:lineRule="auto"/>
        <w:ind w:left="0" w:firstLine="567"/>
        <w:jc w:val="both"/>
        <w:rPr>
          <w:color w:val="000000"/>
          <w:szCs w:val="28"/>
          <w:shd w:val="clear" w:color="auto" w:fill="E8E8E6"/>
        </w:rPr>
      </w:pPr>
      <w:r>
        <w:rPr>
          <w:color w:val="000000"/>
          <w:szCs w:val="28"/>
          <w:shd w:val="clear" w:color="auto" w:fill="E8E8E6"/>
        </w:rPr>
        <w:t>абсолютные</w:t>
      </w:r>
      <w:r w:rsidRPr="00080A12">
        <w:rPr>
          <w:color w:val="000000"/>
          <w:szCs w:val="28"/>
          <w:shd w:val="clear" w:color="auto" w:fill="E8E8E6"/>
        </w:rPr>
        <w:t>;</w:t>
      </w:r>
    </w:p>
    <w:p w:rsidR="00276DAF" w:rsidRPr="00080A12" w:rsidRDefault="00276DAF" w:rsidP="00A920B2">
      <w:pPr>
        <w:pStyle w:val="a9"/>
        <w:widowControl w:val="0"/>
        <w:numPr>
          <w:ilvl w:val="0"/>
          <w:numId w:val="26"/>
        </w:numPr>
        <w:shd w:val="clear" w:color="auto" w:fill="FFFFFF" w:themeFill="background1"/>
        <w:tabs>
          <w:tab w:val="left" w:pos="851"/>
        </w:tabs>
        <w:spacing w:line="235" w:lineRule="auto"/>
        <w:ind w:left="0" w:firstLine="567"/>
        <w:jc w:val="both"/>
        <w:rPr>
          <w:color w:val="000000"/>
          <w:szCs w:val="28"/>
          <w:shd w:val="clear" w:color="auto" w:fill="E8E8E6"/>
        </w:rPr>
      </w:pPr>
      <w:r>
        <w:rPr>
          <w:color w:val="000000"/>
          <w:szCs w:val="28"/>
          <w:shd w:val="clear" w:color="auto" w:fill="E8E8E6"/>
        </w:rPr>
        <w:t>относительные;</w:t>
      </w:r>
    </w:p>
    <w:p w:rsidR="00276DAF" w:rsidRPr="00080A12" w:rsidRDefault="00276DAF" w:rsidP="00A920B2">
      <w:pPr>
        <w:pStyle w:val="a9"/>
        <w:widowControl w:val="0"/>
        <w:numPr>
          <w:ilvl w:val="0"/>
          <w:numId w:val="26"/>
        </w:numPr>
        <w:shd w:val="clear" w:color="auto" w:fill="FFFFFF" w:themeFill="background1"/>
        <w:tabs>
          <w:tab w:val="left" w:pos="851"/>
        </w:tabs>
        <w:spacing w:line="235" w:lineRule="auto"/>
        <w:ind w:left="0" w:firstLine="567"/>
        <w:jc w:val="both"/>
        <w:rPr>
          <w:szCs w:val="28"/>
        </w:rPr>
      </w:pPr>
      <w:r w:rsidRPr="004A1591">
        <w:rPr>
          <w:color w:val="000000"/>
          <w:szCs w:val="28"/>
          <w:shd w:val="clear" w:color="auto" w:fill="FFFFFF" w:themeFill="background1"/>
        </w:rPr>
        <w:t>средние величины.</w:t>
      </w:r>
      <w:r w:rsidRPr="00080A12">
        <w:rPr>
          <w:color w:val="000000"/>
          <w:szCs w:val="28"/>
          <w:shd w:val="clear" w:color="auto" w:fill="E8E8E6"/>
        </w:rPr>
        <w:t xml:space="preserve"> </w:t>
      </w:r>
    </w:p>
    <w:p w:rsidR="00276DAF" w:rsidRPr="00DF563F" w:rsidRDefault="00276DAF" w:rsidP="00EA2990">
      <w:pPr>
        <w:widowControl w:val="0"/>
        <w:spacing w:line="235" w:lineRule="auto"/>
        <w:ind w:firstLine="567"/>
        <w:jc w:val="both"/>
        <w:rPr>
          <w:szCs w:val="28"/>
        </w:rPr>
      </w:pPr>
      <w:r w:rsidRPr="00DF563F">
        <w:rPr>
          <w:szCs w:val="28"/>
        </w:rPr>
        <w:t xml:space="preserve">Чтобы проследить за направлением и размером изменений уровней во времени, для рядов динамики рассчитывают </w:t>
      </w:r>
      <w:r w:rsidRPr="00DF563F">
        <w:rPr>
          <w:i/>
          <w:iCs/>
          <w:szCs w:val="28"/>
        </w:rPr>
        <w:t>показатели изменения уровней ряда динамики</w:t>
      </w:r>
      <w:r w:rsidRPr="00DF563F">
        <w:rPr>
          <w:szCs w:val="28"/>
        </w:rPr>
        <w:t>:</w:t>
      </w:r>
    </w:p>
    <w:p w:rsidR="00276DAF" w:rsidRPr="00DF563F" w:rsidRDefault="00276DAF" w:rsidP="00A920B2">
      <w:pPr>
        <w:widowControl w:val="0"/>
        <w:numPr>
          <w:ilvl w:val="0"/>
          <w:numId w:val="24"/>
        </w:numPr>
        <w:tabs>
          <w:tab w:val="clear" w:pos="417"/>
          <w:tab w:val="num" w:pos="142"/>
          <w:tab w:val="left" w:pos="851"/>
        </w:tabs>
        <w:spacing w:line="235" w:lineRule="auto"/>
        <w:ind w:left="0" w:firstLine="567"/>
        <w:jc w:val="both"/>
        <w:rPr>
          <w:szCs w:val="28"/>
        </w:rPr>
      </w:pPr>
      <w:r w:rsidRPr="00DF563F">
        <w:rPr>
          <w:szCs w:val="28"/>
        </w:rPr>
        <w:t>абсолютное изменение (абсолютный прирост);</w:t>
      </w:r>
    </w:p>
    <w:p w:rsidR="00276DAF" w:rsidRPr="00DF563F" w:rsidRDefault="00276DAF" w:rsidP="00A920B2">
      <w:pPr>
        <w:widowControl w:val="0"/>
        <w:numPr>
          <w:ilvl w:val="0"/>
          <w:numId w:val="24"/>
        </w:numPr>
        <w:tabs>
          <w:tab w:val="clear" w:pos="417"/>
          <w:tab w:val="num" w:pos="142"/>
          <w:tab w:val="left" w:pos="851"/>
        </w:tabs>
        <w:spacing w:line="235" w:lineRule="auto"/>
        <w:ind w:left="0" w:firstLine="567"/>
        <w:jc w:val="both"/>
        <w:rPr>
          <w:szCs w:val="28"/>
        </w:rPr>
      </w:pPr>
      <w:r w:rsidRPr="00DF563F">
        <w:rPr>
          <w:szCs w:val="28"/>
        </w:rPr>
        <w:t>относительное изменение (темп роста или индекс динамики);</w:t>
      </w:r>
    </w:p>
    <w:p w:rsidR="00276DAF" w:rsidRPr="00DF563F" w:rsidRDefault="00276DAF" w:rsidP="00A920B2">
      <w:pPr>
        <w:widowControl w:val="0"/>
        <w:numPr>
          <w:ilvl w:val="0"/>
          <w:numId w:val="24"/>
        </w:numPr>
        <w:tabs>
          <w:tab w:val="clear" w:pos="417"/>
          <w:tab w:val="num" w:pos="142"/>
          <w:tab w:val="left" w:pos="851"/>
        </w:tabs>
        <w:spacing w:line="235" w:lineRule="auto"/>
        <w:ind w:left="0" w:firstLine="567"/>
        <w:jc w:val="both"/>
        <w:rPr>
          <w:szCs w:val="28"/>
        </w:rPr>
      </w:pPr>
      <w:r w:rsidRPr="00DF563F">
        <w:rPr>
          <w:szCs w:val="28"/>
        </w:rPr>
        <w:t>темп изменения (темп прироста).</w:t>
      </w:r>
    </w:p>
    <w:p w:rsidR="00276DAF" w:rsidRPr="00DF563F" w:rsidRDefault="00276DAF" w:rsidP="00EA2990">
      <w:pPr>
        <w:widowControl w:val="0"/>
        <w:spacing w:line="235" w:lineRule="auto"/>
        <w:ind w:firstLine="567"/>
        <w:jc w:val="both"/>
        <w:rPr>
          <w:szCs w:val="28"/>
        </w:rPr>
      </w:pPr>
      <w:r w:rsidRPr="00DF563F">
        <w:rPr>
          <w:szCs w:val="28"/>
        </w:rPr>
        <w:t xml:space="preserve">Все эти показатели могут определяться </w:t>
      </w:r>
      <w:r w:rsidRPr="00DF563F">
        <w:rPr>
          <w:i/>
          <w:iCs/>
          <w:szCs w:val="28"/>
        </w:rPr>
        <w:t>базисным</w:t>
      </w:r>
      <w:r w:rsidRPr="00DF563F">
        <w:rPr>
          <w:szCs w:val="28"/>
        </w:rPr>
        <w:t xml:space="preserve"> способом, когда уровень </w:t>
      </w:r>
      <w:r w:rsidRPr="00DF563F">
        <w:rPr>
          <w:szCs w:val="28"/>
        </w:rPr>
        <w:lastRenderedPageBreak/>
        <w:t xml:space="preserve">данного периода сравнивается с первым (базисным) периодом, либо </w:t>
      </w:r>
      <w:r w:rsidRPr="00DF563F">
        <w:rPr>
          <w:i/>
          <w:iCs/>
          <w:szCs w:val="28"/>
        </w:rPr>
        <w:t>цепным</w:t>
      </w:r>
      <w:r w:rsidRPr="00DF563F">
        <w:rPr>
          <w:szCs w:val="28"/>
        </w:rPr>
        <w:t xml:space="preserve"> способом – когда сравниваются два уровня соседних периодов.</w:t>
      </w:r>
    </w:p>
    <w:p w:rsidR="00276DAF" w:rsidRDefault="00276DAF" w:rsidP="00EA2990">
      <w:pPr>
        <w:widowControl w:val="0"/>
        <w:spacing w:line="228" w:lineRule="auto"/>
        <w:ind w:firstLine="567"/>
        <w:jc w:val="both"/>
        <w:rPr>
          <w:b/>
          <w:iCs/>
          <w:szCs w:val="28"/>
        </w:rPr>
      </w:pPr>
    </w:p>
    <w:p w:rsidR="00276DAF" w:rsidRPr="00A6064B" w:rsidRDefault="004A1591" w:rsidP="00EA2990">
      <w:pPr>
        <w:widowControl w:val="0"/>
        <w:spacing w:line="228" w:lineRule="auto"/>
        <w:ind w:firstLine="567"/>
        <w:jc w:val="both"/>
        <w:rPr>
          <w:b/>
          <w:iCs/>
          <w:szCs w:val="28"/>
        </w:rPr>
      </w:pPr>
      <w:r>
        <w:rPr>
          <w:b/>
          <w:iCs/>
          <w:szCs w:val="28"/>
        </w:rPr>
        <w:t>8.</w:t>
      </w:r>
      <w:r w:rsidR="00276DAF" w:rsidRPr="00A6064B">
        <w:rPr>
          <w:b/>
          <w:iCs/>
          <w:szCs w:val="28"/>
        </w:rPr>
        <w:t>2. Показатели изменений уровней динамических рядов</w:t>
      </w:r>
    </w:p>
    <w:p w:rsidR="00276DAF" w:rsidRDefault="00276DAF" w:rsidP="00EA2990">
      <w:pPr>
        <w:widowControl w:val="0"/>
        <w:spacing w:line="228" w:lineRule="auto"/>
        <w:ind w:firstLine="567"/>
        <w:jc w:val="both"/>
        <w:rPr>
          <w:color w:val="000000"/>
          <w:szCs w:val="28"/>
          <w:shd w:val="clear" w:color="auto" w:fill="E8E8E6"/>
        </w:rPr>
      </w:pPr>
      <w:r w:rsidRPr="004A1591">
        <w:rPr>
          <w:rStyle w:val="af4"/>
          <w:b/>
          <w:bCs/>
          <w:szCs w:val="28"/>
          <w:shd w:val="clear" w:color="auto" w:fill="FFFFFF" w:themeFill="background1"/>
        </w:rPr>
        <w:t>Абсолютный прирост</w:t>
      </w:r>
      <w:r w:rsidRPr="004A1591">
        <w:rPr>
          <w:rStyle w:val="apple-converted-space"/>
          <w:rFonts w:eastAsia="Times New Roman"/>
          <w:color w:val="000000"/>
          <w:szCs w:val="28"/>
          <w:shd w:val="clear" w:color="auto" w:fill="FFFFFF" w:themeFill="background1"/>
        </w:rPr>
        <w:t> </w:t>
      </w:r>
      <w:r w:rsidRPr="004A1591">
        <w:rPr>
          <w:color w:val="000000"/>
          <w:szCs w:val="28"/>
          <w:shd w:val="clear" w:color="auto" w:fill="FFFFFF" w:themeFill="background1"/>
        </w:rPr>
        <w:t>выражает абсолютную скорость изменения ряда динамики и определяется как разность между данным уровнем и уровнем, принятым за базу сравнения.</w:t>
      </w:r>
    </w:p>
    <w:p w:rsidR="00276DAF" w:rsidRDefault="00276DAF" w:rsidP="00EA2990">
      <w:pPr>
        <w:widowControl w:val="0"/>
        <w:spacing w:line="228" w:lineRule="auto"/>
        <w:jc w:val="center"/>
        <w:rPr>
          <w:szCs w:val="28"/>
        </w:rPr>
      </w:pPr>
      <w:r w:rsidRPr="00DF563F">
        <w:rPr>
          <w:position w:val="-12"/>
          <w:szCs w:val="28"/>
        </w:rPr>
        <w:object w:dxaOrig="1320" w:dyaOrig="380">
          <v:shape id="_x0000_i1145" type="#_x0000_t75" style="width:86.25pt;height:24.75pt" o:ole="">
            <v:imagedata r:id="rId306" o:title=""/>
          </v:shape>
          <o:OLEObject Type="Embed" ProgID="Equation.3" ShapeID="_x0000_i1145" DrawAspect="Content" ObjectID="_1602780294" r:id="rId307"/>
        </w:object>
      </w:r>
      <w:r w:rsidRPr="00DF563F">
        <w:rPr>
          <w:szCs w:val="28"/>
        </w:rPr>
        <w:t>;</w:t>
      </w:r>
      <w:r w:rsidRPr="00DF563F">
        <w:rPr>
          <w:szCs w:val="28"/>
        </w:rPr>
        <w:tab/>
      </w:r>
      <w:r w:rsidRPr="00DF563F">
        <w:rPr>
          <w:szCs w:val="28"/>
        </w:rPr>
        <w:tab/>
      </w:r>
      <w:r w:rsidRPr="00DF563F">
        <w:rPr>
          <w:position w:val="-12"/>
          <w:szCs w:val="28"/>
        </w:rPr>
        <w:object w:dxaOrig="1480" w:dyaOrig="380">
          <v:shape id="_x0000_i1146" type="#_x0000_t75" style="width:96.75pt;height:24.75pt" o:ole="">
            <v:imagedata r:id="rId308" o:title=""/>
          </v:shape>
          <o:OLEObject Type="Embed" ProgID="Equation.3" ShapeID="_x0000_i1146" DrawAspect="Content" ObjectID="_1602780295" r:id="rId309"/>
        </w:object>
      </w:r>
      <w:r w:rsidRPr="00DF563F">
        <w:rPr>
          <w:szCs w:val="28"/>
        </w:rPr>
        <w:t>.</w:t>
      </w:r>
    </w:p>
    <w:p w:rsidR="00276DAF" w:rsidRPr="00DF563F" w:rsidRDefault="00276DAF" w:rsidP="00EA2990">
      <w:pPr>
        <w:spacing w:line="228" w:lineRule="auto"/>
        <w:ind w:firstLine="567"/>
        <w:jc w:val="both"/>
        <w:rPr>
          <w:szCs w:val="28"/>
        </w:rPr>
      </w:pPr>
      <w:r w:rsidRPr="00DF563F">
        <w:rPr>
          <w:szCs w:val="28"/>
        </w:rPr>
        <w:t>Между базисными и цепными абсолютными изменениями существует взаимосвязь: сумма цепных абсолютных изменений равна последнему базисному изменению, т</w:t>
      </w:r>
      <w:r>
        <w:rPr>
          <w:szCs w:val="28"/>
        </w:rPr>
        <w:t>.</w:t>
      </w:r>
      <w:r w:rsidRPr="00DF563F">
        <w:rPr>
          <w:szCs w:val="28"/>
        </w:rPr>
        <w:t>е</w:t>
      </w:r>
      <w:r>
        <w:rPr>
          <w:szCs w:val="28"/>
        </w:rPr>
        <w:t>.</w:t>
      </w:r>
    </w:p>
    <w:p w:rsidR="00276DAF" w:rsidRDefault="003E38D1" w:rsidP="00EA2990">
      <w:pPr>
        <w:widowControl w:val="0"/>
        <w:spacing w:line="228" w:lineRule="auto"/>
        <w:jc w:val="center"/>
        <w:rPr>
          <w:i/>
          <w:iCs/>
          <w:szCs w:val="28"/>
        </w:rPr>
      </w:pPr>
      <w:r w:rsidRPr="00DF563F">
        <w:rPr>
          <w:position w:val="-28"/>
          <w:szCs w:val="28"/>
        </w:rPr>
        <w:object w:dxaOrig="1420" w:dyaOrig="680">
          <v:shape id="_x0000_i1147" type="#_x0000_t75" style="width:89.25pt;height:42pt" o:ole="">
            <v:imagedata r:id="rId310" o:title=""/>
          </v:shape>
          <o:OLEObject Type="Embed" ProgID="Equation.3" ShapeID="_x0000_i1147" DrawAspect="Content" ObjectID="_1602780296" r:id="rId311"/>
        </w:object>
      </w:r>
      <w:r w:rsidR="00276DAF" w:rsidRPr="00DF563F">
        <w:rPr>
          <w:szCs w:val="28"/>
        </w:rPr>
        <w:t>.</w:t>
      </w:r>
    </w:p>
    <w:p w:rsidR="00276DAF" w:rsidRPr="007B340C" w:rsidRDefault="00276DAF" w:rsidP="00EA2990">
      <w:pPr>
        <w:widowControl w:val="0"/>
        <w:spacing w:line="228" w:lineRule="auto"/>
        <w:ind w:firstLine="567"/>
        <w:jc w:val="both"/>
        <w:rPr>
          <w:position w:val="-14"/>
          <w:szCs w:val="28"/>
        </w:rPr>
      </w:pPr>
      <w:r w:rsidRPr="00080A12">
        <w:rPr>
          <w:b/>
          <w:i/>
          <w:szCs w:val="28"/>
        </w:rPr>
        <w:t>Темп роста</w:t>
      </w:r>
      <w:r w:rsidRPr="007B340C">
        <w:rPr>
          <w:szCs w:val="28"/>
        </w:rPr>
        <w:t xml:space="preserve"> </w:t>
      </w:r>
      <w:r w:rsidRPr="007B340C">
        <w:rPr>
          <w:color w:val="000000"/>
          <w:szCs w:val="28"/>
          <w:shd w:val="clear" w:color="auto" w:fill="E8E8E6"/>
        </w:rPr>
        <w:t>определяется как отношение данного уровня к предыдущему или базисному, показывает относительную скорость и</w:t>
      </w:r>
      <w:r>
        <w:rPr>
          <w:color w:val="000000"/>
          <w:szCs w:val="28"/>
          <w:shd w:val="clear" w:color="auto" w:fill="E8E8E6"/>
        </w:rPr>
        <w:t xml:space="preserve">зменения ряда. Темп </w:t>
      </w:r>
      <w:r w:rsidRPr="007B340C">
        <w:rPr>
          <w:color w:val="000000"/>
          <w:szCs w:val="28"/>
          <w:shd w:val="clear" w:color="auto" w:fill="E8E8E6"/>
        </w:rPr>
        <w:t>роста выражается в процентах.</w:t>
      </w:r>
      <w:r w:rsidRPr="007B340C">
        <w:rPr>
          <w:position w:val="-14"/>
          <w:szCs w:val="28"/>
        </w:rPr>
        <w:t xml:space="preserve"> </w:t>
      </w:r>
      <w:r w:rsidRPr="007B340C">
        <w:rPr>
          <w:position w:val="-14"/>
          <w:szCs w:val="28"/>
        </w:rPr>
        <w:tab/>
      </w:r>
    </w:p>
    <w:p w:rsidR="00276DAF" w:rsidRDefault="00276DAF" w:rsidP="00EA2990">
      <w:pPr>
        <w:widowControl w:val="0"/>
        <w:spacing w:line="228" w:lineRule="auto"/>
        <w:jc w:val="center"/>
        <w:rPr>
          <w:szCs w:val="28"/>
        </w:rPr>
      </w:pPr>
      <w:r w:rsidRPr="007B340C">
        <w:rPr>
          <w:position w:val="-14"/>
          <w:szCs w:val="28"/>
        </w:rPr>
        <w:object w:dxaOrig="1760" w:dyaOrig="420">
          <v:shape id="_x0000_i1148" type="#_x0000_t75" style="width:101.25pt;height:24pt" o:ole="">
            <v:imagedata r:id="rId312" o:title=""/>
          </v:shape>
          <o:OLEObject Type="Embed" ProgID="Equation.3" ShapeID="_x0000_i1148" DrawAspect="Content" ObjectID="_1602780297" r:id="rId313"/>
        </w:object>
      </w:r>
      <w:r w:rsidRPr="00DF563F">
        <w:rPr>
          <w:szCs w:val="28"/>
        </w:rPr>
        <w:t>;</w:t>
      </w:r>
      <w:r>
        <w:rPr>
          <w:szCs w:val="28"/>
        </w:rPr>
        <w:tab/>
      </w:r>
      <w:r w:rsidRPr="00DF563F">
        <w:rPr>
          <w:szCs w:val="28"/>
        </w:rPr>
        <w:tab/>
      </w:r>
      <w:r w:rsidRPr="007B340C">
        <w:rPr>
          <w:position w:val="-14"/>
          <w:szCs w:val="28"/>
        </w:rPr>
        <w:object w:dxaOrig="1980" w:dyaOrig="420">
          <v:shape id="_x0000_i1149" type="#_x0000_t75" style="width:84pt;height:24.75pt" o:ole="">
            <v:imagedata r:id="rId314" o:title=""/>
          </v:shape>
          <o:OLEObject Type="Embed" ProgID="Equation.3" ShapeID="_x0000_i1149" DrawAspect="Content" ObjectID="_1602780298" r:id="rId315"/>
        </w:object>
      </w:r>
    </w:p>
    <w:p w:rsidR="00276DAF" w:rsidRDefault="00276DAF" w:rsidP="00EA2990">
      <w:pPr>
        <w:widowControl w:val="0"/>
        <w:spacing w:line="228" w:lineRule="auto"/>
        <w:ind w:firstLine="567"/>
        <w:jc w:val="both"/>
        <w:rPr>
          <w:szCs w:val="28"/>
        </w:rPr>
      </w:pPr>
      <w:r w:rsidRPr="00DF563F">
        <w:rPr>
          <w:szCs w:val="28"/>
        </w:rPr>
        <w:t>Между базисными и цепными относительными изменениями существует взаимосвязь: произведение цепных относительных изменений равно последнему базисному изменению, то есть</w:t>
      </w:r>
    </w:p>
    <w:p w:rsidR="00276DAF" w:rsidRDefault="00276DAF" w:rsidP="00EA2990">
      <w:pPr>
        <w:widowControl w:val="0"/>
        <w:spacing w:line="228" w:lineRule="auto"/>
        <w:jc w:val="center"/>
        <w:rPr>
          <w:szCs w:val="28"/>
        </w:rPr>
      </w:pPr>
      <w:r w:rsidRPr="00DF563F">
        <w:rPr>
          <w:position w:val="-28"/>
          <w:szCs w:val="28"/>
        </w:rPr>
        <w:object w:dxaOrig="1420" w:dyaOrig="680">
          <v:shape id="_x0000_i1150" type="#_x0000_t75" style="width:86.25pt;height:42pt" o:ole="">
            <v:imagedata r:id="rId316" o:title=""/>
          </v:shape>
          <o:OLEObject Type="Embed" ProgID="Equation.3" ShapeID="_x0000_i1150" DrawAspect="Content" ObjectID="_1602780299" r:id="rId317"/>
        </w:object>
      </w:r>
    </w:p>
    <w:p w:rsidR="00276DAF" w:rsidRDefault="00276DAF" w:rsidP="00EA2990">
      <w:pPr>
        <w:widowControl w:val="0"/>
        <w:spacing w:line="228" w:lineRule="auto"/>
        <w:ind w:firstLine="567"/>
        <w:jc w:val="both"/>
        <w:rPr>
          <w:szCs w:val="28"/>
        </w:rPr>
      </w:pPr>
      <w:r>
        <w:rPr>
          <w:b/>
          <w:i/>
          <w:szCs w:val="28"/>
        </w:rPr>
        <w:t>Темп прироста</w:t>
      </w:r>
      <w:r w:rsidRPr="00DF563F">
        <w:rPr>
          <w:szCs w:val="28"/>
        </w:rPr>
        <w:t xml:space="preserve"> – относительный показатель, показывающий, на сколько процентов данный уровень больше (или меньше) другого, принимаемого за базу сравнения.</w:t>
      </w:r>
    </w:p>
    <w:p w:rsidR="00276DAF" w:rsidRDefault="00276DAF" w:rsidP="00EA2990">
      <w:pPr>
        <w:widowControl w:val="0"/>
        <w:spacing w:line="228" w:lineRule="auto"/>
        <w:jc w:val="center"/>
      </w:pPr>
      <w:r w:rsidRPr="00DF563F">
        <w:rPr>
          <w:position w:val="-30"/>
          <w:szCs w:val="28"/>
        </w:rPr>
        <w:object w:dxaOrig="1980" w:dyaOrig="680">
          <v:shape id="_x0000_i1151" type="#_x0000_t75" style="width:123pt;height:42pt" o:ole="">
            <v:imagedata r:id="rId318" o:title=""/>
          </v:shape>
          <o:OLEObject Type="Embed" ProgID="Equation.3" ShapeID="_x0000_i1151" DrawAspect="Content" ObjectID="_1602780300" r:id="rId319"/>
        </w:object>
      </w:r>
      <w:r>
        <w:rPr>
          <w:position w:val="-30"/>
          <w:szCs w:val="28"/>
        </w:rPr>
        <w:tab/>
      </w:r>
      <w:r>
        <w:rPr>
          <w:position w:val="-30"/>
          <w:szCs w:val="28"/>
        </w:rPr>
        <w:tab/>
      </w:r>
      <w:r w:rsidRPr="00DF563F">
        <w:rPr>
          <w:position w:val="-30"/>
          <w:szCs w:val="28"/>
        </w:rPr>
        <w:object w:dxaOrig="2120" w:dyaOrig="680">
          <v:shape id="_x0000_i1152" type="#_x0000_t75" style="width:131.25pt;height:42pt" o:ole="">
            <v:imagedata r:id="rId320" o:title=""/>
          </v:shape>
          <o:OLEObject Type="Embed" ProgID="Equation.3" ShapeID="_x0000_i1152" DrawAspect="Content" ObjectID="_1602780301" r:id="rId321"/>
        </w:object>
      </w:r>
    </w:p>
    <w:p w:rsidR="00276DAF" w:rsidRPr="00D02EB9" w:rsidRDefault="00276DAF" w:rsidP="00EA2990">
      <w:pPr>
        <w:pStyle w:val="23"/>
        <w:widowControl w:val="0"/>
        <w:tabs>
          <w:tab w:val="left" w:pos="851"/>
        </w:tabs>
        <w:spacing w:after="0" w:line="228" w:lineRule="auto"/>
        <w:ind w:firstLine="567"/>
        <w:jc w:val="both"/>
        <w:rPr>
          <w:rStyle w:val="af4"/>
          <w:b/>
          <w:bCs/>
          <w:szCs w:val="28"/>
          <w:shd w:val="clear" w:color="auto" w:fill="E8E8E6"/>
        </w:rPr>
      </w:pPr>
      <w:r w:rsidRPr="00D02EB9">
        <w:rPr>
          <w:rStyle w:val="a4"/>
          <w:color w:val="000000"/>
          <w:szCs w:val="28"/>
          <w:shd w:val="clear" w:color="auto" w:fill="FFFFFF"/>
        </w:rPr>
        <w:t>Абсолютное значение 1% прироста</w:t>
      </w:r>
      <w:r w:rsidRPr="00D02EB9">
        <w:rPr>
          <w:rStyle w:val="apple-converted-space"/>
          <w:b/>
          <w:bCs/>
          <w:color w:val="000000"/>
          <w:szCs w:val="28"/>
          <w:shd w:val="clear" w:color="auto" w:fill="FFFFFF"/>
        </w:rPr>
        <w:t> </w:t>
      </w:r>
      <w:r w:rsidRPr="00D02EB9">
        <w:rPr>
          <w:color w:val="000000"/>
          <w:szCs w:val="28"/>
          <w:shd w:val="clear" w:color="auto" w:fill="FFFFFF"/>
        </w:rPr>
        <w:t>показывает, сколько единиц надо произвести в данном периоде, чтобы уровень предыдущего периода возрос на 1 %.</w:t>
      </w:r>
      <w:r w:rsidRPr="00D02EB9">
        <w:rPr>
          <w:rStyle w:val="apple-converted-space"/>
          <w:color w:val="000000"/>
          <w:szCs w:val="28"/>
          <w:shd w:val="clear" w:color="auto" w:fill="FFFFFF"/>
        </w:rPr>
        <w:t> </w:t>
      </w:r>
    </w:p>
    <w:p w:rsidR="00276DAF" w:rsidRDefault="00276DAF" w:rsidP="00EA2990">
      <w:pPr>
        <w:pStyle w:val="23"/>
        <w:widowControl w:val="0"/>
        <w:tabs>
          <w:tab w:val="left" w:pos="851"/>
        </w:tabs>
        <w:spacing w:after="0" w:line="228" w:lineRule="auto"/>
        <w:jc w:val="center"/>
        <w:rPr>
          <w:rStyle w:val="af4"/>
          <w:b/>
          <w:bCs/>
          <w:szCs w:val="28"/>
          <w:shd w:val="clear" w:color="auto" w:fill="E8E8E6"/>
        </w:rPr>
      </w:pPr>
      <w:r w:rsidRPr="00D02EB9">
        <w:rPr>
          <w:b/>
          <w:bCs/>
          <w:iCs/>
          <w:position w:val="-32"/>
          <w:sz w:val="20"/>
        </w:rPr>
        <w:object w:dxaOrig="1160" w:dyaOrig="700">
          <v:shape id="_x0000_i1153" type="#_x0000_t75" style="width:57.75pt;height:35.25pt" o:ole="">
            <v:imagedata r:id="rId322" o:title=""/>
          </v:shape>
          <o:OLEObject Type="Embed" ProgID="Equation.3" ShapeID="_x0000_i1153" DrawAspect="Content" ObjectID="_1602780302" r:id="rId323"/>
        </w:object>
      </w:r>
      <w:r>
        <w:rPr>
          <w:b/>
          <w:bCs/>
          <w:iCs/>
          <w:sz w:val="20"/>
        </w:rPr>
        <w:tab/>
      </w:r>
      <w:r>
        <w:rPr>
          <w:b/>
          <w:bCs/>
          <w:iCs/>
          <w:sz w:val="20"/>
        </w:rPr>
        <w:tab/>
      </w:r>
      <w:r>
        <w:rPr>
          <w:b/>
          <w:bCs/>
          <w:iCs/>
          <w:sz w:val="20"/>
        </w:rPr>
        <w:tab/>
      </w:r>
    </w:p>
    <w:p w:rsidR="00ED1349" w:rsidRDefault="00ED1349" w:rsidP="00EA2990">
      <w:pPr>
        <w:rPr>
          <w:rFonts w:eastAsia="Times New Roman"/>
          <w:bCs/>
          <w:szCs w:val="28"/>
          <w:lang w:eastAsia="ru-RU"/>
        </w:rPr>
      </w:pPr>
    </w:p>
    <w:p w:rsidR="00276DAF" w:rsidRDefault="00276DAF" w:rsidP="00EA2990">
      <w:pPr>
        <w:jc w:val="center"/>
        <w:rPr>
          <w:rFonts w:eastAsia="Times New Roman"/>
          <w:bCs/>
          <w:szCs w:val="28"/>
          <w:lang w:eastAsia="ru-RU"/>
        </w:rPr>
      </w:pPr>
      <w:r w:rsidRPr="008152E0">
        <w:rPr>
          <w:rFonts w:eastAsia="Times New Roman"/>
          <w:bCs/>
          <w:szCs w:val="28"/>
          <w:lang w:eastAsia="ru-RU"/>
        </w:rPr>
        <w:t xml:space="preserve">Анализ </w:t>
      </w:r>
      <w:r>
        <w:rPr>
          <w:rFonts w:eastAsia="Times New Roman"/>
          <w:bCs/>
          <w:szCs w:val="28"/>
          <w:lang w:eastAsia="ru-RU"/>
        </w:rPr>
        <w:t>динамики производства продукта «A» по предприятию за 2004-200</w:t>
      </w:r>
      <w:r w:rsidRPr="008152E0">
        <w:rPr>
          <w:rFonts w:eastAsia="Times New Roman"/>
          <w:bCs/>
          <w:szCs w:val="28"/>
          <w:lang w:eastAsia="ru-RU"/>
        </w:rPr>
        <w:t>8 гг.</w:t>
      </w:r>
    </w:p>
    <w:tbl>
      <w:tblPr>
        <w:tblStyle w:val="aa"/>
        <w:tblW w:w="10456" w:type="dxa"/>
        <w:tblLayout w:type="fixed"/>
        <w:tblLook w:val="04A0" w:firstRow="1" w:lastRow="0" w:firstColumn="1" w:lastColumn="0" w:noHBand="0" w:noVBand="1"/>
      </w:tblPr>
      <w:tblGrid>
        <w:gridCol w:w="822"/>
        <w:gridCol w:w="1419"/>
        <w:gridCol w:w="787"/>
        <w:gridCol w:w="1055"/>
        <w:gridCol w:w="876"/>
        <w:gridCol w:w="815"/>
        <w:gridCol w:w="876"/>
        <w:gridCol w:w="807"/>
        <w:gridCol w:w="805"/>
        <w:gridCol w:w="777"/>
        <w:gridCol w:w="1417"/>
      </w:tblGrid>
      <w:tr w:rsidR="00ED1349" w:rsidTr="00ED1349">
        <w:tc>
          <w:tcPr>
            <w:tcW w:w="822" w:type="dxa"/>
            <w:vMerge w:val="restart"/>
          </w:tcPr>
          <w:p w:rsidR="00276DAF" w:rsidRPr="008152E0" w:rsidRDefault="00276DAF" w:rsidP="00EA2990">
            <w:pPr>
              <w:jc w:val="center"/>
              <w:rPr>
                <w:rFonts w:eastAsia="Times New Roman"/>
                <w:sz w:val="20"/>
                <w:szCs w:val="20"/>
                <w:lang w:eastAsia="ru-RU"/>
              </w:rPr>
            </w:pPr>
            <w:r w:rsidRPr="008152E0">
              <w:rPr>
                <w:rFonts w:eastAsia="Times New Roman"/>
                <w:color w:val="000000"/>
                <w:sz w:val="20"/>
                <w:szCs w:val="20"/>
                <w:lang w:eastAsia="ru-RU"/>
              </w:rPr>
              <w:t>Годы</w:t>
            </w:r>
          </w:p>
        </w:tc>
        <w:tc>
          <w:tcPr>
            <w:tcW w:w="1419" w:type="dxa"/>
            <w:vMerge w:val="restart"/>
          </w:tcPr>
          <w:p w:rsidR="00276DAF" w:rsidRPr="008152E0" w:rsidRDefault="00276DAF" w:rsidP="00EA2990">
            <w:pPr>
              <w:jc w:val="center"/>
              <w:rPr>
                <w:rFonts w:eastAsia="Times New Roman"/>
                <w:sz w:val="20"/>
                <w:szCs w:val="20"/>
                <w:lang w:eastAsia="ru-RU"/>
              </w:rPr>
            </w:pPr>
            <w:r w:rsidRPr="008152E0">
              <w:rPr>
                <w:rFonts w:eastAsia="Times New Roman"/>
                <w:color w:val="000000"/>
                <w:sz w:val="20"/>
                <w:szCs w:val="20"/>
                <w:lang w:eastAsia="ru-RU"/>
              </w:rPr>
              <w:t>Произведено,</w:t>
            </w:r>
            <w:r w:rsidRPr="008152E0">
              <w:rPr>
                <w:rFonts w:eastAsia="Times New Roman"/>
                <w:color w:val="000000"/>
                <w:sz w:val="20"/>
                <w:szCs w:val="20"/>
                <w:lang w:eastAsia="ru-RU"/>
              </w:rPr>
              <w:br/>
              <w:t>тыс. т.</w:t>
            </w:r>
          </w:p>
        </w:tc>
        <w:tc>
          <w:tcPr>
            <w:tcW w:w="1842" w:type="dxa"/>
            <w:gridSpan w:val="2"/>
          </w:tcPr>
          <w:p w:rsidR="00276DAF" w:rsidRPr="00ED1349" w:rsidRDefault="00276DAF" w:rsidP="00EA2990">
            <w:pPr>
              <w:spacing w:line="255" w:lineRule="atLeast"/>
              <w:ind w:left="60" w:right="60"/>
              <w:jc w:val="center"/>
              <w:rPr>
                <w:rFonts w:eastAsia="Times New Roman"/>
                <w:color w:val="000000"/>
                <w:sz w:val="20"/>
                <w:szCs w:val="20"/>
                <w:lang w:eastAsia="ru-RU"/>
              </w:rPr>
            </w:pPr>
            <w:r w:rsidRPr="008152E0">
              <w:rPr>
                <w:rFonts w:eastAsia="Times New Roman"/>
                <w:color w:val="000000"/>
                <w:sz w:val="20"/>
                <w:szCs w:val="20"/>
                <w:lang w:eastAsia="ru-RU"/>
              </w:rPr>
              <w:t>Абсолютные</w:t>
            </w:r>
            <w:r w:rsidRPr="008152E0">
              <w:rPr>
                <w:rFonts w:eastAsia="Times New Roman"/>
                <w:color w:val="000000"/>
                <w:sz w:val="20"/>
                <w:szCs w:val="20"/>
                <w:lang w:eastAsia="ru-RU"/>
              </w:rPr>
              <w:br/>
              <w:t>приросты,</w:t>
            </w:r>
            <w:r w:rsidR="00ED1349">
              <w:rPr>
                <w:rFonts w:eastAsia="Times New Roman"/>
                <w:color w:val="000000"/>
                <w:sz w:val="20"/>
                <w:szCs w:val="20"/>
                <w:lang w:eastAsia="ru-RU"/>
              </w:rPr>
              <w:t xml:space="preserve"> </w:t>
            </w:r>
            <w:r w:rsidRPr="008152E0">
              <w:rPr>
                <w:rFonts w:eastAsia="Times New Roman"/>
                <w:color w:val="000000"/>
                <w:sz w:val="20"/>
                <w:szCs w:val="20"/>
                <w:lang w:eastAsia="ru-RU"/>
              </w:rPr>
              <w:t>тыс. т</w:t>
            </w:r>
          </w:p>
        </w:tc>
        <w:tc>
          <w:tcPr>
            <w:tcW w:w="1691" w:type="dxa"/>
            <w:gridSpan w:val="2"/>
          </w:tcPr>
          <w:p w:rsidR="00276DAF" w:rsidRPr="008152E0" w:rsidRDefault="00276DAF" w:rsidP="00EA2990">
            <w:pPr>
              <w:jc w:val="center"/>
              <w:rPr>
                <w:rFonts w:eastAsia="Times New Roman"/>
                <w:sz w:val="20"/>
                <w:szCs w:val="20"/>
                <w:lang w:eastAsia="ru-RU"/>
              </w:rPr>
            </w:pPr>
            <w:r w:rsidRPr="008152E0">
              <w:rPr>
                <w:rFonts w:eastAsia="Times New Roman"/>
                <w:color w:val="000000"/>
                <w:sz w:val="20"/>
                <w:szCs w:val="20"/>
                <w:lang w:eastAsia="ru-RU"/>
              </w:rPr>
              <w:t>Коэффициенты роста</w:t>
            </w:r>
          </w:p>
        </w:tc>
        <w:tc>
          <w:tcPr>
            <w:tcW w:w="1683" w:type="dxa"/>
            <w:gridSpan w:val="2"/>
          </w:tcPr>
          <w:p w:rsidR="00276DAF" w:rsidRPr="008152E0" w:rsidRDefault="00276DAF" w:rsidP="00EA2990">
            <w:pPr>
              <w:jc w:val="center"/>
              <w:rPr>
                <w:rFonts w:eastAsia="Times New Roman"/>
                <w:sz w:val="20"/>
                <w:szCs w:val="20"/>
                <w:lang w:eastAsia="ru-RU"/>
              </w:rPr>
            </w:pPr>
            <w:r w:rsidRPr="008152E0">
              <w:rPr>
                <w:rFonts w:eastAsia="Times New Roman"/>
                <w:color w:val="000000"/>
                <w:sz w:val="20"/>
                <w:szCs w:val="20"/>
                <w:lang w:eastAsia="ru-RU"/>
              </w:rPr>
              <w:t>Темпы </w:t>
            </w:r>
            <w:r w:rsidRPr="008152E0">
              <w:rPr>
                <w:rFonts w:eastAsia="Times New Roman"/>
                <w:color w:val="000000"/>
                <w:sz w:val="20"/>
                <w:szCs w:val="20"/>
                <w:lang w:eastAsia="ru-RU"/>
              </w:rPr>
              <w:br/>
              <w:t>роста, %</w:t>
            </w:r>
          </w:p>
        </w:tc>
        <w:tc>
          <w:tcPr>
            <w:tcW w:w="1582" w:type="dxa"/>
            <w:gridSpan w:val="2"/>
          </w:tcPr>
          <w:p w:rsidR="00276DAF" w:rsidRPr="008152E0" w:rsidRDefault="00276DAF" w:rsidP="00EA2990">
            <w:pPr>
              <w:jc w:val="center"/>
              <w:rPr>
                <w:rFonts w:eastAsia="Times New Roman"/>
                <w:sz w:val="20"/>
                <w:szCs w:val="20"/>
                <w:lang w:eastAsia="ru-RU"/>
              </w:rPr>
            </w:pPr>
            <w:r w:rsidRPr="008152E0">
              <w:rPr>
                <w:rFonts w:eastAsia="Times New Roman"/>
                <w:color w:val="000000"/>
                <w:sz w:val="20"/>
                <w:szCs w:val="20"/>
                <w:lang w:eastAsia="ru-RU"/>
              </w:rPr>
              <w:t>Темпы прироста, %</w:t>
            </w:r>
          </w:p>
        </w:tc>
        <w:tc>
          <w:tcPr>
            <w:tcW w:w="1417" w:type="dxa"/>
          </w:tcPr>
          <w:p w:rsidR="00276DAF" w:rsidRPr="008152E0" w:rsidRDefault="00ED1349" w:rsidP="00EA2990">
            <w:pPr>
              <w:ind w:right="-250"/>
              <w:jc w:val="center"/>
              <w:rPr>
                <w:rFonts w:eastAsia="Times New Roman"/>
                <w:sz w:val="20"/>
                <w:szCs w:val="20"/>
                <w:lang w:eastAsia="ru-RU"/>
              </w:rPr>
            </w:pPr>
            <w:r>
              <w:rPr>
                <w:rFonts w:eastAsia="Times New Roman"/>
                <w:color w:val="000000"/>
                <w:sz w:val="20"/>
                <w:szCs w:val="20"/>
                <w:lang w:eastAsia="ru-RU"/>
              </w:rPr>
              <w:t>Значение 1% при</w:t>
            </w:r>
            <w:r w:rsidR="00276DAF" w:rsidRPr="008152E0">
              <w:rPr>
                <w:rFonts w:eastAsia="Times New Roman"/>
                <w:color w:val="000000"/>
                <w:sz w:val="20"/>
                <w:szCs w:val="20"/>
                <w:lang w:eastAsia="ru-RU"/>
              </w:rPr>
              <w:t>роста, тыс. т.</w:t>
            </w:r>
          </w:p>
        </w:tc>
      </w:tr>
      <w:tr w:rsidR="00ED1349" w:rsidTr="00ED1349">
        <w:tc>
          <w:tcPr>
            <w:tcW w:w="822" w:type="dxa"/>
            <w:vMerge/>
          </w:tcPr>
          <w:p w:rsidR="00276DAF" w:rsidRPr="008152E0" w:rsidRDefault="00276DAF" w:rsidP="00EC01D9">
            <w:pPr>
              <w:spacing w:before="60" w:after="60" w:line="255" w:lineRule="atLeast"/>
              <w:ind w:left="60" w:right="60"/>
              <w:rPr>
                <w:rFonts w:eastAsia="Times New Roman"/>
                <w:color w:val="000000"/>
                <w:sz w:val="18"/>
                <w:szCs w:val="18"/>
                <w:lang w:eastAsia="ru-RU"/>
              </w:rPr>
            </w:pPr>
          </w:p>
        </w:tc>
        <w:tc>
          <w:tcPr>
            <w:tcW w:w="1419" w:type="dxa"/>
            <w:vMerge/>
          </w:tcPr>
          <w:p w:rsidR="00276DAF" w:rsidRPr="008152E0" w:rsidRDefault="00276DAF" w:rsidP="00EC01D9">
            <w:pPr>
              <w:spacing w:before="60" w:after="60" w:line="255" w:lineRule="atLeast"/>
              <w:ind w:left="60" w:right="60"/>
              <w:rPr>
                <w:rFonts w:eastAsia="Times New Roman"/>
                <w:color w:val="000000"/>
                <w:sz w:val="18"/>
                <w:szCs w:val="18"/>
                <w:lang w:eastAsia="ru-RU"/>
              </w:rPr>
            </w:pPr>
          </w:p>
        </w:tc>
        <w:tc>
          <w:tcPr>
            <w:tcW w:w="787" w:type="dxa"/>
          </w:tcPr>
          <w:p w:rsidR="00276DAF" w:rsidRPr="008152E0" w:rsidRDefault="00276DAF"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ц</w:t>
            </w:r>
            <w:r w:rsidR="00ED1349">
              <w:rPr>
                <w:rFonts w:eastAsia="Times New Roman"/>
                <w:color w:val="000000"/>
                <w:sz w:val="18"/>
                <w:szCs w:val="18"/>
                <w:lang w:eastAsia="ru-RU"/>
              </w:rPr>
              <w:t>еп</w:t>
            </w:r>
          </w:p>
        </w:tc>
        <w:tc>
          <w:tcPr>
            <w:tcW w:w="1055"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базис</w:t>
            </w:r>
          </w:p>
        </w:tc>
        <w:tc>
          <w:tcPr>
            <w:tcW w:w="876"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цеп</w:t>
            </w:r>
          </w:p>
        </w:tc>
        <w:tc>
          <w:tcPr>
            <w:tcW w:w="815"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базис</w:t>
            </w:r>
          </w:p>
        </w:tc>
        <w:tc>
          <w:tcPr>
            <w:tcW w:w="876"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цеп</w:t>
            </w:r>
          </w:p>
        </w:tc>
        <w:tc>
          <w:tcPr>
            <w:tcW w:w="807"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базис</w:t>
            </w:r>
          </w:p>
        </w:tc>
        <w:tc>
          <w:tcPr>
            <w:tcW w:w="805"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цеп</w:t>
            </w:r>
          </w:p>
        </w:tc>
        <w:tc>
          <w:tcPr>
            <w:tcW w:w="777" w:type="dxa"/>
          </w:tcPr>
          <w:p w:rsidR="00276DAF" w:rsidRPr="008152E0" w:rsidRDefault="00ED1349" w:rsidP="00EC01D9">
            <w:pPr>
              <w:spacing w:before="60" w:after="60" w:line="255" w:lineRule="atLeast"/>
              <w:ind w:left="60" w:right="60"/>
              <w:jc w:val="center"/>
              <w:rPr>
                <w:rFonts w:eastAsia="Times New Roman"/>
                <w:color w:val="000000"/>
                <w:sz w:val="18"/>
                <w:szCs w:val="18"/>
                <w:lang w:eastAsia="ru-RU"/>
              </w:rPr>
            </w:pPr>
            <w:r>
              <w:rPr>
                <w:rFonts w:eastAsia="Times New Roman"/>
                <w:color w:val="000000"/>
                <w:sz w:val="18"/>
                <w:szCs w:val="18"/>
                <w:lang w:eastAsia="ru-RU"/>
              </w:rPr>
              <w:t>базис</w:t>
            </w:r>
          </w:p>
        </w:tc>
        <w:tc>
          <w:tcPr>
            <w:tcW w:w="1417" w:type="dxa"/>
          </w:tcPr>
          <w:p w:rsidR="00276DAF" w:rsidRPr="008152E0" w:rsidRDefault="00276DAF" w:rsidP="00EC01D9">
            <w:pPr>
              <w:spacing w:before="60" w:after="60" w:line="255" w:lineRule="atLeast"/>
              <w:ind w:left="60" w:right="60"/>
              <w:rPr>
                <w:rFonts w:eastAsia="Times New Roman"/>
                <w:color w:val="000000"/>
                <w:sz w:val="18"/>
                <w:szCs w:val="18"/>
                <w:lang w:eastAsia="ru-RU"/>
              </w:rPr>
            </w:pPr>
          </w:p>
        </w:tc>
      </w:tr>
      <w:tr w:rsidR="00ED1349" w:rsidTr="00ED1349">
        <w:tc>
          <w:tcPr>
            <w:tcW w:w="822"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200</w:t>
            </w:r>
            <w:r w:rsidRPr="008152E0">
              <w:rPr>
                <w:rFonts w:eastAsia="Times New Roman"/>
                <w:color w:val="000000"/>
                <w:sz w:val="24"/>
                <w:szCs w:val="24"/>
                <w:lang w:eastAsia="ru-RU"/>
              </w:rPr>
              <w:t>4</w:t>
            </w:r>
          </w:p>
        </w:tc>
        <w:tc>
          <w:tcPr>
            <w:tcW w:w="1419"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200</w:t>
            </w:r>
          </w:p>
        </w:tc>
        <w:tc>
          <w:tcPr>
            <w:tcW w:w="78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105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81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1,00</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80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100</w:t>
            </w:r>
          </w:p>
        </w:tc>
        <w:tc>
          <w:tcPr>
            <w:tcW w:w="80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77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c>
          <w:tcPr>
            <w:tcW w:w="141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w:t>
            </w:r>
          </w:p>
        </w:tc>
      </w:tr>
      <w:tr w:rsidR="00ED1349" w:rsidTr="00ED1349">
        <w:tc>
          <w:tcPr>
            <w:tcW w:w="822"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200</w:t>
            </w:r>
            <w:r w:rsidRPr="008152E0">
              <w:rPr>
                <w:rFonts w:eastAsia="Times New Roman"/>
                <w:color w:val="000000"/>
                <w:sz w:val="24"/>
                <w:szCs w:val="24"/>
                <w:lang w:eastAsia="ru-RU"/>
              </w:rPr>
              <w:t>5</w:t>
            </w:r>
          </w:p>
        </w:tc>
        <w:tc>
          <w:tcPr>
            <w:tcW w:w="1419"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210</w:t>
            </w:r>
          </w:p>
        </w:tc>
        <w:tc>
          <w:tcPr>
            <w:tcW w:w="78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w:t>
            </w:r>
          </w:p>
        </w:tc>
        <w:tc>
          <w:tcPr>
            <w:tcW w:w="105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1,050</w:t>
            </w:r>
          </w:p>
        </w:tc>
        <w:tc>
          <w:tcPr>
            <w:tcW w:w="81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105,0</w:t>
            </w:r>
          </w:p>
        </w:tc>
        <w:tc>
          <w:tcPr>
            <w:tcW w:w="80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w:t>
            </w:r>
          </w:p>
        </w:tc>
        <w:tc>
          <w:tcPr>
            <w:tcW w:w="80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5,0</w:t>
            </w:r>
          </w:p>
        </w:tc>
        <w:tc>
          <w:tcPr>
            <w:tcW w:w="77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5,0</w:t>
            </w:r>
          </w:p>
        </w:tc>
        <w:tc>
          <w:tcPr>
            <w:tcW w:w="141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2,00</w:t>
            </w:r>
          </w:p>
        </w:tc>
      </w:tr>
      <w:tr w:rsidR="00ED1349" w:rsidTr="00ED1349">
        <w:tc>
          <w:tcPr>
            <w:tcW w:w="822"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200</w:t>
            </w:r>
            <w:r w:rsidRPr="008152E0">
              <w:rPr>
                <w:rFonts w:eastAsia="Times New Roman"/>
                <w:color w:val="000000"/>
                <w:sz w:val="24"/>
                <w:szCs w:val="24"/>
                <w:lang w:eastAsia="ru-RU"/>
              </w:rPr>
              <w:t>6</w:t>
            </w:r>
          </w:p>
        </w:tc>
        <w:tc>
          <w:tcPr>
            <w:tcW w:w="1419"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218</w:t>
            </w:r>
          </w:p>
        </w:tc>
        <w:tc>
          <w:tcPr>
            <w:tcW w:w="78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8</w:t>
            </w:r>
          </w:p>
        </w:tc>
        <w:tc>
          <w:tcPr>
            <w:tcW w:w="105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18</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1,038</w:t>
            </w:r>
          </w:p>
        </w:tc>
        <w:tc>
          <w:tcPr>
            <w:tcW w:w="81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1,09</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103,8</w:t>
            </w:r>
          </w:p>
        </w:tc>
        <w:tc>
          <w:tcPr>
            <w:tcW w:w="80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109</w:t>
            </w:r>
          </w:p>
        </w:tc>
        <w:tc>
          <w:tcPr>
            <w:tcW w:w="80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3,8</w:t>
            </w:r>
          </w:p>
        </w:tc>
        <w:tc>
          <w:tcPr>
            <w:tcW w:w="77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9,0</w:t>
            </w:r>
          </w:p>
        </w:tc>
        <w:tc>
          <w:tcPr>
            <w:tcW w:w="141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2,10</w:t>
            </w:r>
          </w:p>
        </w:tc>
      </w:tr>
      <w:tr w:rsidR="00ED1349" w:rsidTr="00ED1349">
        <w:tc>
          <w:tcPr>
            <w:tcW w:w="822"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200</w:t>
            </w:r>
            <w:r w:rsidRPr="008152E0">
              <w:rPr>
                <w:rFonts w:eastAsia="Times New Roman"/>
                <w:color w:val="000000"/>
                <w:sz w:val="24"/>
                <w:szCs w:val="24"/>
                <w:lang w:eastAsia="ru-RU"/>
              </w:rPr>
              <w:t>7</w:t>
            </w:r>
          </w:p>
        </w:tc>
        <w:tc>
          <w:tcPr>
            <w:tcW w:w="1419"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230</w:t>
            </w:r>
          </w:p>
        </w:tc>
        <w:tc>
          <w:tcPr>
            <w:tcW w:w="78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12</w:t>
            </w:r>
          </w:p>
        </w:tc>
        <w:tc>
          <w:tcPr>
            <w:tcW w:w="105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30</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1,055</w:t>
            </w:r>
          </w:p>
        </w:tc>
        <w:tc>
          <w:tcPr>
            <w:tcW w:w="81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1,15</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105,5</w:t>
            </w:r>
          </w:p>
        </w:tc>
        <w:tc>
          <w:tcPr>
            <w:tcW w:w="80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115</w:t>
            </w:r>
          </w:p>
        </w:tc>
        <w:tc>
          <w:tcPr>
            <w:tcW w:w="80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5,5</w:t>
            </w:r>
          </w:p>
        </w:tc>
        <w:tc>
          <w:tcPr>
            <w:tcW w:w="77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15,0</w:t>
            </w:r>
          </w:p>
        </w:tc>
        <w:tc>
          <w:tcPr>
            <w:tcW w:w="141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2,18</w:t>
            </w:r>
          </w:p>
        </w:tc>
      </w:tr>
      <w:tr w:rsidR="00ED1349" w:rsidTr="00ED1349">
        <w:tc>
          <w:tcPr>
            <w:tcW w:w="822"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200</w:t>
            </w:r>
            <w:r w:rsidRPr="008152E0">
              <w:rPr>
                <w:rFonts w:eastAsia="Times New Roman"/>
                <w:color w:val="000000"/>
                <w:sz w:val="24"/>
                <w:szCs w:val="24"/>
                <w:lang w:eastAsia="ru-RU"/>
              </w:rPr>
              <w:t>8</w:t>
            </w:r>
          </w:p>
        </w:tc>
        <w:tc>
          <w:tcPr>
            <w:tcW w:w="1419"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234</w:t>
            </w:r>
          </w:p>
        </w:tc>
        <w:tc>
          <w:tcPr>
            <w:tcW w:w="78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4</w:t>
            </w:r>
          </w:p>
        </w:tc>
        <w:tc>
          <w:tcPr>
            <w:tcW w:w="105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34</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1,017</w:t>
            </w:r>
          </w:p>
        </w:tc>
        <w:tc>
          <w:tcPr>
            <w:tcW w:w="81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1,17</w:t>
            </w:r>
          </w:p>
        </w:tc>
        <w:tc>
          <w:tcPr>
            <w:tcW w:w="876"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101,7</w:t>
            </w:r>
          </w:p>
        </w:tc>
        <w:tc>
          <w:tcPr>
            <w:tcW w:w="80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117</w:t>
            </w:r>
          </w:p>
        </w:tc>
        <w:tc>
          <w:tcPr>
            <w:tcW w:w="805"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1,7</w:t>
            </w:r>
          </w:p>
        </w:tc>
        <w:tc>
          <w:tcPr>
            <w:tcW w:w="77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17,0</w:t>
            </w:r>
          </w:p>
        </w:tc>
        <w:tc>
          <w:tcPr>
            <w:tcW w:w="1417" w:type="dxa"/>
          </w:tcPr>
          <w:p w:rsidR="00276DAF" w:rsidRPr="008152E0" w:rsidRDefault="00276DAF" w:rsidP="00EC01D9">
            <w:pPr>
              <w:spacing w:before="60" w:after="60" w:line="255" w:lineRule="atLeast"/>
              <w:ind w:left="60" w:right="60"/>
              <w:jc w:val="center"/>
              <w:rPr>
                <w:rFonts w:eastAsia="Times New Roman"/>
                <w:color w:val="000000"/>
                <w:sz w:val="24"/>
                <w:szCs w:val="24"/>
                <w:lang w:eastAsia="ru-RU"/>
              </w:rPr>
            </w:pPr>
            <w:r w:rsidRPr="008152E0">
              <w:rPr>
                <w:rFonts w:eastAsia="Times New Roman"/>
                <w:color w:val="000000"/>
                <w:sz w:val="24"/>
                <w:szCs w:val="24"/>
                <w:lang w:eastAsia="ru-RU"/>
              </w:rPr>
              <w:t>2,30</w:t>
            </w:r>
          </w:p>
        </w:tc>
      </w:tr>
      <w:tr w:rsidR="00ED1349" w:rsidTr="00ED1349">
        <w:tc>
          <w:tcPr>
            <w:tcW w:w="822"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1419"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787"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34</w:t>
            </w:r>
          </w:p>
        </w:tc>
        <w:tc>
          <w:tcPr>
            <w:tcW w:w="1055"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876"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r w:rsidRPr="00D02EB9">
              <w:rPr>
                <w:rFonts w:eastAsia="Times New Roman"/>
                <w:color w:val="000000"/>
                <w:sz w:val="24"/>
                <w:szCs w:val="24"/>
                <w:lang w:eastAsia="ru-RU"/>
              </w:rPr>
              <w:t>1,17</w:t>
            </w:r>
          </w:p>
        </w:tc>
        <w:tc>
          <w:tcPr>
            <w:tcW w:w="815"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876"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807"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805"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777"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c>
          <w:tcPr>
            <w:tcW w:w="1417" w:type="dxa"/>
          </w:tcPr>
          <w:p w:rsidR="00276DAF" w:rsidRPr="00D02EB9" w:rsidRDefault="00276DAF" w:rsidP="00EC01D9">
            <w:pPr>
              <w:spacing w:before="60" w:after="60" w:line="255" w:lineRule="atLeast"/>
              <w:ind w:left="60" w:right="60"/>
              <w:jc w:val="center"/>
              <w:rPr>
                <w:rFonts w:eastAsia="Times New Roman"/>
                <w:color w:val="000000"/>
                <w:sz w:val="24"/>
                <w:szCs w:val="24"/>
                <w:lang w:eastAsia="ru-RU"/>
              </w:rPr>
            </w:pPr>
          </w:p>
        </w:tc>
      </w:tr>
    </w:tbl>
    <w:p w:rsidR="00276DAF" w:rsidRDefault="00276DAF" w:rsidP="00FF6376">
      <w:pPr>
        <w:pStyle w:val="23"/>
        <w:widowControl w:val="0"/>
        <w:tabs>
          <w:tab w:val="left" w:pos="851"/>
        </w:tabs>
        <w:spacing w:after="0" w:line="240" w:lineRule="auto"/>
        <w:ind w:firstLine="567"/>
        <w:jc w:val="both"/>
        <w:rPr>
          <w:szCs w:val="28"/>
        </w:rPr>
      </w:pPr>
      <w:r w:rsidRPr="0058159B">
        <w:rPr>
          <w:rStyle w:val="af4"/>
          <w:b/>
          <w:bCs/>
          <w:szCs w:val="28"/>
          <w:shd w:val="clear" w:color="auto" w:fill="E8E8E6"/>
        </w:rPr>
        <w:lastRenderedPageBreak/>
        <w:t>Средние уровни ряда</w:t>
      </w:r>
      <w:r w:rsidRPr="0058159B">
        <w:rPr>
          <w:rStyle w:val="apple-converted-space"/>
          <w:szCs w:val="28"/>
          <w:shd w:val="clear" w:color="auto" w:fill="E8E8E6"/>
        </w:rPr>
        <w:t> </w:t>
      </w:r>
      <w:r w:rsidRPr="0058159B">
        <w:rPr>
          <w:szCs w:val="28"/>
          <w:shd w:val="clear" w:color="auto" w:fill="E8E8E6"/>
        </w:rPr>
        <w:t>рассчитываются в зависимости от вида временного ряда.</w:t>
      </w:r>
    </w:p>
    <w:p w:rsidR="00276DAF" w:rsidRPr="0058159B" w:rsidRDefault="00276DAF" w:rsidP="00FF6376">
      <w:pPr>
        <w:pStyle w:val="23"/>
        <w:widowControl w:val="0"/>
        <w:tabs>
          <w:tab w:val="left" w:pos="851"/>
        </w:tabs>
        <w:spacing w:after="0" w:line="240" w:lineRule="auto"/>
        <w:ind w:firstLine="567"/>
        <w:jc w:val="both"/>
        <w:rPr>
          <w:szCs w:val="28"/>
        </w:rPr>
      </w:pPr>
    </w:p>
    <w:p w:rsidR="00276DAF" w:rsidRDefault="00276DAF" w:rsidP="00FF6376">
      <w:pPr>
        <w:pStyle w:val="af0"/>
        <w:widowControl w:val="0"/>
        <w:tabs>
          <w:tab w:val="left" w:pos="5670"/>
        </w:tabs>
        <w:spacing w:after="0"/>
        <w:ind w:left="0"/>
        <w:jc w:val="center"/>
        <w:rPr>
          <w:szCs w:val="28"/>
        </w:rPr>
      </w:pPr>
      <w:r w:rsidRPr="0058159B">
        <w:rPr>
          <w:szCs w:val="28"/>
        </w:rPr>
        <w:t>Виды средних величин, применяемых при расчете среднего уровня</w:t>
      </w:r>
    </w:p>
    <w:tbl>
      <w:tblPr>
        <w:tblW w:w="9174" w:type="dxa"/>
        <w:jc w:val="center"/>
        <w:tblInd w:w="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61"/>
        <w:gridCol w:w="2168"/>
        <w:gridCol w:w="4945"/>
      </w:tblGrid>
      <w:tr w:rsidR="00276DAF" w:rsidRPr="00DF563F" w:rsidTr="00EC01D9">
        <w:trPr>
          <w:trHeight w:val="476"/>
          <w:tblHeader/>
          <w:jc w:val="center"/>
        </w:trPr>
        <w:tc>
          <w:tcPr>
            <w:tcW w:w="2061" w:type="dxa"/>
            <w:tcBorders>
              <w:bottom w:val="single" w:sz="4" w:space="0" w:color="auto"/>
            </w:tcBorders>
            <w:vAlign w:val="center"/>
          </w:tcPr>
          <w:p w:rsidR="00276DAF" w:rsidRPr="001077F2" w:rsidRDefault="00276DAF" w:rsidP="00FF6376">
            <w:pPr>
              <w:widowControl w:val="0"/>
              <w:jc w:val="center"/>
              <w:rPr>
                <w:iCs/>
                <w:sz w:val="24"/>
                <w:szCs w:val="24"/>
              </w:rPr>
            </w:pPr>
            <w:r w:rsidRPr="001077F2">
              <w:rPr>
                <w:iCs/>
                <w:sz w:val="24"/>
                <w:szCs w:val="24"/>
              </w:rPr>
              <w:t>Вид ряда динамики</w:t>
            </w:r>
          </w:p>
        </w:tc>
        <w:tc>
          <w:tcPr>
            <w:tcW w:w="2168" w:type="dxa"/>
            <w:tcBorders>
              <w:bottom w:val="single" w:sz="4" w:space="0" w:color="auto"/>
            </w:tcBorders>
          </w:tcPr>
          <w:p w:rsidR="00276DAF" w:rsidRPr="001077F2" w:rsidRDefault="00276DAF" w:rsidP="00FF6376">
            <w:pPr>
              <w:widowControl w:val="0"/>
              <w:jc w:val="center"/>
              <w:rPr>
                <w:iCs/>
                <w:sz w:val="24"/>
                <w:szCs w:val="24"/>
              </w:rPr>
            </w:pPr>
            <w:r w:rsidRPr="001077F2">
              <w:rPr>
                <w:iCs/>
                <w:sz w:val="24"/>
                <w:szCs w:val="24"/>
              </w:rPr>
              <w:t>Название средней величины</w:t>
            </w:r>
          </w:p>
        </w:tc>
        <w:tc>
          <w:tcPr>
            <w:tcW w:w="4945" w:type="dxa"/>
            <w:tcBorders>
              <w:bottom w:val="single" w:sz="4" w:space="0" w:color="auto"/>
            </w:tcBorders>
            <w:vAlign w:val="center"/>
          </w:tcPr>
          <w:p w:rsidR="00276DAF" w:rsidRPr="0058159B" w:rsidRDefault="00276DAF" w:rsidP="00FF6376">
            <w:pPr>
              <w:widowControl w:val="0"/>
              <w:jc w:val="center"/>
              <w:rPr>
                <w:iCs/>
              </w:rPr>
            </w:pPr>
            <w:r w:rsidRPr="0058159B">
              <w:rPr>
                <w:iCs/>
              </w:rPr>
              <w:t>Формула средней величины</w:t>
            </w:r>
          </w:p>
        </w:tc>
      </w:tr>
      <w:tr w:rsidR="00276DAF" w:rsidRPr="00DF563F" w:rsidTr="00EC01D9">
        <w:trPr>
          <w:jc w:val="center"/>
        </w:trPr>
        <w:tc>
          <w:tcPr>
            <w:tcW w:w="2061" w:type="dxa"/>
            <w:vAlign w:val="center"/>
          </w:tcPr>
          <w:p w:rsidR="00276DAF" w:rsidRPr="001077F2" w:rsidRDefault="00276DAF" w:rsidP="00FF6376">
            <w:pPr>
              <w:pStyle w:val="a3"/>
              <w:widowControl w:val="0"/>
              <w:spacing w:before="0" w:beforeAutospacing="0" w:after="0" w:afterAutospacing="0"/>
              <w:jc w:val="center"/>
            </w:pPr>
            <w:r w:rsidRPr="001077F2">
              <w:t>Равномерный интервальный</w:t>
            </w:r>
          </w:p>
        </w:tc>
        <w:tc>
          <w:tcPr>
            <w:tcW w:w="2168" w:type="dxa"/>
            <w:vAlign w:val="center"/>
          </w:tcPr>
          <w:p w:rsidR="00276DAF" w:rsidRPr="001077F2" w:rsidRDefault="00276DAF" w:rsidP="00FF6376">
            <w:pPr>
              <w:widowControl w:val="0"/>
              <w:jc w:val="center"/>
              <w:rPr>
                <w:sz w:val="24"/>
                <w:szCs w:val="24"/>
              </w:rPr>
            </w:pPr>
            <w:r w:rsidRPr="001077F2">
              <w:rPr>
                <w:sz w:val="24"/>
                <w:szCs w:val="24"/>
              </w:rPr>
              <w:t>Арифметическая простая</w:t>
            </w:r>
          </w:p>
        </w:tc>
        <w:tc>
          <w:tcPr>
            <w:tcW w:w="4945" w:type="dxa"/>
            <w:vAlign w:val="center"/>
          </w:tcPr>
          <w:p w:rsidR="00276DAF" w:rsidRPr="00DF563F" w:rsidRDefault="00276DAF" w:rsidP="00FF6376">
            <w:pPr>
              <w:widowControl w:val="0"/>
              <w:jc w:val="center"/>
            </w:pPr>
            <w:r w:rsidRPr="00DF563F">
              <w:rPr>
                <w:position w:val="-24"/>
                <w:sz w:val="24"/>
                <w:szCs w:val="24"/>
              </w:rPr>
              <w:object w:dxaOrig="920" w:dyaOrig="680">
                <v:shape id="_x0000_i1154" type="#_x0000_t75" style="width:44.25pt;height:35.25pt" o:ole="">
                  <v:imagedata r:id="rId324" o:title=""/>
                </v:shape>
                <o:OLEObject Type="Embed" ProgID="Equation.3" ShapeID="_x0000_i1154" DrawAspect="Content" ObjectID="_1602780303" r:id="rId325"/>
              </w:object>
            </w:r>
          </w:p>
        </w:tc>
      </w:tr>
      <w:tr w:rsidR="00276DAF" w:rsidRPr="00DF563F" w:rsidTr="00EC01D9">
        <w:trPr>
          <w:jc w:val="center"/>
        </w:trPr>
        <w:tc>
          <w:tcPr>
            <w:tcW w:w="2061" w:type="dxa"/>
            <w:vAlign w:val="center"/>
          </w:tcPr>
          <w:p w:rsidR="00276DAF" w:rsidRPr="001077F2" w:rsidRDefault="00276DAF" w:rsidP="00FF6376">
            <w:pPr>
              <w:widowControl w:val="0"/>
              <w:jc w:val="center"/>
              <w:rPr>
                <w:sz w:val="24"/>
                <w:szCs w:val="24"/>
              </w:rPr>
            </w:pPr>
            <w:r w:rsidRPr="001077F2">
              <w:rPr>
                <w:sz w:val="24"/>
                <w:szCs w:val="24"/>
              </w:rPr>
              <w:t>Равномерный моментный</w:t>
            </w:r>
          </w:p>
        </w:tc>
        <w:tc>
          <w:tcPr>
            <w:tcW w:w="2168" w:type="dxa"/>
            <w:vAlign w:val="center"/>
          </w:tcPr>
          <w:p w:rsidR="00276DAF" w:rsidRPr="001077F2" w:rsidRDefault="00276DAF" w:rsidP="00FF6376">
            <w:pPr>
              <w:widowControl w:val="0"/>
              <w:jc w:val="center"/>
              <w:rPr>
                <w:sz w:val="24"/>
                <w:szCs w:val="24"/>
              </w:rPr>
            </w:pPr>
            <w:r w:rsidRPr="001077F2">
              <w:rPr>
                <w:sz w:val="24"/>
                <w:szCs w:val="24"/>
              </w:rPr>
              <w:t>Хронологическая простая</w:t>
            </w:r>
          </w:p>
        </w:tc>
        <w:tc>
          <w:tcPr>
            <w:tcW w:w="4945" w:type="dxa"/>
            <w:vAlign w:val="center"/>
          </w:tcPr>
          <w:p w:rsidR="00276DAF" w:rsidRPr="00DF563F" w:rsidRDefault="00276DAF" w:rsidP="00FF6376">
            <w:pPr>
              <w:widowControl w:val="0"/>
              <w:jc w:val="center"/>
            </w:pPr>
            <w:r w:rsidRPr="00DF563F">
              <w:rPr>
                <w:position w:val="-24"/>
                <w:sz w:val="24"/>
                <w:szCs w:val="24"/>
              </w:rPr>
              <w:object w:dxaOrig="5120" w:dyaOrig="980">
                <v:shape id="_x0000_i1155" type="#_x0000_t75" style="width:231pt;height:48.75pt" o:ole="">
                  <v:imagedata r:id="rId326" o:title=""/>
                </v:shape>
                <o:OLEObject Type="Embed" ProgID="Equation.3" ShapeID="_x0000_i1155" DrawAspect="Content" ObjectID="_1602780304" r:id="rId327"/>
              </w:object>
            </w:r>
          </w:p>
        </w:tc>
      </w:tr>
      <w:tr w:rsidR="00276DAF" w:rsidRPr="00DF563F" w:rsidTr="00EC01D9">
        <w:trPr>
          <w:jc w:val="center"/>
        </w:trPr>
        <w:tc>
          <w:tcPr>
            <w:tcW w:w="2061" w:type="dxa"/>
            <w:vAlign w:val="center"/>
          </w:tcPr>
          <w:p w:rsidR="00276DAF" w:rsidRPr="001077F2" w:rsidRDefault="00276DAF" w:rsidP="00FF6376">
            <w:pPr>
              <w:widowControl w:val="0"/>
              <w:jc w:val="center"/>
              <w:rPr>
                <w:sz w:val="24"/>
                <w:szCs w:val="24"/>
              </w:rPr>
            </w:pPr>
            <w:r w:rsidRPr="001077F2">
              <w:rPr>
                <w:sz w:val="24"/>
                <w:szCs w:val="24"/>
              </w:rPr>
              <w:t>Неравномерный интервальный</w:t>
            </w:r>
          </w:p>
        </w:tc>
        <w:tc>
          <w:tcPr>
            <w:tcW w:w="2168" w:type="dxa"/>
            <w:vAlign w:val="center"/>
          </w:tcPr>
          <w:p w:rsidR="00276DAF" w:rsidRPr="001077F2" w:rsidRDefault="00276DAF" w:rsidP="00FF6376">
            <w:pPr>
              <w:widowControl w:val="0"/>
              <w:jc w:val="center"/>
              <w:rPr>
                <w:sz w:val="24"/>
                <w:szCs w:val="24"/>
              </w:rPr>
            </w:pPr>
            <w:r w:rsidRPr="001077F2">
              <w:rPr>
                <w:sz w:val="24"/>
                <w:szCs w:val="24"/>
              </w:rPr>
              <w:t>Арифметическая взвешенная</w:t>
            </w:r>
          </w:p>
        </w:tc>
        <w:tc>
          <w:tcPr>
            <w:tcW w:w="4945" w:type="dxa"/>
            <w:vAlign w:val="center"/>
          </w:tcPr>
          <w:p w:rsidR="00276DAF" w:rsidRPr="00DF563F" w:rsidRDefault="00276DAF" w:rsidP="00FF6376">
            <w:pPr>
              <w:widowControl w:val="0"/>
              <w:jc w:val="center"/>
            </w:pPr>
            <w:r w:rsidRPr="00DF563F">
              <w:rPr>
                <w:position w:val="-60"/>
                <w:sz w:val="24"/>
                <w:szCs w:val="24"/>
              </w:rPr>
              <w:object w:dxaOrig="1100" w:dyaOrig="1320">
                <v:shape id="_x0000_i1156" type="#_x0000_t75" style="width:96pt;height:58.5pt" o:ole="">
                  <v:imagedata r:id="rId328" o:title=""/>
                </v:shape>
                <o:OLEObject Type="Embed" ProgID="Equation.3" ShapeID="_x0000_i1156" DrawAspect="Content" ObjectID="_1602780305" r:id="rId329"/>
              </w:object>
            </w:r>
          </w:p>
        </w:tc>
      </w:tr>
      <w:tr w:rsidR="00276DAF" w:rsidRPr="00DF563F" w:rsidTr="00EC01D9">
        <w:trPr>
          <w:trHeight w:val="1204"/>
          <w:jc w:val="center"/>
        </w:trPr>
        <w:tc>
          <w:tcPr>
            <w:tcW w:w="2061" w:type="dxa"/>
            <w:vAlign w:val="center"/>
          </w:tcPr>
          <w:p w:rsidR="00276DAF" w:rsidRPr="001077F2" w:rsidRDefault="00276DAF" w:rsidP="00FF6376">
            <w:pPr>
              <w:widowControl w:val="0"/>
              <w:jc w:val="center"/>
              <w:rPr>
                <w:sz w:val="24"/>
                <w:szCs w:val="24"/>
              </w:rPr>
            </w:pPr>
            <w:r w:rsidRPr="001077F2">
              <w:rPr>
                <w:sz w:val="24"/>
                <w:szCs w:val="24"/>
              </w:rPr>
              <w:t>Неравномерный моментный</w:t>
            </w:r>
          </w:p>
        </w:tc>
        <w:tc>
          <w:tcPr>
            <w:tcW w:w="2168" w:type="dxa"/>
            <w:vAlign w:val="center"/>
          </w:tcPr>
          <w:p w:rsidR="00276DAF" w:rsidRPr="001077F2" w:rsidRDefault="00276DAF" w:rsidP="00FF6376">
            <w:pPr>
              <w:widowControl w:val="0"/>
              <w:jc w:val="center"/>
              <w:rPr>
                <w:sz w:val="24"/>
                <w:szCs w:val="24"/>
              </w:rPr>
            </w:pPr>
            <w:r w:rsidRPr="001077F2">
              <w:rPr>
                <w:sz w:val="24"/>
                <w:szCs w:val="24"/>
              </w:rPr>
              <w:t>Хронологическая взвешенная</w:t>
            </w:r>
          </w:p>
        </w:tc>
        <w:tc>
          <w:tcPr>
            <w:tcW w:w="4945" w:type="dxa"/>
            <w:vAlign w:val="center"/>
          </w:tcPr>
          <w:p w:rsidR="00276DAF" w:rsidRDefault="00276DAF" w:rsidP="00FF6376">
            <w:pPr>
              <w:widowControl w:val="0"/>
              <w:jc w:val="center"/>
              <w:rPr>
                <w:position w:val="-64"/>
                <w:sz w:val="24"/>
                <w:szCs w:val="24"/>
              </w:rPr>
            </w:pPr>
            <w:r w:rsidRPr="006E6FA1">
              <w:rPr>
                <w:position w:val="-60"/>
                <w:sz w:val="24"/>
                <w:szCs w:val="24"/>
              </w:rPr>
              <w:object w:dxaOrig="2900" w:dyaOrig="1320">
                <v:shape id="_x0000_i1157" type="#_x0000_t75" style="width:191.25pt;height:60pt" o:ole="">
                  <v:imagedata r:id="rId330" o:title=""/>
                </v:shape>
                <o:OLEObject Type="Embed" ProgID="Equation.3" ShapeID="_x0000_i1157" DrawAspect="Content" ObjectID="_1602780306" r:id="rId331"/>
              </w:object>
            </w:r>
          </w:p>
          <w:p w:rsidR="00276DAF" w:rsidRPr="006E6FA1" w:rsidRDefault="00276DAF" w:rsidP="00FF6376">
            <w:pPr>
              <w:widowControl w:val="0"/>
              <w:jc w:val="center"/>
              <w:rPr>
                <w:position w:val="-64"/>
                <w:sz w:val="24"/>
                <w:szCs w:val="24"/>
              </w:rPr>
            </w:pPr>
            <w:r w:rsidRPr="006E6FA1">
              <w:rPr>
                <w:sz w:val="24"/>
                <w:szCs w:val="24"/>
                <w:shd w:val="clear" w:color="auto" w:fill="FFFFFF"/>
              </w:rPr>
              <w:t>если же предполагается, что каждое значение</w:t>
            </w:r>
            <w:r w:rsidRPr="006E6FA1">
              <w:rPr>
                <w:rStyle w:val="apple-converted-space"/>
                <w:sz w:val="24"/>
                <w:szCs w:val="24"/>
                <w:shd w:val="clear" w:color="auto" w:fill="FFFFFF"/>
              </w:rPr>
              <w:t> </w:t>
            </w:r>
            <w:proofErr w:type="spellStart"/>
            <w:r w:rsidRPr="006E6FA1">
              <w:rPr>
                <w:rStyle w:val="a5"/>
                <w:sz w:val="24"/>
                <w:szCs w:val="24"/>
                <w:shd w:val="clear" w:color="auto" w:fill="FFFFFF"/>
              </w:rPr>
              <w:t>y</w:t>
            </w:r>
            <w:r w:rsidRPr="006E6FA1">
              <w:rPr>
                <w:rStyle w:val="a5"/>
                <w:sz w:val="24"/>
                <w:szCs w:val="24"/>
                <w:shd w:val="clear" w:color="auto" w:fill="FFFFFF"/>
                <w:vertAlign w:val="subscript"/>
              </w:rPr>
              <w:t>i</w:t>
            </w:r>
            <w:proofErr w:type="spellEnd"/>
            <w:r w:rsidRPr="006E6FA1">
              <w:rPr>
                <w:sz w:val="24"/>
                <w:szCs w:val="24"/>
                <w:shd w:val="clear" w:color="auto" w:fill="FFFFFF"/>
                <w:vertAlign w:val="subscript"/>
              </w:rPr>
              <w:t> </w:t>
            </w:r>
            <w:r w:rsidRPr="006E6FA1">
              <w:rPr>
                <w:sz w:val="24"/>
                <w:szCs w:val="24"/>
                <w:shd w:val="clear" w:color="auto" w:fill="FFFFFF"/>
              </w:rPr>
              <w:t xml:space="preserve"> остается неизменным до следующего</w:t>
            </w:r>
            <w:r w:rsidRPr="006E6FA1">
              <w:rPr>
                <w:rStyle w:val="apple-converted-space"/>
                <w:sz w:val="24"/>
                <w:szCs w:val="24"/>
                <w:shd w:val="clear" w:color="auto" w:fill="FFFFFF"/>
              </w:rPr>
              <w:t> </w:t>
            </w:r>
            <w:r w:rsidRPr="006E6FA1">
              <w:rPr>
                <w:rStyle w:val="a5"/>
                <w:sz w:val="24"/>
                <w:szCs w:val="24"/>
                <w:shd w:val="clear" w:color="auto" w:fill="FFFFFF"/>
              </w:rPr>
              <w:t>(i+</w:t>
            </w:r>
            <w:r w:rsidRPr="006E6FA1">
              <w:rPr>
                <w:sz w:val="24"/>
                <w:szCs w:val="24"/>
                <w:shd w:val="clear" w:color="auto" w:fill="FFFFFF"/>
              </w:rPr>
              <w:t>1</w:t>
            </w:r>
            <w:r w:rsidRPr="006E6FA1">
              <w:rPr>
                <w:rStyle w:val="a5"/>
                <w:sz w:val="24"/>
                <w:szCs w:val="24"/>
                <w:shd w:val="clear" w:color="auto" w:fill="FFFFFF"/>
              </w:rPr>
              <w:t>)-</w:t>
            </w:r>
            <w:r w:rsidRPr="006E6FA1">
              <w:rPr>
                <w:sz w:val="24"/>
                <w:szCs w:val="24"/>
                <w:shd w:val="clear" w:color="auto" w:fill="FFFFFF"/>
              </w:rPr>
              <w:t>го момента, т.е. известна  точная дата изменения уровней, то расчет можно осуществлять по формуле средней арифметической взвешенной:</w:t>
            </w:r>
            <w:r w:rsidRPr="006E6FA1">
              <w:rPr>
                <w:sz w:val="24"/>
                <w:szCs w:val="24"/>
              </w:rPr>
              <w:br/>
            </w:r>
            <w:r w:rsidRPr="006E6FA1">
              <w:rPr>
                <w:noProof/>
                <w:sz w:val="24"/>
                <w:szCs w:val="24"/>
                <w:lang w:eastAsia="ru-RU"/>
              </w:rPr>
              <w:drawing>
                <wp:inline distT="0" distB="0" distL="0" distR="0" wp14:anchorId="4A3F968F" wp14:editId="047FDAD9">
                  <wp:extent cx="676275" cy="428625"/>
                  <wp:effectExtent l="19050" t="0" r="0" b="0"/>
                  <wp:docPr id="159" name="Рисунок 159" descr="http://chaliev.ru/statistics/images/ryady-dynamiki_clip_image0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http://chaliev.ru/statistics/images/ryady-dynamiki_clip_image020.gif"/>
                          <pic:cNvPicPr>
                            <a:picLocks noChangeAspect="1" noChangeArrowheads="1"/>
                          </pic:cNvPicPr>
                        </pic:nvPicPr>
                        <pic:blipFill>
                          <a:blip r:embed="rId332" cstate="print"/>
                          <a:srcRect/>
                          <a:stretch>
                            <a:fillRect/>
                          </a:stretch>
                        </pic:blipFill>
                        <pic:spPr bwMode="auto">
                          <a:xfrm>
                            <a:off x="0" y="0"/>
                            <a:ext cx="676275" cy="428625"/>
                          </a:xfrm>
                          <a:prstGeom prst="rect">
                            <a:avLst/>
                          </a:prstGeom>
                          <a:noFill/>
                          <a:ln w="9525">
                            <a:noFill/>
                            <a:miter lim="800000"/>
                            <a:headEnd/>
                            <a:tailEnd/>
                          </a:ln>
                        </pic:spPr>
                      </pic:pic>
                    </a:graphicData>
                  </a:graphic>
                </wp:inline>
              </w:drawing>
            </w:r>
          </w:p>
        </w:tc>
      </w:tr>
    </w:tbl>
    <w:p w:rsidR="00276DAF" w:rsidRDefault="00276DAF" w:rsidP="00FF6376">
      <w:pPr>
        <w:pStyle w:val="a3"/>
        <w:shd w:val="clear" w:color="auto" w:fill="FFFFFF"/>
        <w:spacing w:before="0" w:beforeAutospacing="0" w:after="0" w:afterAutospacing="0"/>
        <w:ind w:firstLine="567"/>
        <w:jc w:val="both"/>
        <w:rPr>
          <w:sz w:val="28"/>
          <w:szCs w:val="28"/>
        </w:rPr>
      </w:pPr>
      <w:r w:rsidRPr="00795162">
        <w:rPr>
          <w:color w:val="000000"/>
          <w:sz w:val="28"/>
          <w:szCs w:val="28"/>
        </w:rPr>
        <w:t xml:space="preserve">Списочная  численность работников предприятия за 1 квартал представлена в таблице. </w:t>
      </w:r>
      <w:r w:rsidRPr="00795162">
        <w:rPr>
          <w:sz w:val="28"/>
          <w:szCs w:val="28"/>
        </w:rPr>
        <w:t>Необходимо вычислить средний уровень р</w:t>
      </w:r>
      <w:r>
        <w:rPr>
          <w:sz w:val="28"/>
          <w:szCs w:val="28"/>
        </w:rPr>
        <w:t xml:space="preserve">яда динамики, в данном примере – </w:t>
      </w:r>
      <w:r w:rsidRPr="00795162">
        <w:rPr>
          <w:sz w:val="28"/>
          <w:szCs w:val="28"/>
        </w:rPr>
        <w:t> </w:t>
      </w:r>
      <w:hyperlink r:id="rId333" w:tooltip="Среднесписочная численность работников" w:history="1">
        <w:r w:rsidRPr="00795162">
          <w:rPr>
            <w:sz w:val="28"/>
            <w:szCs w:val="28"/>
          </w:rPr>
          <w:t>среднюю списочную численность работников</w:t>
        </w:r>
      </w:hyperlink>
      <w:r>
        <w:rPr>
          <w:sz w:val="28"/>
          <w:szCs w:val="28"/>
        </w:rPr>
        <w:t xml:space="preserve"> </w:t>
      </w:r>
      <w:r w:rsidRPr="00795162">
        <w:rPr>
          <w:sz w:val="28"/>
          <w:szCs w:val="28"/>
        </w:rPr>
        <w:t>предприятия:</w:t>
      </w:r>
    </w:p>
    <w:p w:rsidR="00EA2990" w:rsidRDefault="00EA2990" w:rsidP="00FF6376">
      <w:pPr>
        <w:pStyle w:val="a3"/>
        <w:shd w:val="clear" w:color="auto" w:fill="FFFFFF"/>
        <w:spacing w:before="0" w:beforeAutospacing="0" w:after="0" w:afterAutospacing="0"/>
        <w:ind w:firstLine="567"/>
        <w:jc w:val="both"/>
        <w:rPr>
          <w:sz w:val="28"/>
          <w:szCs w:val="28"/>
        </w:rPr>
      </w:pPr>
    </w:p>
    <w:tbl>
      <w:tblPr>
        <w:tblW w:w="0" w:type="auto"/>
        <w:jc w:val="center"/>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914"/>
        <w:gridCol w:w="2550"/>
      </w:tblGrid>
      <w:tr w:rsidR="00276DAF" w:rsidRPr="00795162" w:rsidTr="00EC01D9">
        <w:trPr>
          <w:trHeight w:val="25"/>
          <w:jc w:val="center"/>
        </w:trPr>
        <w:tc>
          <w:tcPr>
            <w:tcW w:w="1914"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p>
        </w:tc>
        <w:tc>
          <w:tcPr>
            <w:tcW w:w="2550"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r w:rsidRPr="00EA2990">
              <w:rPr>
                <w:rFonts w:eastAsia="Times New Roman"/>
                <w:color w:val="000000"/>
                <w:sz w:val="24"/>
                <w:szCs w:val="24"/>
                <w:lang w:eastAsia="ru-RU"/>
              </w:rPr>
              <w:t>Число работников</w:t>
            </w:r>
          </w:p>
        </w:tc>
      </w:tr>
      <w:tr w:rsidR="00276DAF" w:rsidRPr="00795162" w:rsidTr="00EC01D9">
        <w:trPr>
          <w:trHeight w:val="25"/>
          <w:jc w:val="center"/>
        </w:trPr>
        <w:tc>
          <w:tcPr>
            <w:tcW w:w="1914"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r w:rsidRPr="00EA2990">
              <w:rPr>
                <w:rFonts w:eastAsia="Times New Roman"/>
                <w:color w:val="000000"/>
                <w:sz w:val="24"/>
                <w:szCs w:val="24"/>
                <w:lang w:eastAsia="ru-RU"/>
              </w:rPr>
              <w:t>на 1 января</w:t>
            </w:r>
          </w:p>
        </w:tc>
        <w:tc>
          <w:tcPr>
            <w:tcW w:w="2550" w:type="dxa"/>
            <w:shd w:val="clear" w:color="auto" w:fill="FEFEF8"/>
            <w:tcMar>
              <w:top w:w="75" w:type="dxa"/>
              <w:left w:w="150" w:type="dxa"/>
              <w:bottom w:w="75" w:type="dxa"/>
              <w:right w:w="150" w:type="dxa"/>
            </w:tcMar>
            <w:hideMark/>
          </w:tcPr>
          <w:p w:rsidR="00276DAF" w:rsidRPr="00EA2990" w:rsidRDefault="00276DAF" w:rsidP="00FF6376">
            <w:pPr>
              <w:jc w:val="center"/>
              <w:rPr>
                <w:rFonts w:eastAsia="Times New Roman"/>
                <w:color w:val="000000"/>
                <w:sz w:val="24"/>
                <w:szCs w:val="24"/>
                <w:lang w:eastAsia="ru-RU"/>
              </w:rPr>
            </w:pPr>
            <w:r w:rsidRPr="00EA2990">
              <w:rPr>
                <w:rFonts w:eastAsia="Times New Roman"/>
                <w:color w:val="000000"/>
                <w:sz w:val="24"/>
                <w:szCs w:val="24"/>
                <w:lang w:eastAsia="ru-RU"/>
              </w:rPr>
              <w:t>150</w:t>
            </w:r>
          </w:p>
        </w:tc>
      </w:tr>
      <w:tr w:rsidR="00276DAF" w:rsidRPr="00795162" w:rsidTr="00EC01D9">
        <w:trPr>
          <w:jc w:val="center"/>
        </w:trPr>
        <w:tc>
          <w:tcPr>
            <w:tcW w:w="1914"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r w:rsidRPr="00EA2990">
              <w:rPr>
                <w:rFonts w:eastAsia="Times New Roman"/>
                <w:color w:val="000000"/>
                <w:sz w:val="24"/>
                <w:szCs w:val="24"/>
                <w:lang w:eastAsia="ru-RU"/>
              </w:rPr>
              <w:t>на 1 февраля</w:t>
            </w:r>
          </w:p>
        </w:tc>
        <w:tc>
          <w:tcPr>
            <w:tcW w:w="2550" w:type="dxa"/>
            <w:shd w:val="clear" w:color="auto" w:fill="FEFEF8"/>
            <w:tcMar>
              <w:top w:w="75" w:type="dxa"/>
              <w:left w:w="150" w:type="dxa"/>
              <w:bottom w:w="75" w:type="dxa"/>
              <w:right w:w="150" w:type="dxa"/>
            </w:tcMar>
            <w:hideMark/>
          </w:tcPr>
          <w:p w:rsidR="00276DAF" w:rsidRPr="00EA2990" w:rsidRDefault="00276DAF" w:rsidP="00FF6376">
            <w:pPr>
              <w:jc w:val="center"/>
              <w:rPr>
                <w:rFonts w:eastAsia="Times New Roman"/>
                <w:color w:val="000000"/>
                <w:sz w:val="24"/>
                <w:szCs w:val="24"/>
                <w:lang w:eastAsia="ru-RU"/>
              </w:rPr>
            </w:pPr>
            <w:r w:rsidRPr="00EA2990">
              <w:rPr>
                <w:rFonts w:eastAsia="Times New Roman"/>
                <w:color w:val="000000"/>
                <w:sz w:val="24"/>
                <w:szCs w:val="24"/>
                <w:lang w:eastAsia="ru-RU"/>
              </w:rPr>
              <w:t>145</w:t>
            </w:r>
          </w:p>
        </w:tc>
      </w:tr>
      <w:tr w:rsidR="00276DAF" w:rsidRPr="00795162" w:rsidTr="00EC01D9">
        <w:trPr>
          <w:jc w:val="center"/>
        </w:trPr>
        <w:tc>
          <w:tcPr>
            <w:tcW w:w="1914"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r w:rsidRPr="00EA2990">
              <w:rPr>
                <w:rFonts w:eastAsia="Times New Roman"/>
                <w:color w:val="000000"/>
                <w:sz w:val="24"/>
                <w:szCs w:val="24"/>
                <w:lang w:eastAsia="ru-RU"/>
              </w:rPr>
              <w:t>на 1 марта</w:t>
            </w:r>
          </w:p>
        </w:tc>
        <w:tc>
          <w:tcPr>
            <w:tcW w:w="2550" w:type="dxa"/>
            <w:shd w:val="clear" w:color="auto" w:fill="FEFEF8"/>
            <w:tcMar>
              <w:top w:w="75" w:type="dxa"/>
              <w:left w:w="150" w:type="dxa"/>
              <w:bottom w:w="75" w:type="dxa"/>
              <w:right w:w="150" w:type="dxa"/>
            </w:tcMar>
            <w:hideMark/>
          </w:tcPr>
          <w:p w:rsidR="00276DAF" w:rsidRPr="00EA2990" w:rsidRDefault="00276DAF" w:rsidP="00FF6376">
            <w:pPr>
              <w:jc w:val="center"/>
              <w:rPr>
                <w:rFonts w:eastAsia="Times New Roman"/>
                <w:color w:val="000000"/>
                <w:sz w:val="24"/>
                <w:szCs w:val="24"/>
                <w:lang w:eastAsia="ru-RU"/>
              </w:rPr>
            </w:pPr>
            <w:r w:rsidRPr="00EA2990">
              <w:rPr>
                <w:rFonts w:eastAsia="Times New Roman"/>
                <w:color w:val="000000"/>
                <w:sz w:val="24"/>
                <w:szCs w:val="24"/>
                <w:lang w:eastAsia="ru-RU"/>
              </w:rPr>
              <w:t>162</w:t>
            </w:r>
          </w:p>
        </w:tc>
      </w:tr>
      <w:tr w:rsidR="00276DAF" w:rsidRPr="00795162" w:rsidTr="00EC01D9">
        <w:trPr>
          <w:jc w:val="center"/>
        </w:trPr>
        <w:tc>
          <w:tcPr>
            <w:tcW w:w="1914" w:type="dxa"/>
            <w:shd w:val="clear" w:color="auto" w:fill="FEFEF8"/>
            <w:tcMar>
              <w:top w:w="75" w:type="dxa"/>
              <w:left w:w="150" w:type="dxa"/>
              <w:bottom w:w="75" w:type="dxa"/>
              <w:right w:w="150" w:type="dxa"/>
            </w:tcMar>
            <w:hideMark/>
          </w:tcPr>
          <w:p w:rsidR="00276DAF" w:rsidRPr="00EA2990" w:rsidRDefault="00276DAF" w:rsidP="00FF6376">
            <w:pPr>
              <w:rPr>
                <w:rFonts w:eastAsia="Times New Roman"/>
                <w:color w:val="000000"/>
                <w:sz w:val="24"/>
                <w:szCs w:val="24"/>
                <w:lang w:eastAsia="ru-RU"/>
              </w:rPr>
            </w:pPr>
            <w:r w:rsidRPr="00EA2990">
              <w:rPr>
                <w:rFonts w:eastAsia="Times New Roman"/>
                <w:color w:val="000000"/>
                <w:sz w:val="24"/>
                <w:szCs w:val="24"/>
                <w:lang w:eastAsia="ru-RU"/>
              </w:rPr>
              <w:t>на 1 апреля</w:t>
            </w:r>
          </w:p>
        </w:tc>
        <w:tc>
          <w:tcPr>
            <w:tcW w:w="2550" w:type="dxa"/>
            <w:shd w:val="clear" w:color="auto" w:fill="FEFEF8"/>
            <w:tcMar>
              <w:top w:w="75" w:type="dxa"/>
              <w:left w:w="150" w:type="dxa"/>
              <w:bottom w:w="75" w:type="dxa"/>
              <w:right w:w="150" w:type="dxa"/>
            </w:tcMar>
            <w:hideMark/>
          </w:tcPr>
          <w:p w:rsidR="00276DAF" w:rsidRPr="00EA2990" w:rsidRDefault="00276DAF" w:rsidP="00FF6376">
            <w:pPr>
              <w:jc w:val="center"/>
              <w:rPr>
                <w:rFonts w:eastAsia="Times New Roman"/>
                <w:color w:val="000000"/>
                <w:sz w:val="24"/>
                <w:szCs w:val="24"/>
                <w:lang w:eastAsia="ru-RU"/>
              </w:rPr>
            </w:pPr>
            <w:r w:rsidRPr="00EA2990">
              <w:rPr>
                <w:rFonts w:eastAsia="Times New Roman"/>
                <w:color w:val="000000"/>
                <w:sz w:val="24"/>
                <w:szCs w:val="24"/>
                <w:lang w:eastAsia="ru-RU"/>
              </w:rPr>
              <w:t>166</w:t>
            </w:r>
          </w:p>
        </w:tc>
      </w:tr>
    </w:tbl>
    <w:p w:rsidR="00276DAF" w:rsidRDefault="00276DAF" w:rsidP="00FF6376">
      <w:pPr>
        <w:widowControl w:val="0"/>
        <w:jc w:val="center"/>
        <w:rPr>
          <w:spacing w:val="-6"/>
        </w:rPr>
      </w:pPr>
      <w:r w:rsidRPr="00DF563F">
        <w:rPr>
          <w:position w:val="-24"/>
          <w:sz w:val="24"/>
          <w:szCs w:val="24"/>
        </w:rPr>
        <w:object w:dxaOrig="3760" w:dyaOrig="920">
          <v:shape id="_x0000_i1158" type="#_x0000_t75" style="width:169.5pt;height:45.75pt" o:ole="">
            <v:imagedata r:id="rId334" o:title=""/>
          </v:shape>
          <o:OLEObject Type="Embed" ProgID="Equation.3" ShapeID="_x0000_i1158" DrawAspect="Content" ObjectID="_1602780307" r:id="rId335"/>
        </w:object>
      </w:r>
      <w:r>
        <w:rPr>
          <w:position w:val="-24"/>
          <w:sz w:val="24"/>
          <w:szCs w:val="24"/>
        </w:rPr>
        <w:t xml:space="preserve"> </w:t>
      </w:r>
    </w:p>
    <w:p w:rsidR="00276DAF" w:rsidRDefault="00276DAF" w:rsidP="00FF6376">
      <w:pPr>
        <w:widowControl w:val="0"/>
        <w:ind w:firstLine="567"/>
        <w:jc w:val="both"/>
        <w:rPr>
          <w:spacing w:val="-6"/>
        </w:rPr>
      </w:pPr>
    </w:p>
    <w:p w:rsidR="00276DAF" w:rsidRDefault="00276DAF" w:rsidP="00FF6376">
      <w:pPr>
        <w:shd w:val="clear" w:color="auto" w:fill="FFFFFF"/>
        <w:ind w:firstLine="567"/>
        <w:jc w:val="both"/>
        <w:rPr>
          <w:rFonts w:eastAsia="Times New Roman"/>
          <w:color w:val="000000"/>
          <w:szCs w:val="28"/>
          <w:lang w:eastAsia="ru-RU"/>
        </w:rPr>
      </w:pPr>
      <w:r w:rsidRPr="003C3647">
        <w:rPr>
          <w:rFonts w:eastAsia="Times New Roman"/>
          <w:color w:val="000000"/>
          <w:szCs w:val="28"/>
          <w:lang w:eastAsia="ru-RU"/>
        </w:rPr>
        <w:t>Списочная численность работников предприятия з</w:t>
      </w:r>
      <w:r>
        <w:rPr>
          <w:rFonts w:eastAsia="Times New Roman"/>
          <w:color w:val="000000"/>
          <w:szCs w:val="28"/>
          <w:lang w:eastAsia="ru-RU"/>
        </w:rPr>
        <w:t>а октябрь такова: на 1 октября –</w:t>
      </w:r>
      <w:r w:rsidRPr="003C3647">
        <w:rPr>
          <w:rFonts w:eastAsia="Times New Roman"/>
          <w:color w:val="000000"/>
          <w:szCs w:val="28"/>
          <w:lang w:eastAsia="ru-RU"/>
        </w:rPr>
        <w:t xml:space="preserve"> 200 человек, 7 октября принято 15 человек, 12 октября уволен 1 человек, 21 октября принято 10 человек и до конца месяца приема и увольнения работников не было. Эту информацию можно представить в следующем виде:</w:t>
      </w:r>
    </w:p>
    <w:p w:rsidR="00EA2990" w:rsidRDefault="00EA2990" w:rsidP="00FF6376">
      <w:pPr>
        <w:shd w:val="clear" w:color="auto" w:fill="FFFFFF"/>
        <w:ind w:firstLine="567"/>
        <w:jc w:val="both"/>
        <w:rPr>
          <w:rFonts w:eastAsia="Times New Roman"/>
          <w:color w:val="000000"/>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2844"/>
        <w:gridCol w:w="4961"/>
      </w:tblGrid>
      <w:tr w:rsidR="00276DAF" w:rsidRPr="003C3647" w:rsidTr="00EA2990">
        <w:trPr>
          <w:trHeight w:val="25"/>
          <w:jc w:val="center"/>
        </w:trPr>
        <w:tc>
          <w:tcPr>
            <w:tcW w:w="2844" w:type="dxa"/>
            <w:shd w:val="clear" w:color="auto" w:fill="FEFEF8"/>
            <w:tcMar>
              <w:top w:w="75" w:type="dxa"/>
              <w:left w:w="150" w:type="dxa"/>
              <w:bottom w:w="75" w:type="dxa"/>
              <w:right w:w="150" w:type="dxa"/>
            </w:tcMar>
            <w:hideMark/>
          </w:tcPr>
          <w:p w:rsidR="00276DAF" w:rsidRPr="003C3647" w:rsidRDefault="00276DAF" w:rsidP="00EA2990">
            <w:pPr>
              <w:jc w:val="center"/>
              <w:rPr>
                <w:rFonts w:eastAsia="Times New Roman"/>
                <w:color w:val="000000"/>
                <w:sz w:val="24"/>
                <w:szCs w:val="24"/>
                <w:lang w:eastAsia="ru-RU"/>
              </w:rPr>
            </w:pPr>
            <w:r w:rsidRPr="003C3647">
              <w:rPr>
                <w:rFonts w:eastAsia="Times New Roman"/>
                <w:color w:val="000000"/>
                <w:sz w:val="24"/>
                <w:szCs w:val="24"/>
                <w:lang w:eastAsia="ru-RU"/>
              </w:rPr>
              <w:lastRenderedPageBreak/>
              <w:t>Число работников</w:t>
            </w:r>
          </w:p>
        </w:tc>
        <w:tc>
          <w:tcPr>
            <w:tcW w:w="4961" w:type="dxa"/>
            <w:shd w:val="clear" w:color="auto" w:fill="FEFEF8"/>
            <w:tcMar>
              <w:top w:w="75" w:type="dxa"/>
              <w:left w:w="150" w:type="dxa"/>
              <w:bottom w:w="75" w:type="dxa"/>
              <w:right w:w="150" w:type="dxa"/>
            </w:tcMar>
            <w:hideMark/>
          </w:tcPr>
          <w:p w:rsidR="00276DAF" w:rsidRPr="003C3647" w:rsidRDefault="00276DAF" w:rsidP="00EA2990">
            <w:pPr>
              <w:jc w:val="center"/>
              <w:rPr>
                <w:rFonts w:eastAsia="Times New Roman"/>
                <w:color w:val="000000"/>
                <w:sz w:val="24"/>
                <w:szCs w:val="24"/>
                <w:lang w:eastAsia="ru-RU"/>
              </w:rPr>
            </w:pPr>
            <w:r w:rsidRPr="003C3647">
              <w:rPr>
                <w:rFonts w:eastAsia="Times New Roman"/>
                <w:color w:val="000000"/>
                <w:sz w:val="24"/>
                <w:szCs w:val="24"/>
                <w:lang w:eastAsia="ru-RU"/>
              </w:rPr>
              <w:t>Число дней (период времени)</w:t>
            </w:r>
          </w:p>
        </w:tc>
      </w:tr>
      <w:tr w:rsidR="00276DAF" w:rsidRPr="003C3647" w:rsidTr="00EC01D9">
        <w:trPr>
          <w:jc w:val="center"/>
        </w:trPr>
        <w:tc>
          <w:tcPr>
            <w:tcW w:w="2844" w:type="dxa"/>
            <w:shd w:val="clear" w:color="auto" w:fill="FEFEF8"/>
            <w:tcMar>
              <w:top w:w="75" w:type="dxa"/>
              <w:left w:w="150" w:type="dxa"/>
              <w:bottom w:w="75" w:type="dxa"/>
              <w:right w:w="150" w:type="dxa"/>
            </w:tcMar>
            <w:hideMark/>
          </w:tcPr>
          <w:p w:rsidR="00276DAF" w:rsidRPr="003C3647" w:rsidRDefault="00276DAF" w:rsidP="00FF6376">
            <w:pPr>
              <w:jc w:val="center"/>
              <w:rPr>
                <w:rFonts w:eastAsia="Times New Roman"/>
                <w:color w:val="000000"/>
                <w:sz w:val="24"/>
                <w:szCs w:val="24"/>
                <w:lang w:eastAsia="ru-RU"/>
              </w:rPr>
            </w:pPr>
            <w:r w:rsidRPr="003C3647">
              <w:rPr>
                <w:rFonts w:eastAsia="Times New Roman"/>
                <w:color w:val="000000"/>
                <w:sz w:val="24"/>
                <w:szCs w:val="24"/>
                <w:lang w:eastAsia="ru-RU"/>
              </w:rPr>
              <w:t>200</w:t>
            </w:r>
          </w:p>
        </w:tc>
        <w:tc>
          <w:tcPr>
            <w:tcW w:w="4961" w:type="dxa"/>
            <w:shd w:val="clear" w:color="auto" w:fill="FEFEF8"/>
            <w:tcMar>
              <w:top w:w="75" w:type="dxa"/>
              <w:left w:w="150" w:type="dxa"/>
              <w:bottom w:w="75" w:type="dxa"/>
              <w:right w:w="150" w:type="dxa"/>
            </w:tcMar>
            <w:hideMark/>
          </w:tcPr>
          <w:p w:rsidR="00276DAF" w:rsidRPr="003C3647" w:rsidRDefault="00276DAF" w:rsidP="00FF6376">
            <w:pPr>
              <w:rPr>
                <w:rFonts w:eastAsia="Times New Roman"/>
                <w:color w:val="000000"/>
                <w:sz w:val="24"/>
                <w:szCs w:val="24"/>
                <w:lang w:eastAsia="ru-RU"/>
              </w:rPr>
            </w:pPr>
            <w:r w:rsidRPr="003C3647">
              <w:rPr>
                <w:rFonts w:eastAsia="Times New Roman"/>
                <w:color w:val="000000"/>
                <w:sz w:val="24"/>
                <w:szCs w:val="24"/>
                <w:lang w:eastAsia="ru-RU"/>
              </w:rPr>
              <w:t>6 (с 1 по 6 включительно)</w:t>
            </w:r>
          </w:p>
        </w:tc>
      </w:tr>
      <w:tr w:rsidR="00276DAF" w:rsidRPr="003C3647" w:rsidTr="00EC01D9">
        <w:trPr>
          <w:jc w:val="center"/>
        </w:trPr>
        <w:tc>
          <w:tcPr>
            <w:tcW w:w="2844" w:type="dxa"/>
            <w:shd w:val="clear" w:color="auto" w:fill="FEFEF8"/>
            <w:tcMar>
              <w:top w:w="75" w:type="dxa"/>
              <w:left w:w="150" w:type="dxa"/>
              <w:bottom w:w="75" w:type="dxa"/>
              <w:right w:w="150" w:type="dxa"/>
            </w:tcMar>
            <w:hideMark/>
          </w:tcPr>
          <w:p w:rsidR="00276DAF" w:rsidRPr="003C3647" w:rsidRDefault="00276DAF" w:rsidP="00FF6376">
            <w:pPr>
              <w:jc w:val="center"/>
              <w:rPr>
                <w:rFonts w:eastAsia="Times New Roman"/>
                <w:color w:val="000000"/>
                <w:sz w:val="24"/>
                <w:szCs w:val="24"/>
                <w:lang w:eastAsia="ru-RU"/>
              </w:rPr>
            </w:pPr>
            <w:r w:rsidRPr="003C3647">
              <w:rPr>
                <w:rFonts w:eastAsia="Times New Roman"/>
                <w:color w:val="000000"/>
                <w:sz w:val="24"/>
                <w:szCs w:val="24"/>
                <w:lang w:eastAsia="ru-RU"/>
              </w:rPr>
              <w:t>215</w:t>
            </w:r>
          </w:p>
        </w:tc>
        <w:tc>
          <w:tcPr>
            <w:tcW w:w="4961" w:type="dxa"/>
            <w:shd w:val="clear" w:color="auto" w:fill="FEFEF8"/>
            <w:tcMar>
              <w:top w:w="75" w:type="dxa"/>
              <w:left w:w="150" w:type="dxa"/>
              <w:bottom w:w="75" w:type="dxa"/>
              <w:right w:w="150" w:type="dxa"/>
            </w:tcMar>
            <w:hideMark/>
          </w:tcPr>
          <w:p w:rsidR="00276DAF" w:rsidRPr="003C3647" w:rsidRDefault="00276DAF" w:rsidP="00FF6376">
            <w:pPr>
              <w:rPr>
                <w:rFonts w:eastAsia="Times New Roman"/>
                <w:color w:val="000000"/>
                <w:sz w:val="24"/>
                <w:szCs w:val="24"/>
                <w:lang w:eastAsia="ru-RU"/>
              </w:rPr>
            </w:pPr>
            <w:r w:rsidRPr="003C3647">
              <w:rPr>
                <w:rFonts w:eastAsia="Times New Roman"/>
                <w:color w:val="000000"/>
                <w:sz w:val="24"/>
                <w:szCs w:val="24"/>
                <w:lang w:eastAsia="ru-RU"/>
              </w:rPr>
              <w:t>5 (с 7 по 11 включительно)</w:t>
            </w:r>
          </w:p>
        </w:tc>
      </w:tr>
      <w:tr w:rsidR="00276DAF" w:rsidRPr="003C3647" w:rsidTr="00EC01D9">
        <w:trPr>
          <w:jc w:val="center"/>
        </w:trPr>
        <w:tc>
          <w:tcPr>
            <w:tcW w:w="2844" w:type="dxa"/>
            <w:shd w:val="clear" w:color="auto" w:fill="FEFEF8"/>
            <w:tcMar>
              <w:top w:w="75" w:type="dxa"/>
              <w:left w:w="150" w:type="dxa"/>
              <w:bottom w:w="75" w:type="dxa"/>
              <w:right w:w="150" w:type="dxa"/>
            </w:tcMar>
            <w:hideMark/>
          </w:tcPr>
          <w:p w:rsidR="00276DAF" w:rsidRPr="003C3647" w:rsidRDefault="00276DAF" w:rsidP="00FF6376">
            <w:pPr>
              <w:jc w:val="center"/>
              <w:rPr>
                <w:rFonts w:eastAsia="Times New Roman"/>
                <w:color w:val="000000"/>
                <w:sz w:val="24"/>
                <w:szCs w:val="24"/>
                <w:lang w:eastAsia="ru-RU"/>
              </w:rPr>
            </w:pPr>
            <w:r w:rsidRPr="003C3647">
              <w:rPr>
                <w:rFonts w:eastAsia="Times New Roman"/>
                <w:color w:val="000000"/>
                <w:sz w:val="24"/>
                <w:szCs w:val="24"/>
                <w:lang w:eastAsia="ru-RU"/>
              </w:rPr>
              <w:t>214</w:t>
            </w:r>
          </w:p>
        </w:tc>
        <w:tc>
          <w:tcPr>
            <w:tcW w:w="4961" w:type="dxa"/>
            <w:shd w:val="clear" w:color="auto" w:fill="FEFEF8"/>
            <w:tcMar>
              <w:top w:w="75" w:type="dxa"/>
              <w:left w:w="150" w:type="dxa"/>
              <w:bottom w:w="75" w:type="dxa"/>
              <w:right w:w="150" w:type="dxa"/>
            </w:tcMar>
            <w:hideMark/>
          </w:tcPr>
          <w:p w:rsidR="00276DAF" w:rsidRPr="003C3647" w:rsidRDefault="00276DAF" w:rsidP="00FF6376">
            <w:pPr>
              <w:rPr>
                <w:rFonts w:eastAsia="Times New Roman"/>
                <w:color w:val="000000"/>
                <w:sz w:val="24"/>
                <w:szCs w:val="24"/>
                <w:lang w:eastAsia="ru-RU"/>
              </w:rPr>
            </w:pPr>
            <w:r w:rsidRPr="003C3647">
              <w:rPr>
                <w:rFonts w:eastAsia="Times New Roman"/>
                <w:color w:val="000000"/>
                <w:sz w:val="24"/>
                <w:szCs w:val="24"/>
                <w:lang w:eastAsia="ru-RU"/>
              </w:rPr>
              <w:t>9 (с 12 по 20 включительно)</w:t>
            </w:r>
          </w:p>
        </w:tc>
      </w:tr>
      <w:tr w:rsidR="00276DAF" w:rsidRPr="003C3647" w:rsidTr="00EC01D9">
        <w:trPr>
          <w:jc w:val="center"/>
        </w:trPr>
        <w:tc>
          <w:tcPr>
            <w:tcW w:w="2844" w:type="dxa"/>
            <w:shd w:val="clear" w:color="auto" w:fill="FEFEF8"/>
            <w:tcMar>
              <w:top w:w="75" w:type="dxa"/>
              <w:left w:w="150" w:type="dxa"/>
              <w:bottom w:w="75" w:type="dxa"/>
              <w:right w:w="150" w:type="dxa"/>
            </w:tcMar>
            <w:hideMark/>
          </w:tcPr>
          <w:p w:rsidR="00276DAF" w:rsidRPr="003C3647" w:rsidRDefault="00276DAF" w:rsidP="00FF6376">
            <w:pPr>
              <w:jc w:val="center"/>
              <w:rPr>
                <w:rFonts w:eastAsia="Times New Roman"/>
                <w:color w:val="000000"/>
                <w:sz w:val="24"/>
                <w:szCs w:val="24"/>
                <w:lang w:eastAsia="ru-RU"/>
              </w:rPr>
            </w:pPr>
            <w:r w:rsidRPr="003C3647">
              <w:rPr>
                <w:rFonts w:eastAsia="Times New Roman"/>
                <w:color w:val="000000"/>
                <w:sz w:val="24"/>
                <w:szCs w:val="24"/>
                <w:lang w:eastAsia="ru-RU"/>
              </w:rPr>
              <w:t>224</w:t>
            </w:r>
          </w:p>
        </w:tc>
        <w:tc>
          <w:tcPr>
            <w:tcW w:w="4961" w:type="dxa"/>
            <w:shd w:val="clear" w:color="auto" w:fill="FEFEF8"/>
            <w:tcMar>
              <w:top w:w="75" w:type="dxa"/>
              <w:left w:w="150" w:type="dxa"/>
              <w:bottom w:w="75" w:type="dxa"/>
              <w:right w:w="150" w:type="dxa"/>
            </w:tcMar>
            <w:hideMark/>
          </w:tcPr>
          <w:p w:rsidR="00276DAF" w:rsidRPr="003C3647" w:rsidRDefault="00276DAF" w:rsidP="00FF6376">
            <w:pPr>
              <w:rPr>
                <w:rFonts w:eastAsia="Times New Roman"/>
                <w:color w:val="000000"/>
                <w:sz w:val="24"/>
                <w:szCs w:val="24"/>
                <w:lang w:eastAsia="ru-RU"/>
              </w:rPr>
            </w:pPr>
            <w:r w:rsidRPr="003C3647">
              <w:rPr>
                <w:rFonts w:eastAsia="Times New Roman"/>
                <w:color w:val="000000"/>
                <w:sz w:val="24"/>
                <w:szCs w:val="24"/>
                <w:lang w:eastAsia="ru-RU"/>
              </w:rPr>
              <w:t>11 (с 21 по 31 включительно)</w:t>
            </w:r>
          </w:p>
        </w:tc>
      </w:tr>
    </w:tbl>
    <w:p w:rsidR="00276DAF" w:rsidRDefault="00276DAF" w:rsidP="00FF6376">
      <w:pPr>
        <w:shd w:val="clear" w:color="auto" w:fill="FFFFFF"/>
        <w:ind w:firstLine="567"/>
        <w:jc w:val="both"/>
        <w:rPr>
          <w:rFonts w:eastAsia="Times New Roman"/>
          <w:szCs w:val="28"/>
          <w:lang w:eastAsia="ru-RU"/>
        </w:rPr>
      </w:pPr>
    </w:p>
    <w:p w:rsidR="00276DAF" w:rsidRPr="003C3647" w:rsidRDefault="00276DAF" w:rsidP="00FF6376">
      <w:pPr>
        <w:shd w:val="clear" w:color="auto" w:fill="FFFFFF"/>
        <w:ind w:firstLine="567"/>
        <w:jc w:val="both"/>
        <w:rPr>
          <w:rFonts w:eastAsia="Times New Roman"/>
          <w:szCs w:val="28"/>
          <w:lang w:eastAsia="ru-RU"/>
        </w:rPr>
      </w:pPr>
      <w:r w:rsidRPr="003C3647">
        <w:rPr>
          <w:rFonts w:eastAsia="Times New Roman"/>
          <w:szCs w:val="28"/>
          <w:lang w:eastAsia="ru-RU"/>
        </w:rPr>
        <w:t>При определении среднего уровня ряда надо учесть продолжительность периодов между датами, т. е. применять </w:t>
      </w:r>
      <w:hyperlink r:id="rId336" w:tooltip="Средняя арифметическая" w:history="1">
        <w:r w:rsidRPr="003C3647">
          <w:rPr>
            <w:rFonts w:eastAsia="Times New Roman"/>
            <w:szCs w:val="28"/>
            <w:lang w:eastAsia="ru-RU"/>
          </w:rPr>
          <w:t>формулу средней арифметической взвешенной</w:t>
        </w:r>
      </w:hyperlink>
      <w:r w:rsidRPr="003C3647">
        <w:rPr>
          <w:rFonts w:eastAsia="Times New Roman"/>
          <w:szCs w:val="28"/>
          <w:lang w:eastAsia="ru-RU"/>
        </w:rPr>
        <w:t>:</w:t>
      </w:r>
    </w:p>
    <w:p w:rsidR="00276DAF" w:rsidRPr="003C3647" w:rsidRDefault="00276DAF" w:rsidP="00FF6376">
      <w:pPr>
        <w:shd w:val="clear" w:color="auto" w:fill="FFFFFF"/>
        <w:jc w:val="center"/>
        <w:rPr>
          <w:rFonts w:ascii="Tahoma" w:eastAsia="Times New Roman" w:hAnsi="Tahoma" w:cs="Tahoma"/>
          <w:color w:val="000000"/>
          <w:sz w:val="18"/>
          <w:szCs w:val="18"/>
          <w:lang w:eastAsia="ru-RU"/>
        </w:rPr>
      </w:pPr>
      <w:r>
        <w:rPr>
          <w:rFonts w:ascii="Tahoma" w:eastAsia="Times New Roman" w:hAnsi="Tahoma" w:cs="Tahoma"/>
          <w:noProof/>
          <w:color w:val="000000"/>
          <w:sz w:val="18"/>
          <w:szCs w:val="18"/>
          <w:lang w:eastAsia="ru-RU"/>
        </w:rPr>
        <w:drawing>
          <wp:inline distT="0" distB="0" distL="0" distR="0" wp14:anchorId="37FB63B7" wp14:editId="422D35C0">
            <wp:extent cx="4276725" cy="495300"/>
            <wp:effectExtent l="19050" t="0" r="9525" b="0"/>
            <wp:docPr id="153" name="Рисунок 153" descr="http://www.grandars.ru/images/1/review/id/973/841b9e20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www.grandars.ru/images/1/review/id/973/841b9e2084.jpg"/>
                    <pic:cNvPicPr>
                      <a:picLocks noChangeAspect="1" noChangeArrowheads="1"/>
                    </pic:cNvPicPr>
                  </pic:nvPicPr>
                  <pic:blipFill>
                    <a:blip r:embed="rId337" cstate="print"/>
                    <a:srcRect/>
                    <a:stretch>
                      <a:fillRect/>
                    </a:stretch>
                  </pic:blipFill>
                  <pic:spPr bwMode="auto">
                    <a:xfrm>
                      <a:off x="0" y="0"/>
                      <a:ext cx="4276725" cy="495300"/>
                    </a:xfrm>
                    <a:prstGeom prst="rect">
                      <a:avLst/>
                    </a:prstGeom>
                    <a:noFill/>
                    <a:ln w="9525">
                      <a:noFill/>
                      <a:miter lim="800000"/>
                      <a:headEnd/>
                      <a:tailEnd/>
                    </a:ln>
                  </pic:spPr>
                </pic:pic>
              </a:graphicData>
            </a:graphic>
          </wp:inline>
        </w:drawing>
      </w:r>
    </w:p>
    <w:p w:rsidR="00276DAF" w:rsidRDefault="00276DAF" w:rsidP="00FF6376">
      <w:pPr>
        <w:widowControl w:val="0"/>
        <w:ind w:firstLine="567"/>
        <w:jc w:val="both"/>
        <w:rPr>
          <w:spacing w:val="-6"/>
        </w:rPr>
      </w:pPr>
    </w:p>
    <w:p w:rsidR="00276DAF" w:rsidRPr="00DF563F" w:rsidRDefault="00276DAF" w:rsidP="00FF6376">
      <w:pPr>
        <w:widowControl w:val="0"/>
        <w:ind w:firstLine="567"/>
        <w:jc w:val="both"/>
        <w:rPr>
          <w:spacing w:val="-6"/>
        </w:rPr>
      </w:pPr>
      <w:r w:rsidRPr="00DF563F">
        <w:rPr>
          <w:spacing w:val="-6"/>
        </w:rPr>
        <w:t>Кроме среднего уровня ряда рассчитываются и другие средние показатели:</w:t>
      </w:r>
    </w:p>
    <w:p w:rsidR="00276DAF" w:rsidRPr="00DF563F" w:rsidRDefault="00276DAF" w:rsidP="00A920B2">
      <w:pPr>
        <w:widowControl w:val="0"/>
        <w:numPr>
          <w:ilvl w:val="0"/>
          <w:numId w:val="25"/>
        </w:numPr>
        <w:tabs>
          <w:tab w:val="clear" w:pos="417"/>
          <w:tab w:val="num" w:pos="142"/>
          <w:tab w:val="left" w:pos="851"/>
        </w:tabs>
        <w:ind w:left="0" w:firstLine="567"/>
        <w:jc w:val="both"/>
        <w:rPr>
          <w:szCs w:val="28"/>
        </w:rPr>
      </w:pPr>
      <w:r w:rsidRPr="00DF563F">
        <w:rPr>
          <w:szCs w:val="28"/>
        </w:rPr>
        <w:t>среднее абсолютное изменение (средний абсолютный прирост);</w:t>
      </w:r>
    </w:p>
    <w:p w:rsidR="00276DAF" w:rsidRPr="00DF563F" w:rsidRDefault="00276DAF" w:rsidP="00A920B2">
      <w:pPr>
        <w:widowControl w:val="0"/>
        <w:numPr>
          <w:ilvl w:val="0"/>
          <w:numId w:val="25"/>
        </w:numPr>
        <w:tabs>
          <w:tab w:val="clear" w:pos="417"/>
          <w:tab w:val="num" w:pos="142"/>
          <w:tab w:val="left" w:pos="851"/>
        </w:tabs>
        <w:ind w:left="0" w:firstLine="567"/>
        <w:jc w:val="both"/>
        <w:rPr>
          <w:szCs w:val="28"/>
        </w:rPr>
      </w:pPr>
      <w:r w:rsidRPr="00DF563F">
        <w:rPr>
          <w:szCs w:val="28"/>
        </w:rPr>
        <w:t>среднее относительное изменение (средний темп роста);</w:t>
      </w:r>
    </w:p>
    <w:p w:rsidR="00276DAF" w:rsidRPr="00DF563F" w:rsidRDefault="00276DAF" w:rsidP="00A920B2">
      <w:pPr>
        <w:widowControl w:val="0"/>
        <w:numPr>
          <w:ilvl w:val="0"/>
          <w:numId w:val="25"/>
        </w:numPr>
        <w:tabs>
          <w:tab w:val="clear" w:pos="417"/>
          <w:tab w:val="num" w:pos="142"/>
          <w:tab w:val="left" w:pos="851"/>
        </w:tabs>
        <w:ind w:left="0" w:firstLine="567"/>
        <w:jc w:val="both"/>
        <w:rPr>
          <w:spacing w:val="-6"/>
        </w:rPr>
      </w:pPr>
      <w:r w:rsidRPr="00DF563F">
        <w:rPr>
          <w:szCs w:val="28"/>
        </w:rPr>
        <w:t>средний темп изменения (средний темп прироста).</w:t>
      </w:r>
    </w:p>
    <w:p w:rsidR="00276DAF" w:rsidRPr="00A6064B" w:rsidRDefault="00276DAF" w:rsidP="00FF6376">
      <w:pPr>
        <w:widowControl w:val="0"/>
        <w:ind w:firstLine="567"/>
        <w:jc w:val="both"/>
        <w:rPr>
          <w:szCs w:val="28"/>
        </w:rPr>
      </w:pPr>
      <w:r w:rsidRPr="00DF563F">
        <w:rPr>
          <w:szCs w:val="28"/>
        </w:rPr>
        <w:t xml:space="preserve">Каждый из этих показателей может рассчитываться базисным и цепным </w:t>
      </w:r>
      <w:r w:rsidRPr="00A6064B">
        <w:rPr>
          <w:szCs w:val="28"/>
        </w:rPr>
        <w:t>способом.</w:t>
      </w:r>
    </w:p>
    <w:p w:rsidR="00276DAF" w:rsidRDefault="00276DAF" w:rsidP="00FF6376">
      <w:pPr>
        <w:pStyle w:val="a3"/>
        <w:spacing w:before="0" w:beforeAutospacing="0" w:after="0" w:afterAutospacing="0"/>
        <w:ind w:firstLine="567"/>
        <w:jc w:val="both"/>
        <w:rPr>
          <w:sz w:val="28"/>
          <w:szCs w:val="28"/>
        </w:rPr>
      </w:pPr>
      <w:r w:rsidRPr="00A6064B">
        <w:rPr>
          <w:rStyle w:val="af4"/>
          <w:b/>
          <w:bCs/>
          <w:sz w:val="28"/>
          <w:szCs w:val="28"/>
        </w:rPr>
        <w:t>Средний абсолютный прирост</w:t>
      </w:r>
      <w:r w:rsidRPr="00A6064B">
        <w:rPr>
          <w:rStyle w:val="apple-converted-space"/>
          <w:sz w:val="28"/>
          <w:szCs w:val="28"/>
        </w:rPr>
        <w:t> </w:t>
      </w:r>
      <w:r w:rsidRPr="00A6064B">
        <w:rPr>
          <w:sz w:val="28"/>
          <w:szCs w:val="28"/>
        </w:rPr>
        <w:t>(средняя скорость роста) определяется как средняя арифметическая из показателей скорости роста за отдельные периоды времени:</w:t>
      </w:r>
    </w:p>
    <w:p w:rsidR="00276DAF" w:rsidRPr="00A6064B" w:rsidRDefault="00276DAF" w:rsidP="00FF6376">
      <w:pPr>
        <w:pStyle w:val="a3"/>
        <w:spacing w:before="0" w:beforeAutospacing="0" w:after="0" w:afterAutospacing="0"/>
        <w:jc w:val="center"/>
        <w:rPr>
          <w:sz w:val="28"/>
          <w:szCs w:val="28"/>
        </w:rPr>
      </w:pPr>
      <w:r w:rsidRPr="00650DC0">
        <w:rPr>
          <w:b/>
          <w:bCs/>
          <w:iCs/>
          <w:position w:val="-24"/>
          <w:sz w:val="20"/>
        </w:rPr>
        <w:object w:dxaOrig="960" w:dyaOrig="680">
          <v:shape id="_x0000_i1159" type="#_x0000_t75" style="width:48pt;height:34.5pt" o:ole="">
            <v:imagedata r:id="rId338" o:title=""/>
          </v:shape>
          <o:OLEObject Type="Embed" ProgID="Equation.3" ShapeID="_x0000_i1159" DrawAspect="Content" ObjectID="_1602780308" r:id="rId339"/>
        </w:object>
      </w:r>
      <w:r>
        <w:rPr>
          <w:sz w:val="28"/>
          <w:szCs w:val="28"/>
        </w:rPr>
        <w:t xml:space="preserve">              или          </w:t>
      </w:r>
      <w:r w:rsidRPr="00650DC0">
        <w:rPr>
          <w:b/>
          <w:bCs/>
          <w:iCs/>
          <w:position w:val="-24"/>
          <w:sz w:val="20"/>
        </w:rPr>
        <w:object w:dxaOrig="1219" w:dyaOrig="639">
          <v:shape id="_x0000_i1160" type="#_x0000_t75" style="width:60.75pt;height:32.25pt" o:ole="">
            <v:imagedata r:id="rId340" o:title=""/>
          </v:shape>
          <o:OLEObject Type="Embed" ProgID="Equation.3" ShapeID="_x0000_i1160" DrawAspect="Content" ObjectID="_1602780309" r:id="rId341"/>
        </w:object>
      </w:r>
    </w:p>
    <w:p w:rsidR="00276DAF" w:rsidRPr="00A6064B" w:rsidRDefault="00276DAF" w:rsidP="00FF6376">
      <w:pPr>
        <w:pStyle w:val="a3"/>
        <w:spacing w:before="0" w:beforeAutospacing="0" w:after="0" w:afterAutospacing="0"/>
        <w:jc w:val="both"/>
        <w:rPr>
          <w:sz w:val="28"/>
          <w:szCs w:val="28"/>
        </w:rPr>
      </w:pPr>
      <w:r w:rsidRPr="00A6064B">
        <w:rPr>
          <w:sz w:val="28"/>
          <w:szCs w:val="28"/>
        </w:rPr>
        <w:t xml:space="preserve">где </w:t>
      </w:r>
      <w:proofErr w:type="spellStart"/>
      <w:r w:rsidRPr="00A6064B">
        <w:rPr>
          <w:sz w:val="28"/>
          <w:szCs w:val="28"/>
        </w:rPr>
        <w:t>y</w:t>
      </w:r>
      <w:r w:rsidRPr="00A6064B">
        <w:rPr>
          <w:sz w:val="28"/>
          <w:szCs w:val="28"/>
          <w:vertAlign w:val="subscript"/>
        </w:rPr>
        <w:t>n</w:t>
      </w:r>
      <w:proofErr w:type="spellEnd"/>
      <w:r w:rsidRPr="00A6064B">
        <w:rPr>
          <w:rStyle w:val="apple-converted-space"/>
          <w:sz w:val="28"/>
          <w:szCs w:val="28"/>
        </w:rPr>
        <w:t> </w:t>
      </w:r>
      <w:r>
        <w:rPr>
          <w:sz w:val="28"/>
          <w:szCs w:val="28"/>
        </w:rPr>
        <w:t>–</w:t>
      </w:r>
      <w:r w:rsidRPr="00A6064B">
        <w:rPr>
          <w:sz w:val="28"/>
          <w:szCs w:val="28"/>
        </w:rPr>
        <w:t xml:space="preserve"> конечный уровень ряда; y</w:t>
      </w:r>
      <w:r w:rsidRPr="00A6064B">
        <w:rPr>
          <w:sz w:val="28"/>
          <w:szCs w:val="28"/>
          <w:vertAlign w:val="subscript"/>
        </w:rPr>
        <w:t>1</w:t>
      </w:r>
      <w:r w:rsidRPr="00A6064B">
        <w:rPr>
          <w:rStyle w:val="apple-converted-space"/>
          <w:sz w:val="28"/>
          <w:szCs w:val="28"/>
        </w:rPr>
        <w:t> </w:t>
      </w:r>
      <w:r>
        <w:rPr>
          <w:sz w:val="28"/>
          <w:szCs w:val="28"/>
        </w:rPr>
        <w:t>–</w:t>
      </w:r>
      <w:r w:rsidRPr="00A6064B">
        <w:rPr>
          <w:sz w:val="28"/>
          <w:szCs w:val="28"/>
        </w:rPr>
        <w:t xml:space="preserve"> начальный уровень ряда.</w:t>
      </w:r>
    </w:p>
    <w:p w:rsidR="00FF6376" w:rsidRDefault="00FF6376" w:rsidP="00FF6376">
      <w:pPr>
        <w:pStyle w:val="a3"/>
        <w:spacing w:before="0" w:beforeAutospacing="0" w:after="0" w:afterAutospacing="0"/>
        <w:ind w:firstLine="567"/>
        <w:jc w:val="both"/>
        <w:rPr>
          <w:rStyle w:val="af4"/>
          <w:b/>
          <w:bCs/>
          <w:sz w:val="28"/>
          <w:szCs w:val="28"/>
        </w:rPr>
      </w:pPr>
    </w:p>
    <w:p w:rsidR="00276DAF" w:rsidRDefault="00276DAF" w:rsidP="00FF6376">
      <w:pPr>
        <w:pStyle w:val="a3"/>
        <w:spacing w:before="0" w:beforeAutospacing="0" w:after="0" w:afterAutospacing="0"/>
        <w:ind w:firstLine="567"/>
        <w:jc w:val="both"/>
        <w:rPr>
          <w:sz w:val="28"/>
          <w:szCs w:val="28"/>
        </w:rPr>
      </w:pPr>
      <w:r w:rsidRPr="00A6064B">
        <w:rPr>
          <w:rStyle w:val="af4"/>
          <w:b/>
          <w:bCs/>
          <w:sz w:val="28"/>
          <w:szCs w:val="28"/>
        </w:rPr>
        <w:t>Средний коэффициент роста</w:t>
      </w:r>
      <w:proofErr w:type="gramStart"/>
      <w:r w:rsidRPr="00A6064B">
        <w:rPr>
          <w:rStyle w:val="apple-converted-space"/>
          <w:sz w:val="28"/>
          <w:szCs w:val="28"/>
        </w:rPr>
        <w:t> </w:t>
      </w:r>
      <w:r w:rsidRPr="00A6064B">
        <w:rPr>
          <w:sz w:val="28"/>
          <w:szCs w:val="28"/>
        </w:rPr>
        <w:t>(</w:t>
      </w:r>
      <w:r>
        <w:rPr>
          <w:noProof/>
          <w:sz w:val="28"/>
          <w:szCs w:val="28"/>
        </w:rPr>
        <w:drawing>
          <wp:inline distT="0" distB="0" distL="0" distR="0" wp14:anchorId="5B73F185" wp14:editId="0A05754E">
            <wp:extent cx="219075" cy="266700"/>
            <wp:effectExtent l="0" t="0" r="9525" b="0"/>
            <wp:docPr id="12" name="Рисунок 58" descr="http://www.hi-edu.ru/e-books/xbook096/files/v_096_s55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8" descr="http://www.hi-edu.ru/e-books/xbook096/files/v_096_s55_1.gif"/>
                    <pic:cNvPicPr>
                      <a:picLocks noChangeAspect="1" noChangeArrowheads="1"/>
                    </pic:cNvPicPr>
                  </pic:nvPicPr>
                  <pic:blipFill>
                    <a:blip r:embed="rId342" cstate="print"/>
                    <a:srcRect/>
                    <a:stretch>
                      <a:fillRect/>
                    </a:stretch>
                  </pic:blipFill>
                  <pic:spPr bwMode="auto">
                    <a:xfrm>
                      <a:off x="0" y="0"/>
                      <a:ext cx="219075" cy="266700"/>
                    </a:xfrm>
                    <a:prstGeom prst="rect">
                      <a:avLst/>
                    </a:prstGeom>
                    <a:noFill/>
                    <a:ln w="9525">
                      <a:noFill/>
                      <a:miter lim="800000"/>
                      <a:headEnd/>
                      <a:tailEnd/>
                    </a:ln>
                  </pic:spPr>
                </pic:pic>
              </a:graphicData>
            </a:graphic>
          </wp:inline>
        </w:drawing>
      </w:r>
      <w:r w:rsidRPr="00A6064B">
        <w:rPr>
          <w:sz w:val="28"/>
          <w:szCs w:val="28"/>
        </w:rPr>
        <w:t xml:space="preserve">) </w:t>
      </w:r>
      <w:proofErr w:type="gramEnd"/>
      <w:r w:rsidRPr="00A6064B">
        <w:rPr>
          <w:sz w:val="28"/>
          <w:szCs w:val="28"/>
        </w:rPr>
        <w:t>рассчитывается по формуле средней геометрической из показателей коэффициентов роста за отдельные периоды:</w:t>
      </w:r>
    </w:p>
    <w:p w:rsidR="00276DAF" w:rsidRPr="00A6064B" w:rsidRDefault="00276DAF" w:rsidP="00FF6376">
      <w:pPr>
        <w:pStyle w:val="a3"/>
        <w:spacing w:before="0" w:beforeAutospacing="0" w:after="0" w:afterAutospacing="0"/>
        <w:jc w:val="center"/>
        <w:rPr>
          <w:sz w:val="28"/>
          <w:szCs w:val="28"/>
        </w:rPr>
      </w:pPr>
      <w:r w:rsidRPr="00650DC0">
        <w:rPr>
          <w:b/>
          <w:bCs/>
          <w:iCs/>
          <w:position w:val="-16"/>
          <w:sz w:val="20"/>
        </w:rPr>
        <w:object w:dxaOrig="2340" w:dyaOrig="440">
          <v:shape id="_x0000_i1161" type="#_x0000_t75" style="width:117pt;height:21.75pt" o:ole="">
            <v:imagedata r:id="rId343" o:title=""/>
          </v:shape>
          <o:OLEObject Type="Embed" ProgID="Equation.3" ShapeID="_x0000_i1161" DrawAspect="Content" ObjectID="_1602780310" r:id="rId344"/>
        </w:object>
      </w:r>
    </w:p>
    <w:p w:rsidR="00276DAF" w:rsidRPr="00A6064B" w:rsidRDefault="00276DAF" w:rsidP="00FF6376">
      <w:pPr>
        <w:pStyle w:val="a3"/>
        <w:spacing w:before="0" w:beforeAutospacing="0" w:after="0" w:afterAutospacing="0"/>
        <w:jc w:val="both"/>
        <w:rPr>
          <w:sz w:val="28"/>
          <w:szCs w:val="28"/>
        </w:rPr>
      </w:pPr>
      <w:r w:rsidRPr="00A6064B">
        <w:rPr>
          <w:sz w:val="28"/>
          <w:szCs w:val="28"/>
        </w:rPr>
        <w:t xml:space="preserve">где </w:t>
      </w:r>
      <w:r w:rsidRPr="003F7F1A">
        <w:rPr>
          <w:position w:val="-14"/>
        </w:rPr>
        <w:object w:dxaOrig="780" w:dyaOrig="380">
          <v:shape id="_x0000_i1162" type="#_x0000_t75" style="width:39pt;height:18.75pt" o:ole="">
            <v:imagedata r:id="rId345" o:title=""/>
          </v:shape>
          <o:OLEObject Type="Embed" ProgID="Equation.3" ShapeID="_x0000_i1162" DrawAspect="Content" ObjectID="_1602780311" r:id="rId346"/>
        </w:object>
      </w:r>
      <w:r w:rsidRPr="00A6064B">
        <w:rPr>
          <w:sz w:val="28"/>
          <w:szCs w:val="28"/>
        </w:rPr>
        <w:t>,</w:t>
      </w:r>
      <w:proofErr w:type="gramStart"/>
      <w:r w:rsidRPr="00A6064B">
        <w:rPr>
          <w:sz w:val="28"/>
          <w:szCs w:val="28"/>
        </w:rPr>
        <w:t xml:space="preserve"> .</w:t>
      </w:r>
      <w:proofErr w:type="gramEnd"/>
      <w:r w:rsidRPr="00A6064B">
        <w:rPr>
          <w:sz w:val="28"/>
          <w:szCs w:val="28"/>
        </w:rPr>
        <w:t>..</w:t>
      </w:r>
      <w:r w:rsidRPr="00650DC0">
        <w:t xml:space="preserve"> </w:t>
      </w:r>
      <w:r w:rsidRPr="003F7F1A">
        <w:rPr>
          <w:position w:val="-14"/>
        </w:rPr>
        <w:object w:dxaOrig="560" w:dyaOrig="380">
          <v:shape id="_x0000_i1163" type="#_x0000_t75" style="width:27.75pt;height:18.75pt" o:ole="">
            <v:imagedata r:id="rId347" o:title=""/>
          </v:shape>
          <o:OLEObject Type="Embed" ProgID="Equation.3" ShapeID="_x0000_i1163" DrawAspect="Content" ObjectID="_1602780312" r:id="rId348"/>
        </w:object>
      </w:r>
      <w:r>
        <w:rPr>
          <w:sz w:val="28"/>
          <w:szCs w:val="28"/>
        </w:rPr>
        <w:t xml:space="preserve"> </w:t>
      </w:r>
      <w:r w:rsidRPr="00DF563F">
        <w:rPr>
          <w:szCs w:val="28"/>
        </w:rPr>
        <w:t>–</w:t>
      </w:r>
      <w:r w:rsidRPr="00A6064B">
        <w:rPr>
          <w:sz w:val="28"/>
          <w:szCs w:val="28"/>
        </w:rPr>
        <w:t xml:space="preserve"> коэффициенты роста по сравнению с предыдущим периодом; n </w:t>
      </w:r>
      <w:r>
        <w:rPr>
          <w:sz w:val="28"/>
          <w:szCs w:val="28"/>
        </w:rPr>
        <w:t>–</w:t>
      </w:r>
      <w:r w:rsidRPr="00A6064B">
        <w:rPr>
          <w:sz w:val="28"/>
          <w:szCs w:val="28"/>
        </w:rPr>
        <w:t xml:space="preserve"> число уровней ряда.</w:t>
      </w:r>
    </w:p>
    <w:p w:rsidR="00FF6376" w:rsidRDefault="00FF6376" w:rsidP="00FF6376">
      <w:pPr>
        <w:pStyle w:val="a3"/>
        <w:spacing w:before="0" w:beforeAutospacing="0" w:after="0" w:afterAutospacing="0"/>
        <w:ind w:firstLine="567"/>
        <w:jc w:val="both"/>
        <w:rPr>
          <w:b/>
          <w:sz w:val="28"/>
          <w:szCs w:val="28"/>
        </w:rPr>
      </w:pPr>
    </w:p>
    <w:p w:rsidR="00276DAF" w:rsidRPr="00650DC0" w:rsidRDefault="00276DAF" w:rsidP="00FF6376">
      <w:pPr>
        <w:pStyle w:val="a3"/>
        <w:spacing w:before="0" w:beforeAutospacing="0" w:after="0" w:afterAutospacing="0"/>
        <w:ind w:firstLine="567"/>
        <w:jc w:val="both"/>
        <w:rPr>
          <w:sz w:val="28"/>
          <w:szCs w:val="28"/>
        </w:rPr>
      </w:pPr>
      <w:r w:rsidRPr="00B35F7A">
        <w:rPr>
          <w:b/>
          <w:sz w:val="28"/>
          <w:szCs w:val="28"/>
        </w:rPr>
        <w:t>Средний коэффициент</w:t>
      </w:r>
      <w:r w:rsidRPr="00A6064B">
        <w:rPr>
          <w:sz w:val="28"/>
          <w:szCs w:val="28"/>
        </w:rPr>
        <w:t xml:space="preserve"> роста можно определить </w:t>
      </w:r>
      <w:r w:rsidRPr="00650DC0">
        <w:rPr>
          <w:color w:val="000000"/>
          <w:sz w:val="28"/>
          <w:szCs w:val="28"/>
          <w:shd w:val="clear" w:color="auto" w:fill="FFFFFF"/>
        </w:rPr>
        <w:t>на базе абсолютных показателей ряда динамики</w:t>
      </w:r>
      <w:r w:rsidRPr="00650DC0">
        <w:rPr>
          <w:sz w:val="28"/>
          <w:szCs w:val="28"/>
        </w:rPr>
        <w:t>:</w:t>
      </w:r>
    </w:p>
    <w:p w:rsidR="00276DAF" w:rsidRPr="00A6064B" w:rsidRDefault="00276DAF" w:rsidP="00FF6376">
      <w:pPr>
        <w:pStyle w:val="a3"/>
        <w:spacing w:before="0" w:beforeAutospacing="0" w:after="0" w:afterAutospacing="0"/>
        <w:jc w:val="center"/>
        <w:rPr>
          <w:sz w:val="28"/>
          <w:szCs w:val="28"/>
        </w:rPr>
      </w:pPr>
      <w:r w:rsidRPr="00650DC0">
        <w:rPr>
          <w:b/>
          <w:bCs/>
          <w:iCs/>
          <w:position w:val="-32"/>
          <w:sz w:val="20"/>
        </w:rPr>
        <w:object w:dxaOrig="1200" w:dyaOrig="760">
          <v:shape id="_x0000_i1164" type="#_x0000_t75" style="width:60pt;height:38.25pt" o:ole="">
            <v:imagedata r:id="rId349" o:title=""/>
          </v:shape>
          <o:OLEObject Type="Embed" ProgID="Equation.3" ShapeID="_x0000_i1164" DrawAspect="Content" ObjectID="_1602780313" r:id="rId350"/>
        </w:object>
      </w:r>
    </w:p>
    <w:p w:rsidR="00276DAF" w:rsidRDefault="00276DAF" w:rsidP="00EA2990">
      <w:pPr>
        <w:pStyle w:val="a3"/>
        <w:widowControl w:val="0"/>
        <w:spacing w:before="0" w:beforeAutospacing="0" w:after="0" w:afterAutospacing="0"/>
        <w:ind w:firstLine="567"/>
        <w:jc w:val="both"/>
        <w:rPr>
          <w:sz w:val="28"/>
          <w:szCs w:val="28"/>
        </w:rPr>
      </w:pPr>
      <w:r w:rsidRPr="00A6064B">
        <w:rPr>
          <w:rStyle w:val="af4"/>
          <w:b/>
          <w:bCs/>
          <w:sz w:val="28"/>
          <w:szCs w:val="28"/>
        </w:rPr>
        <w:t>Средний темп роста</w:t>
      </w:r>
      <w:r w:rsidRPr="00A6064B">
        <w:rPr>
          <w:sz w:val="28"/>
          <w:szCs w:val="28"/>
        </w:rPr>
        <w:t>, %. Это средний коэффициент роста, который выражается в процентах:</w:t>
      </w:r>
    </w:p>
    <w:p w:rsidR="00276DAF" w:rsidRPr="00A6064B" w:rsidRDefault="00276DAF" w:rsidP="00EA2990">
      <w:pPr>
        <w:pStyle w:val="a3"/>
        <w:widowControl w:val="0"/>
        <w:spacing w:before="0" w:beforeAutospacing="0" w:after="0" w:afterAutospacing="0"/>
        <w:ind w:firstLine="567"/>
        <w:jc w:val="center"/>
        <w:rPr>
          <w:sz w:val="28"/>
          <w:szCs w:val="28"/>
        </w:rPr>
      </w:pPr>
      <w:r w:rsidRPr="00B35F7A">
        <w:rPr>
          <w:b/>
          <w:bCs/>
          <w:iCs/>
          <w:position w:val="-14"/>
          <w:sz w:val="20"/>
        </w:rPr>
        <w:object w:dxaOrig="1460" w:dyaOrig="420">
          <v:shape id="_x0000_i1165" type="#_x0000_t75" style="width:72.75pt;height:21pt" o:ole="">
            <v:imagedata r:id="rId351" o:title=""/>
          </v:shape>
          <o:OLEObject Type="Embed" ProgID="Equation.3" ShapeID="_x0000_i1165" DrawAspect="Content" ObjectID="_1602780314" r:id="rId352"/>
        </w:object>
      </w:r>
    </w:p>
    <w:p w:rsidR="00276DAF" w:rsidRPr="00A6064B" w:rsidRDefault="00276DAF" w:rsidP="00EA2990">
      <w:pPr>
        <w:pStyle w:val="a3"/>
        <w:widowControl w:val="0"/>
        <w:spacing w:before="0" w:beforeAutospacing="0" w:after="0" w:afterAutospacing="0"/>
        <w:ind w:firstLine="567"/>
        <w:jc w:val="both"/>
        <w:rPr>
          <w:sz w:val="28"/>
          <w:szCs w:val="28"/>
        </w:rPr>
      </w:pPr>
      <w:r w:rsidRPr="00A6064B">
        <w:rPr>
          <w:rStyle w:val="af4"/>
          <w:b/>
          <w:bCs/>
          <w:sz w:val="28"/>
          <w:szCs w:val="28"/>
        </w:rPr>
        <w:t>Средний темп прироста</w:t>
      </w:r>
      <w:r w:rsidRPr="00A6064B">
        <w:rPr>
          <w:sz w:val="28"/>
          <w:szCs w:val="28"/>
        </w:rPr>
        <w:t> </w:t>
      </w:r>
      <w:r>
        <w:rPr>
          <w:noProof/>
          <w:sz w:val="28"/>
          <w:szCs w:val="28"/>
        </w:rPr>
        <w:drawing>
          <wp:inline distT="0" distB="0" distL="0" distR="0" wp14:anchorId="32ACF30B" wp14:editId="2FF4CCFB">
            <wp:extent cx="190500" cy="266700"/>
            <wp:effectExtent l="0" t="0" r="0" b="0"/>
            <wp:docPr id="17" name="Рисунок 62" descr="http://www.hi-edu.ru/e-books/xbook096/files/v_096_s55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descr="http://www.hi-edu.ru/e-books/xbook096/files/v_096_s55_2.gif"/>
                    <pic:cNvPicPr>
                      <a:picLocks noChangeAspect="1" noChangeArrowheads="1"/>
                    </pic:cNvPicPr>
                  </pic:nvPicPr>
                  <pic:blipFill>
                    <a:blip r:embed="rId353" cstate="print"/>
                    <a:srcRect/>
                    <a:stretch>
                      <a:fillRect/>
                    </a:stretch>
                  </pic:blipFill>
                  <pic:spPr bwMode="auto">
                    <a:xfrm>
                      <a:off x="0" y="0"/>
                      <a:ext cx="190500" cy="266700"/>
                    </a:xfrm>
                    <a:prstGeom prst="rect">
                      <a:avLst/>
                    </a:prstGeom>
                    <a:noFill/>
                    <a:ln w="9525">
                      <a:noFill/>
                      <a:miter lim="800000"/>
                      <a:headEnd/>
                      <a:tailEnd/>
                    </a:ln>
                  </pic:spPr>
                </pic:pic>
              </a:graphicData>
            </a:graphic>
          </wp:inline>
        </w:drawing>
      </w:r>
      <w:r w:rsidRPr="00A6064B">
        <w:rPr>
          <w:sz w:val="28"/>
          <w:szCs w:val="28"/>
        </w:rPr>
        <w:t xml:space="preserve">, %. Для расчета данного показателя первоначально определяется средний темп роста, который затем уменьшается на 100%. Его также </w:t>
      </w:r>
      <w:r w:rsidRPr="00A6064B">
        <w:rPr>
          <w:sz w:val="28"/>
          <w:szCs w:val="28"/>
        </w:rPr>
        <w:lastRenderedPageBreak/>
        <w:t>можно определить, если уменьшить средний коэффициент роста на единицу:</w:t>
      </w:r>
    </w:p>
    <w:p w:rsidR="00276DAF" w:rsidRPr="00A6064B" w:rsidRDefault="00276DAF" w:rsidP="00FF6376">
      <w:pPr>
        <w:pStyle w:val="a3"/>
        <w:spacing w:before="0" w:beforeAutospacing="0" w:after="0" w:afterAutospacing="0"/>
        <w:jc w:val="center"/>
        <w:rPr>
          <w:sz w:val="28"/>
          <w:szCs w:val="28"/>
        </w:rPr>
      </w:pPr>
      <w:r w:rsidRPr="00B35F7A">
        <w:rPr>
          <w:b/>
          <w:bCs/>
          <w:iCs/>
          <w:position w:val="-14"/>
          <w:sz w:val="20"/>
        </w:rPr>
        <w:object w:dxaOrig="1500" w:dyaOrig="420">
          <v:shape id="_x0000_i1166" type="#_x0000_t75" style="width:75pt;height:21pt" o:ole="">
            <v:imagedata r:id="rId354" o:title=""/>
          </v:shape>
          <o:OLEObject Type="Embed" ProgID="Equation.3" ShapeID="_x0000_i1166" DrawAspect="Content" ObjectID="_1602780315" r:id="rId355"/>
        </w:object>
      </w:r>
      <w:r>
        <w:rPr>
          <w:sz w:val="28"/>
          <w:szCs w:val="28"/>
        </w:rPr>
        <w:t xml:space="preserve"> </w:t>
      </w:r>
      <w:r>
        <w:rPr>
          <w:sz w:val="28"/>
          <w:szCs w:val="28"/>
        </w:rPr>
        <w:tab/>
      </w:r>
      <w:r w:rsidRPr="00B35F7A">
        <w:rPr>
          <w:b/>
          <w:bCs/>
          <w:iCs/>
          <w:position w:val="-14"/>
          <w:sz w:val="20"/>
        </w:rPr>
        <w:object w:dxaOrig="1980" w:dyaOrig="420">
          <v:shape id="_x0000_i1167" type="#_x0000_t75" style="width:99pt;height:21pt" o:ole="">
            <v:imagedata r:id="rId356" o:title=""/>
          </v:shape>
          <o:OLEObject Type="Embed" ProgID="Equation.3" ShapeID="_x0000_i1167" DrawAspect="Content" ObjectID="_1602780316" r:id="rId357"/>
        </w:object>
      </w:r>
    </w:p>
    <w:p w:rsidR="00276DAF" w:rsidRDefault="00276DAF" w:rsidP="00FF6376">
      <w:pPr>
        <w:pStyle w:val="a3"/>
        <w:spacing w:before="0" w:beforeAutospacing="0" w:after="0" w:afterAutospacing="0"/>
        <w:ind w:firstLine="567"/>
        <w:jc w:val="both"/>
        <w:rPr>
          <w:sz w:val="28"/>
          <w:szCs w:val="28"/>
        </w:rPr>
      </w:pPr>
      <w:r w:rsidRPr="00A6064B">
        <w:rPr>
          <w:rStyle w:val="af4"/>
          <w:b/>
          <w:bCs/>
          <w:sz w:val="28"/>
          <w:szCs w:val="28"/>
        </w:rPr>
        <w:t>Среднее абсолютное значение 1% прироста</w:t>
      </w:r>
      <w:r w:rsidRPr="00A6064B">
        <w:rPr>
          <w:rStyle w:val="apple-converted-space"/>
          <w:sz w:val="28"/>
          <w:szCs w:val="28"/>
        </w:rPr>
        <w:t> </w:t>
      </w:r>
      <w:r w:rsidRPr="00A6064B">
        <w:rPr>
          <w:sz w:val="28"/>
          <w:szCs w:val="28"/>
        </w:rPr>
        <w:t>можно рассчитать по формуле</w:t>
      </w:r>
      <w:r>
        <w:rPr>
          <w:sz w:val="28"/>
          <w:szCs w:val="28"/>
        </w:rPr>
        <w:t>:</w:t>
      </w:r>
    </w:p>
    <w:p w:rsidR="00276DAF" w:rsidRPr="00A6064B" w:rsidRDefault="00276DAF" w:rsidP="00FF6376">
      <w:pPr>
        <w:pStyle w:val="a3"/>
        <w:spacing w:before="0" w:beforeAutospacing="0" w:after="0" w:afterAutospacing="0"/>
        <w:jc w:val="center"/>
        <w:rPr>
          <w:sz w:val="28"/>
          <w:szCs w:val="28"/>
        </w:rPr>
      </w:pPr>
      <w:r w:rsidRPr="00B35F7A">
        <w:rPr>
          <w:b/>
          <w:bCs/>
          <w:iCs/>
          <w:position w:val="-34"/>
          <w:sz w:val="20"/>
        </w:rPr>
        <w:object w:dxaOrig="1140" w:dyaOrig="760">
          <v:shape id="_x0000_i1168" type="#_x0000_t75" style="width:57pt;height:38.25pt" o:ole="">
            <v:imagedata r:id="rId358" o:title=""/>
          </v:shape>
          <o:OLEObject Type="Embed" ProgID="Equation.3" ShapeID="_x0000_i1168" DrawAspect="Content" ObjectID="_1602780317" r:id="rId359"/>
        </w:object>
      </w:r>
    </w:p>
    <w:p w:rsidR="00FF6376" w:rsidRDefault="00FF6376" w:rsidP="00FF6376">
      <w:pPr>
        <w:widowControl w:val="0"/>
        <w:ind w:firstLine="567"/>
        <w:jc w:val="both"/>
        <w:rPr>
          <w:b/>
          <w:iCs/>
          <w:szCs w:val="28"/>
        </w:rPr>
      </w:pPr>
    </w:p>
    <w:p w:rsidR="00276DAF" w:rsidRPr="00EC01D9" w:rsidRDefault="004A1591" w:rsidP="00EA2990">
      <w:pPr>
        <w:widowControl w:val="0"/>
        <w:spacing w:line="223" w:lineRule="auto"/>
        <w:ind w:firstLine="567"/>
        <w:jc w:val="both"/>
        <w:rPr>
          <w:rFonts w:cs="Times New Roman"/>
          <w:b/>
          <w:iCs/>
          <w:szCs w:val="28"/>
        </w:rPr>
      </w:pPr>
      <w:r>
        <w:rPr>
          <w:rFonts w:cs="Times New Roman"/>
          <w:b/>
          <w:iCs/>
          <w:szCs w:val="28"/>
        </w:rPr>
        <w:t>8</w:t>
      </w:r>
      <w:r w:rsidR="00536DE6">
        <w:rPr>
          <w:rFonts w:cs="Times New Roman"/>
          <w:b/>
          <w:iCs/>
          <w:szCs w:val="28"/>
        </w:rPr>
        <w:t>.</w:t>
      </w:r>
      <w:r w:rsidR="00276DAF" w:rsidRPr="00EC01D9">
        <w:rPr>
          <w:rFonts w:cs="Times New Roman"/>
          <w:b/>
          <w:iCs/>
          <w:szCs w:val="28"/>
        </w:rPr>
        <w:t>3 Способы обработки динамического ряда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ходе обработки динамического ряда важнейшей задачей является выявление основной тенденции развития явления (тренда) и сглаживание случайных колебаний. Для решения этой задачи в статистике существуют особые способы, которые называют методами выравнивания.</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Выделяют три основных способа обработки динамического ряда: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 укрупнение интервалов динамического ряда и расчет средних для каждого укрупненного интервала;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б) метод скользящей средней;</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аналитическое выравнивание (выравнивание по аналитическим формулам).</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bookmarkStart w:id="17" w:name="i743"/>
      <w:bookmarkEnd w:id="17"/>
      <w:r w:rsidRPr="00EC01D9">
        <w:rPr>
          <w:rStyle w:val="-"/>
          <w:b/>
          <w:bCs/>
          <w:i/>
          <w:color w:val="000000"/>
          <w:sz w:val="28"/>
          <w:szCs w:val="28"/>
        </w:rPr>
        <w:t>Укрупнение интервалов</w:t>
      </w:r>
      <w:r w:rsidRPr="00EC01D9">
        <w:rPr>
          <w:rStyle w:val="apple-converted-space"/>
          <w:color w:val="000000"/>
          <w:sz w:val="28"/>
          <w:szCs w:val="28"/>
        </w:rPr>
        <w:t> </w:t>
      </w:r>
      <w:r>
        <w:rPr>
          <w:color w:val="000000"/>
          <w:sz w:val="28"/>
          <w:szCs w:val="28"/>
        </w:rPr>
        <w:t>–</w:t>
      </w:r>
      <w:r w:rsidRPr="00EC01D9">
        <w:rPr>
          <w:color w:val="000000"/>
          <w:sz w:val="28"/>
          <w:szCs w:val="28"/>
        </w:rPr>
        <w:t xml:space="preserve"> наиболее простой способ. Он заключается в преобразовании первоначальных рядов динамики в более крупные по продолжительности временных периодов, что позволяет более четко выявить действие основной тенденции (основных факторов) изменения уровней.</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По интервальным рядам итоги исчисляются путем простого суммирования уровней первоначальных рядов. Для других случаев </w:t>
      </w:r>
      <w:r w:rsidR="00EA2990" w:rsidRPr="00EC01D9">
        <w:rPr>
          <w:color w:val="000000"/>
          <w:sz w:val="28"/>
          <w:szCs w:val="28"/>
        </w:rPr>
        <w:t>рассчитывают</w:t>
      </w:r>
      <w:r w:rsidRPr="00EC01D9">
        <w:rPr>
          <w:color w:val="000000"/>
          <w:sz w:val="28"/>
          <w:szCs w:val="28"/>
        </w:rPr>
        <w:t xml:space="preserve"> средние величины укрупненных рядов (</w:t>
      </w:r>
      <w:r w:rsidRPr="00EC01D9">
        <w:rPr>
          <w:rStyle w:val="-"/>
          <w:b/>
          <w:bCs/>
          <w:color w:val="000000"/>
          <w:sz w:val="28"/>
          <w:szCs w:val="28"/>
        </w:rPr>
        <w:t>переменная средняя</w:t>
      </w:r>
      <w:r w:rsidRPr="00EC01D9">
        <w:rPr>
          <w:color w:val="000000"/>
          <w:sz w:val="28"/>
          <w:szCs w:val="28"/>
        </w:rPr>
        <w:t>). Переменная средняя рассчитывается по формулам простой средней арифметической.</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bookmarkStart w:id="18" w:name="i746"/>
      <w:bookmarkEnd w:id="18"/>
      <w:proofErr w:type="gramStart"/>
      <w:r w:rsidRPr="00EC01D9">
        <w:rPr>
          <w:rStyle w:val="-"/>
          <w:b/>
          <w:bCs/>
          <w:i/>
          <w:color w:val="000000"/>
          <w:sz w:val="28"/>
          <w:szCs w:val="28"/>
        </w:rPr>
        <w:t>Скользящая</w:t>
      </w:r>
      <w:proofErr w:type="gramEnd"/>
      <w:r w:rsidRPr="00EC01D9">
        <w:rPr>
          <w:rStyle w:val="-"/>
          <w:b/>
          <w:bCs/>
          <w:i/>
          <w:color w:val="000000"/>
          <w:sz w:val="28"/>
          <w:szCs w:val="28"/>
        </w:rPr>
        <w:t xml:space="preserve"> средняя</w:t>
      </w:r>
      <w:r w:rsidRPr="00EC01D9">
        <w:rPr>
          <w:rStyle w:val="apple-converted-space"/>
          <w:color w:val="000000"/>
          <w:sz w:val="28"/>
          <w:szCs w:val="28"/>
        </w:rPr>
        <w:t> </w:t>
      </w:r>
      <w:r w:rsidR="00EA2990">
        <w:rPr>
          <w:color w:val="000000"/>
          <w:sz w:val="28"/>
          <w:szCs w:val="28"/>
        </w:rPr>
        <w:t>–</w:t>
      </w:r>
      <w:r w:rsidRPr="00EC01D9">
        <w:rPr>
          <w:color w:val="000000"/>
          <w:sz w:val="28"/>
          <w:szCs w:val="28"/>
        </w:rPr>
        <w:t xml:space="preserve"> это такая динамическая средняя, которая последовательно рассчитывается при передвижении на один интервал при заданной продолжительности периода. Если, предположим, продолжительность периода равна 3, то </w:t>
      </w:r>
      <w:proofErr w:type="gramStart"/>
      <w:r w:rsidRPr="00EC01D9">
        <w:rPr>
          <w:color w:val="000000"/>
          <w:sz w:val="28"/>
          <w:szCs w:val="28"/>
        </w:rPr>
        <w:t>скользящие</w:t>
      </w:r>
      <w:proofErr w:type="gramEnd"/>
      <w:r w:rsidRPr="00EC01D9">
        <w:rPr>
          <w:color w:val="000000"/>
          <w:sz w:val="28"/>
          <w:szCs w:val="28"/>
        </w:rPr>
        <w:t xml:space="preserve"> средние рассчитываются следующим образом:</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366E5C69" wp14:editId="42DC03EF">
            <wp:extent cx="1200150" cy="428625"/>
            <wp:effectExtent l="0" t="0" r="0" b="0"/>
            <wp:docPr id="53" name="Рисунок 53" descr="http://www.hi-edu.ru/e-books/xbook096/files/F_096_09-19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ttp://www.hi-edu.ru/e-books/xbook096/files/F_096_09-19_1.gif"/>
                    <pic:cNvPicPr>
                      <a:picLocks noChangeAspect="1" noChangeArrowheads="1"/>
                    </pic:cNvPicPr>
                  </pic:nvPicPr>
                  <pic:blipFill>
                    <a:blip r:embed="rId360">
                      <a:extLst>
                        <a:ext uri="{28A0092B-C50C-407E-A947-70E740481C1C}">
                          <a14:useLocalDpi xmlns:a14="http://schemas.microsoft.com/office/drawing/2010/main" val="0"/>
                        </a:ext>
                      </a:extLst>
                    </a:blip>
                    <a:srcRect/>
                    <a:stretch>
                      <a:fillRect/>
                    </a:stretch>
                  </pic:blipFill>
                  <pic:spPr bwMode="auto">
                    <a:xfrm>
                      <a:off x="0" y="0"/>
                      <a:ext cx="1200150" cy="428625"/>
                    </a:xfrm>
                    <a:prstGeom prst="rect">
                      <a:avLst/>
                    </a:prstGeom>
                    <a:noFill/>
                    <a:ln>
                      <a:noFill/>
                    </a:ln>
                  </pic:spPr>
                </pic:pic>
              </a:graphicData>
            </a:graphic>
          </wp:inline>
        </w:drawing>
      </w:r>
      <w:r w:rsidRPr="00EC01D9">
        <w:rPr>
          <w:noProof/>
          <w:color w:val="000000"/>
          <w:sz w:val="28"/>
          <w:szCs w:val="28"/>
        </w:rPr>
        <w:drawing>
          <wp:inline distT="0" distB="0" distL="0" distR="0" wp14:anchorId="0D8FAEDC" wp14:editId="5C33E8E4">
            <wp:extent cx="1238250" cy="428625"/>
            <wp:effectExtent l="0" t="0" r="0" b="0"/>
            <wp:docPr id="52" name="Рисунок 52" descr="http://www.hi-edu.ru/e-books/xbook096/files/F_096_09-19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http://www.hi-edu.ru/e-books/xbook096/files/F_096_09-19_2.gif"/>
                    <pic:cNvPicPr>
                      <a:picLocks noChangeAspect="1" noChangeArrowheads="1"/>
                    </pic:cNvPicPr>
                  </pic:nvPicPr>
                  <pic:blipFill>
                    <a:blip r:embed="rId361">
                      <a:extLst>
                        <a:ext uri="{28A0092B-C50C-407E-A947-70E740481C1C}">
                          <a14:useLocalDpi xmlns:a14="http://schemas.microsoft.com/office/drawing/2010/main" val="0"/>
                        </a:ext>
                      </a:extLst>
                    </a:blip>
                    <a:srcRect/>
                    <a:stretch>
                      <a:fillRect/>
                    </a:stretch>
                  </pic:blipFill>
                  <pic:spPr bwMode="auto">
                    <a:xfrm>
                      <a:off x="0" y="0"/>
                      <a:ext cx="1238250" cy="428625"/>
                    </a:xfrm>
                    <a:prstGeom prst="rect">
                      <a:avLst/>
                    </a:prstGeom>
                    <a:noFill/>
                    <a:ln>
                      <a:noFill/>
                    </a:ln>
                  </pic:spPr>
                </pic:pic>
              </a:graphicData>
            </a:graphic>
          </wp:inline>
        </w:drawing>
      </w:r>
      <w:r w:rsidRPr="00EC01D9">
        <w:rPr>
          <w:noProof/>
          <w:color w:val="000000"/>
          <w:sz w:val="28"/>
          <w:szCs w:val="28"/>
        </w:rPr>
        <w:drawing>
          <wp:inline distT="0" distB="0" distL="0" distR="0" wp14:anchorId="4E7A4ACB" wp14:editId="44943107">
            <wp:extent cx="1571625" cy="428625"/>
            <wp:effectExtent l="0" t="0" r="0" b="0"/>
            <wp:docPr id="51" name="Рисунок 51" descr="http://www.hi-edu.ru/e-books/xbook096/files/F_096_09-19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5" descr="http://www.hi-edu.ru/e-books/xbook096/files/F_096_09-19_3.gif"/>
                    <pic:cNvPicPr>
                      <a:picLocks noChangeAspect="1" noChangeArrowheads="1"/>
                    </pic:cNvPicPr>
                  </pic:nvPicPr>
                  <pic:blipFill>
                    <a:blip r:embed="rId362">
                      <a:extLst>
                        <a:ext uri="{28A0092B-C50C-407E-A947-70E740481C1C}">
                          <a14:useLocalDpi xmlns:a14="http://schemas.microsoft.com/office/drawing/2010/main" val="0"/>
                        </a:ext>
                      </a:extLst>
                    </a:blip>
                    <a:srcRect/>
                    <a:stretch>
                      <a:fillRect/>
                    </a:stretch>
                  </pic:blipFill>
                  <pic:spPr bwMode="auto">
                    <a:xfrm>
                      <a:off x="0" y="0"/>
                      <a:ext cx="1571625" cy="428625"/>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При четных периодах скользящей средней можно центрировать данные, т.е. определять </w:t>
      </w:r>
      <w:proofErr w:type="gramStart"/>
      <w:r w:rsidRPr="00EC01D9">
        <w:rPr>
          <w:color w:val="000000"/>
          <w:sz w:val="28"/>
          <w:szCs w:val="28"/>
        </w:rPr>
        <w:t>среднюю</w:t>
      </w:r>
      <w:proofErr w:type="gramEnd"/>
      <w:r w:rsidRPr="00EC01D9">
        <w:rPr>
          <w:color w:val="000000"/>
          <w:sz w:val="28"/>
          <w:szCs w:val="28"/>
        </w:rPr>
        <w:t xml:space="preserve"> из найденных средних. К примеру, если </w:t>
      </w:r>
      <w:proofErr w:type="gramStart"/>
      <w:r w:rsidRPr="00EC01D9">
        <w:rPr>
          <w:color w:val="000000"/>
          <w:sz w:val="28"/>
          <w:szCs w:val="28"/>
        </w:rPr>
        <w:t>скользящая</w:t>
      </w:r>
      <w:proofErr w:type="gramEnd"/>
      <w:r w:rsidRPr="00EC01D9">
        <w:rPr>
          <w:color w:val="000000"/>
          <w:sz w:val="28"/>
          <w:szCs w:val="28"/>
        </w:rPr>
        <w:t xml:space="preserve"> исчисляется с продолжительностью периода, равной 2, то центрированные средние можно определить так:</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0429A6DF" wp14:editId="4CF37DDF">
            <wp:extent cx="914400" cy="409575"/>
            <wp:effectExtent l="0" t="0" r="0" b="0"/>
            <wp:docPr id="50" name="Рисунок 50" descr="http://www.hi-edu.ru/e-books/xbook096/files/F_096_09-20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http://www.hi-edu.ru/e-books/xbook096/files/F_096_09-20_1.gif"/>
                    <pic:cNvPicPr>
                      <a:picLocks noChangeAspect="1" noChangeArrowheads="1"/>
                    </pic:cNvPicPr>
                  </pic:nvPicPr>
                  <pic:blipFill>
                    <a:blip r:embed="rId363">
                      <a:extLst>
                        <a:ext uri="{28A0092B-C50C-407E-A947-70E740481C1C}">
                          <a14:useLocalDpi xmlns:a14="http://schemas.microsoft.com/office/drawing/2010/main" val="0"/>
                        </a:ext>
                      </a:extLst>
                    </a:blip>
                    <a:srcRect/>
                    <a:stretch>
                      <a:fillRect/>
                    </a:stretch>
                  </pic:blipFill>
                  <pic:spPr bwMode="auto">
                    <a:xfrm>
                      <a:off x="0" y="0"/>
                      <a:ext cx="914400" cy="409575"/>
                    </a:xfrm>
                    <a:prstGeom prst="rect">
                      <a:avLst/>
                    </a:prstGeom>
                    <a:noFill/>
                    <a:ln>
                      <a:noFill/>
                    </a:ln>
                  </pic:spPr>
                </pic:pic>
              </a:graphicData>
            </a:graphic>
          </wp:inline>
        </w:drawing>
      </w:r>
      <w:r w:rsidRPr="00EC01D9">
        <w:rPr>
          <w:noProof/>
          <w:color w:val="000000"/>
          <w:sz w:val="28"/>
          <w:szCs w:val="28"/>
        </w:rPr>
        <w:drawing>
          <wp:inline distT="0" distB="0" distL="0" distR="0" wp14:anchorId="3430AB14" wp14:editId="4A1FFAA7">
            <wp:extent cx="933450" cy="409575"/>
            <wp:effectExtent l="0" t="0" r="0" b="0"/>
            <wp:docPr id="49" name="Рисунок 49" descr="http://www.hi-edu.ru/e-books/xbook096/files/F_096_09-20_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7" descr="http://www.hi-edu.ru/e-books/xbook096/files/F_096_09-20_2.gif"/>
                    <pic:cNvPicPr>
                      <a:picLocks noChangeAspect="1" noChangeArrowheads="1"/>
                    </pic:cNvPicPr>
                  </pic:nvPicPr>
                  <pic:blipFill>
                    <a:blip r:embed="rId364">
                      <a:extLst>
                        <a:ext uri="{28A0092B-C50C-407E-A947-70E740481C1C}">
                          <a14:useLocalDpi xmlns:a14="http://schemas.microsoft.com/office/drawing/2010/main" val="0"/>
                        </a:ext>
                      </a:extLst>
                    </a:blip>
                    <a:srcRect/>
                    <a:stretch>
                      <a:fillRect/>
                    </a:stretch>
                  </pic:blipFill>
                  <pic:spPr bwMode="auto">
                    <a:xfrm>
                      <a:off x="0" y="0"/>
                      <a:ext cx="933450" cy="409575"/>
                    </a:xfrm>
                    <a:prstGeom prst="rect">
                      <a:avLst/>
                    </a:prstGeom>
                    <a:noFill/>
                    <a:ln>
                      <a:noFill/>
                    </a:ln>
                  </pic:spPr>
                </pic:pic>
              </a:graphicData>
            </a:graphic>
          </wp:inline>
        </w:drawing>
      </w:r>
      <w:r w:rsidRPr="00EC01D9">
        <w:rPr>
          <w:noProof/>
          <w:color w:val="000000"/>
          <w:sz w:val="28"/>
          <w:szCs w:val="28"/>
        </w:rPr>
        <w:drawing>
          <wp:inline distT="0" distB="0" distL="0" distR="0" wp14:anchorId="47DFB115" wp14:editId="6B99595A">
            <wp:extent cx="1266825" cy="409575"/>
            <wp:effectExtent l="0" t="0" r="0" b="0"/>
            <wp:docPr id="48" name="Рисунок 48" descr="http://www.hi-edu.ru/e-books/xbook096/files/F_096_09-20_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8" descr="http://www.hi-edu.ru/e-books/xbook096/files/F_096_09-20_3.gif"/>
                    <pic:cNvPicPr>
                      <a:picLocks noChangeAspect="1" noChangeArrowheads="1"/>
                    </pic:cNvPicPr>
                  </pic:nvPicPr>
                  <pic:blipFill>
                    <a:blip r:embed="rId365">
                      <a:extLst>
                        <a:ext uri="{28A0092B-C50C-407E-A947-70E740481C1C}">
                          <a14:useLocalDpi xmlns:a14="http://schemas.microsoft.com/office/drawing/2010/main" val="0"/>
                        </a:ext>
                      </a:extLst>
                    </a:blip>
                    <a:srcRect/>
                    <a:stretch>
                      <a:fillRect/>
                    </a:stretch>
                  </pic:blipFill>
                  <pic:spPr bwMode="auto">
                    <a:xfrm>
                      <a:off x="0" y="0"/>
                      <a:ext cx="1266825" cy="409575"/>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Первую рассчитанную центрированную относят ко второму периоду, вторую - к третьему, третью - к четвертому и т.д. По сравнению </w:t>
      </w:r>
      <w:proofErr w:type="gramStart"/>
      <w:r w:rsidRPr="00EC01D9">
        <w:rPr>
          <w:color w:val="000000"/>
          <w:sz w:val="28"/>
          <w:szCs w:val="28"/>
        </w:rPr>
        <w:t>с</w:t>
      </w:r>
      <w:proofErr w:type="gramEnd"/>
      <w:r w:rsidRPr="00EC01D9">
        <w:rPr>
          <w:color w:val="000000"/>
          <w:sz w:val="28"/>
          <w:szCs w:val="28"/>
        </w:rPr>
        <w:t xml:space="preserve"> </w:t>
      </w:r>
      <w:proofErr w:type="gramStart"/>
      <w:r w:rsidRPr="00EC01D9">
        <w:rPr>
          <w:color w:val="000000"/>
          <w:sz w:val="28"/>
          <w:szCs w:val="28"/>
        </w:rPr>
        <w:t>фактическим</w:t>
      </w:r>
      <w:proofErr w:type="gramEnd"/>
      <w:r w:rsidRPr="00EC01D9">
        <w:rPr>
          <w:color w:val="000000"/>
          <w:sz w:val="28"/>
          <w:szCs w:val="28"/>
        </w:rPr>
        <w:t xml:space="preserve"> сглаженный ряд становится короче на (m - 1)/2, где m - число уровней интервала.</w:t>
      </w:r>
    </w:p>
    <w:p w:rsidR="00EC01D9" w:rsidRDefault="00EC01D9" w:rsidP="00536DE6">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Важнейшим способом количественного </w:t>
      </w:r>
      <w:proofErr w:type="gramStart"/>
      <w:r w:rsidRPr="00EC01D9">
        <w:rPr>
          <w:color w:val="000000"/>
          <w:sz w:val="28"/>
          <w:szCs w:val="28"/>
        </w:rPr>
        <w:t>выражения общей тенденции изменения уровней динамического ряда</w:t>
      </w:r>
      <w:proofErr w:type="gramEnd"/>
      <w:r w:rsidRPr="00EC01D9">
        <w:rPr>
          <w:color w:val="000000"/>
          <w:sz w:val="28"/>
          <w:szCs w:val="28"/>
        </w:rPr>
        <w:t xml:space="preserve"> является</w:t>
      </w:r>
      <w:r w:rsidRPr="00EC01D9">
        <w:rPr>
          <w:rStyle w:val="apple-converted-space"/>
          <w:color w:val="000000"/>
          <w:sz w:val="28"/>
          <w:szCs w:val="28"/>
        </w:rPr>
        <w:t> </w:t>
      </w:r>
      <w:bookmarkStart w:id="19" w:name="i758"/>
      <w:bookmarkEnd w:id="19"/>
      <w:r w:rsidRPr="00EC01D9">
        <w:rPr>
          <w:rStyle w:val="-"/>
          <w:b/>
          <w:bCs/>
          <w:color w:val="000000"/>
          <w:sz w:val="28"/>
          <w:szCs w:val="28"/>
        </w:rPr>
        <w:t>аналитическое выравнивание ряда динамики</w:t>
      </w:r>
      <w:r w:rsidRPr="00EC01D9">
        <w:rPr>
          <w:color w:val="000000"/>
          <w:sz w:val="28"/>
          <w:szCs w:val="28"/>
        </w:rPr>
        <w:t xml:space="preserve">, которое позволяет получить описание плавной линии развития ряда. При этом эмпирические уровни заменяются уровнями, которые рассчитываются на основе определенной кривой, где уравнение рассматривается как функция времени. Вид уравнения зависит от конкретного характера динамики развития. Его можно определить как теоретически, так и практически. Теоретический анализ основывается на рассчитанных показателях динамики. </w:t>
      </w:r>
      <w:r w:rsidRPr="00EC01D9">
        <w:rPr>
          <w:color w:val="000000"/>
          <w:sz w:val="28"/>
          <w:szCs w:val="28"/>
        </w:rPr>
        <w:lastRenderedPageBreak/>
        <w:t xml:space="preserve">Практический анализ </w:t>
      </w:r>
      <w:r>
        <w:rPr>
          <w:color w:val="000000"/>
          <w:sz w:val="28"/>
          <w:szCs w:val="28"/>
        </w:rPr>
        <w:t>–</w:t>
      </w:r>
      <w:r w:rsidRPr="00EC01D9">
        <w:rPr>
          <w:color w:val="000000"/>
          <w:sz w:val="28"/>
          <w:szCs w:val="28"/>
        </w:rPr>
        <w:t xml:space="preserve"> на исследовании линейной диаграммы.</w:t>
      </w:r>
    </w:p>
    <w:p w:rsidR="00536DE6" w:rsidRDefault="00536DE6" w:rsidP="00536DE6">
      <w:pPr>
        <w:pStyle w:val="a3"/>
        <w:widowControl w:val="0"/>
        <w:spacing w:before="0" w:beforeAutospacing="0" w:after="0" w:afterAutospacing="0"/>
        <w:ind w:firstLine="567"/>
        <w:jc w:val="both"/>
        <w:rPr>
          <w:color w:val="000000"/>
          <w:sz w:val="28"/>
          <w:szCs w:val="28"/>
        </w:rPr>
      </w:pPr>
      <w:r>
        <w:rPr>
          <w:color w:val="000000"/>
          <w:sz w:val="28"/>
          <w:szCs w:val="28"/>
        </w:rPr>
        <w:t xml:space="preserve">При аналитическом выравнивании ряда динамики закономерно изменяющийся уровень изучаемого показателя оценивается как функция времени: </w:t>
      </w:r>
    </w:p>
    <w:p w:rsidR="00536DE6" w:rsidRDefault="00536DE6" w:rsidP="00536DE6">
      <w:pPr>
        <w:pStyle w:val="a3"/>
        <w:widowControl w:val="0"/>
        <w:spacing w:before="0" w:beforeAutospacing="0" w:after="0" w:afterAutospacing="0"/>
        <w:ind w:firstLine="567"/>
        <w:jc w:val="center"/>
        <w:rPr>
          <w:color w:val="000000"/>
          <w:sz w:val="28"/>
          <w:szCs w:val="28"/>
        </w:rPr>
      </w:pPr>
      <w:r w:rsidRPr="0005658C">
        <w:rPr>
          <w:b/>
          <w:bCs/>
          <w:iCs/>
          <w:position w:val="-12"/>
          <w:sz w:val="20"/>
        </w:rPr>
        <w:object w:dxaOrig="980" w:dyaOrig="400">
          <v:shape id="_x0000_i1169" type="#_x0000_t75" style="width:48.75pt;height:20.25pt" o:ole="">
            <v:imagedata r:id="rId366" o:title=""/>
          </v:shape>
          <o:OLEObject Type="Embed" ProgID="Equation.3" ShapeID="_x0000_i1169" DrawAspect="Content" ObjectID="_1602780318" r:id="rId367"/>
        </w:object>
      </w:r>
    </w:p>
    <w:p w:rsidR="00536DE6" w:rsidRPr="00AD1D52" w:rsidRDefault="00536DE6" w:rsidP="00536DE6">
      <w:pPr>
        <w:pStyle w:val="a3"/>
        <w:widowControl w:val="0"/>
        <w:spacing w:before="0" w:beforeAutospacing="0" w:after="0" w:afterAutospacing="0"/>
        <w:ind w:firstLine="567"/>
        <w:jc w:val="both"/>
        <w:rPr>
          <w:color w:val="000000"/>
          <w:sz w:val="28"/>
          <w:szCs w:val="28"/>
        </w:rPr>
      </w:pPr>
      <w:r>
        <w:rPr>
          <w:color w:val="000000"/>
          <w:sz w:val="28"/>
          <w:szCs w:val="28"/>
        </w:rPr>
        <w:t xml:space="preserve">где </w:t>
      </w:r>
      <w:r w:rsidRPr="001B1253">
        <w:rPr>
          <w:position w:val="-12"/>
        </w:rPr>
        <w:object w:dxaOrig="279" w:dyaOrig="400">
          <v:shape id="_x0000_i1170" type="#_x0000_t75" style="width:14.25pt;height:20.25pt" o:ole="">
            <v:imagedata r:id="rId368" o:title=""/>
          </v:shape>
          <o:OLEObject Type="Embed" ProgID="Equation.3" ShapeID="_x0000_i1170" DrawAspect="Content" ObjectID="_1602780319" r:id="rId369"/>
        </w:object>
      </w:r>
      <w:r>
        <w:t xml:space="preserve"> - </w:t>
      </w:r>
      <w:r w:rsidRPr="00AD1D52">
        <w:rPr>
          <w:sz w:val="28"/>
          <w:szCs w:val="28"/>
        </w:rPr>
        <w:t xml:space="preserve">уровни динамического ряда, вычисленные по соответствующему аналитическому уравнению на момент времени </w:t>
      </w:r>
      <w:r w:rsidRPr="00AD1D52">
        <w:rPr>
          <w:i/>
          <w:sz w:val="28"/>
          <w:szCs w:val="28"/>
          <w:lang w:val="en-US"/>
        </w:rPr>
        <w:t>t</w:t>
      </w:r>
      <w:r>
        <w:rPr>
          <w:sz w:val="28"/>
          <w:szCs w:val="28"/>
        </w:rPr>
        <w:t>.</w:t>
      </w:r>
    </w:p>
    <w:p w:rsidR="00536DE6" w:rsidRDefault="00536DE6" w:rsidP="00536DE6">
      <w:pPr>
        <w:pStyle w:val="a3"/>
        <w:widowControl w:val="0"/>
        <w:spacing w:before="0" w:beforeAutospacing="0" w:after="0" w:afterAutospacing="0"/>
        <w:ind w:firstLine="567"/>
        <w:jc w:val="both"/>
        <w:rPr>
          <w:color w:val="000000"/>
          <w:sz w:val="28"/>
          <w:szCs w:val="28"/>
        </w:rPr>
      </w:pPr>
      <w:r w:rsidRPr="00EC01D9">
        <w:rPr>
          <w:color w:val="000000"/>
          <w:sz w:val="28"/>
          <w:szCs w:val="28"/>
        </w:rPr>
        <w:t xml:space="preserve">Вид уравнения зависит от конкретного характера динамики развития. Его можно определить как теоретически, так и практически. Теоретический анализ основывается на рассчитанных показателях динамики. Практический анализ </w:t>
      </w:r>
      <w:r>
        <w:rPr>
          <w:color w:val="000000"/>
          <w:sz w:val="28"/>
          <w:szCs w:val="28"/>
        </w:rPr>
        <w:t>–</w:t>
      </w:r>
      <w:r w:rsidRPr="00EC01D9">
        <w:rPr>
          <w:color w:val="000000"/>
          <w:sz w:val="28"/>
          <w:szCs w:val="28"/>
        </w:rPr>
        <w:t xml:space="preserve"> на исследовании линейной диаграммы.</w:t>
      </w:r>
    </w:p>
    <w:p w:rsidR="00536DE6" w:rsidRPr="004D07FF" w:rsidRDefault="00536DE6" w:rsidP="00536DE6">
      <w:pPr>
        <w:shd w:val="clear" w:color="auto" w:fill="FFFFFF"/>
        <w:ind w:firstLine="567"/>
        <w:jc w:val="both"/>
        <w:rPr>
          <w:color w:val="000000"/>
          <w:szCs w:val="28"/>
        </w:rPr>
      </w:pPr>
      <w:r w:rsidRPr="00236CAC">
        <w:rPr>
          <w:szCs w:val="28"/>
        </w:rPr>
        <w:t xml:space="preserve">Наиболее </w:t>
      </w:r>
      <w:proofErr w:type="spellStart"/>
      <w:r w:rsidRPr="00236CAC">
        <w:rPr>
          <w:szCs w:val="28"/>
        </w:rPr>
        <w:t>употребим</w:t>
      </w:r>
      <w:r>
        <w:rPr>
          <w:szCs w:val="28"/>
        </w:rPr>
        <w:t>ые</w:t>
      </w:r>
      <w:proofErr w:type="spellEnd"/>
      <w:r w:rsidRPr="00236CAC">
        <w:rPr>
          <w:szCs w:val="28"/>
        </w:rPr>
        <w:t xml:space="preserve"> виды трендов</w:t>
      </w:r>
      <w:r>
        <w:rPr>
          <w:szCs w:val="28"/>
        </w:rPr>
        <w:t xml:space="preserve"> представлены в таблице 1.</w:t>
      </w:r>
    </w:p>
    <w:p w:rsidR="00536DE6" w:rsidRDefault="00536DE6" w:rsidP="00536DE6">
      <w:pPr>
        <w:pStyle w:val="af"/>
        <w:widowControl w:val="0"/>
        <w:rPr>
          <w:rFonts w:ascii="Times New Roman" w:hAnsi="Times New Roman"/>
          <w:b/>
          <w:sz w:val="28"/>
          <w:szCs w:val="28"/>
        </w:rPr>
      </w:pPr>
      <w:bookmarkStart w:id="20" w:name="_Ref18311052"/>
    </w:p>
    <w:p w:rsidR="00536DE6" w:rsidRPr="001738C3" w:rsidRDefault="00536DE6" w:rsidP="00536DE6">
      <w:pPr>
        <w:pStyle w:val="af"/>
        <w:widowControl w:val="0"/>
        <w:rPr>
          <w:rFonts w:ascii="Times New Roman" w:hAnsi="Times New Roman"/>
          <w:b/>
          <w:sz w:val="28"/>
          <w:szCs w:val="28"/>
        </w:rPr>
      </w:pPr>
      <w:r w:rsidRPr="001738C3">
        <w:rPr>
          <w:rFonts w:ascii="Times New Roman" w:hAnsi="Times New Roman"/>
          <w:sz w:val="28"/>
          <w:szCs w:val="28"/>
        </w:rPr>
        <w:t xml:space="preserve">Таблица </w:t>
      </w:r>
      <w:bookmarkEnd w:id="20"/>
      <w:r>
        <w:rPr>
          <w:rFonts w:ascii="Times New Roman" w:hAnsi="Times New Roman"/>
          <w:sz w:val="28"/>
          <w:szCs w:val="28"/>
        </w:rPr>
        <w:t>Виды трендов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61"/>
        <w:gridCol w:w="1392"/>
        <w:gridCol w:w="1547"/>
        <w:gridCol w:w="1469"/>
        <w:gridCol w:w="2271"/>
        <w:gridCol w:w="1675"/>
      </w:tblGrid>
      <w:tr w:rsidR="00536DE6" w:rsidRPr="009A4A87" w:rsidTr="0096142C">
        <w:tc>
          <w:tcPr>
            <w:tcW w:w="1706" w:type="dxa"/>
          </w:tcPr>
          <w:p w:rsidR="00536DE6" w:rsidRPr="001738C3" w:rsidRDefault="00536DE6" w:rsidP="0096142C">
            <w:pPr>
              <w:widowControl w:val="0"/>
              <w:ind w:firstLine="5"/>
              <w:jc w:val="center"/>
              <w:rPr>
                <w:bCs/>
                <w:sz w:val="20"/>
                <w:szCs w:val="20"/>
              </w:rPr>
            </w:pPr>
            <w:r w:rsidRPr="001738C3">
              <w:rPr>
                <w:bCs/>
                <w:sz w:val="20"/>
                <w:szCs w:val="20"/>
              </w:rPr>
              <w:t>Вид Тренда</w:t>
            </w:r>
          </w:p>
        </w:tc>
        <w:tc>
          <w:tcPr>
            <w:tcW w:w="1276" w:type="dxa"/>
          </w:tcPr>
          <w:p w:rsidR="00536DE6" w:rsidRPr="001738C3" w:rsidRDefault="00536DE6" w:rsidP="0096142C">
            <w:pPr>
              <w:widowControl w:val="0"/>
              <w:ind w:firstLine="5"/>
              <w:jc w:val="center"/>
              <w:rPr>
                <w:bCs/>
                <w:sz w:val="20"/>
                <w:szCs w:val="20"/>
              </w:rPr>
            </w:pPr>
            <w:r w:rsidRPr="001738C3">
              <w:rPr>
                <w:bCs/>
                <w:sz w:val="20"/>
                <w:szCs w:val="20"/>
              </w:rPr>
              <w:t>Формула</w:t>
            </w:r>
          </w:p>
        </w:tc>
        <w:tc>
          <w:tcPr>
            <w:tcW w:w="1418" w:type="dxa"/>
          </w:tcPr>
          <w:p w:rsidR="00536DE6" w:rsidRPr="001738C3" w:rsidRDefault="00536DE6" w:rsidP="0096142C">
            <w:pPr>
              <w:widowControl w:val="0"/>
              <w:ind w:firstLine="5"/>
              <w:jc w:val="center"/>
              <w:rPr>
                <w:bCs/>
                <w:sz w:val="20"/>
                <w:szCs w:val="20"/>
              </w:rPr>
            </w:pPr>
            <w:r>
              <w:rPr>
                <w:bCs/>
                <w:sz w:val="20"/>
                <w:szCs w:val="20"/>
              </w:rPr>
              <w:t>Основная х</w:t>
            </w:r>
            <w:r w:rsidRPr="001738C3">
              <w:rPr>
                <w:bCs/>
                <w:sz w:val="20"/>
                <w:szCs w:val="20"/>
              </w:rPr>
              <w:t>арактеристика</w:t>
            </w:r>
          </w:p>
        </w:tc>
        <w:tc>
          <w:tcPr>
            <w:tcW w:w="1347" w:type="dxa"/>
          </w:tcPr>
          <w:p w:rsidR="00536DE6" w:rsidRPr="001738C3" w:rsidRDefault="00536DE6" w:rsidP="0096142C">
            <w:pPr>
              <w:widowControl w:val="0"/>
              <w:ind w:firstLine="5"/>
              <w:jc w:val="center"/>
              <w:rPr>
                <w:bCs/>
                <w:sz w:val="20"/>
                <w:szCs w:val="20"/>
              </w:rPr>
            </w:pPr>
            <w:r w:rsidRPr="001738C3">
              <w:rPr>
                <w:bCs/>
                <w:sz w:val="20"/>
                <w:szCs w:val="20"/>
              </w:rPr>
              <w:t>Достоинства</w:t>
            </w:r>
          </w:p>
        </w:tc>
        <w:tc>
          <w:tcPr>
            <w:tcW w:w="2082" w:type="dxa"/>
          </w:tcPr>
          <w:p w:rsidR="00536DE6" w:rsidRPr="001738C3" w:rsidRDefault="00536DE6" w:rsidP="0096142C">
            <w:pPr>
              <w:widowControl w:val="0"/>
              <w:ind w:firstLine="5"/>
              <w:jc w:val="center"/>
              <w:rPr>
                <w:bCs/>
                <w:sz w:val="20"/>
                <w:szCs w:val="20"/>
              </w:rPr>
            </w:pPr>
            <w:r w:rsidRPr="001738C3">
              <w:rPr>
                <w:bCs/>
                <w:sz w:val="20"/>
                <w:szCs w:val="20"/>
              </w:rPr>
              <w:t>Недостатки</w:t>
            </w:r>
          </w:p>
        </w:tc>
        <w:tc>
          <w:tcPr>
            <w:tcW w:w="1536" w:type="dxa"/>
          </w:tcPr>
          <w:p w:rsidR="00536DE6" w:rsidRPr="001738C3" w:rsidRDefault="00536DE6" w:rsidP="0096142C">
            <w:pPr>
              <w:widowControl w:val="0"/>
              <w:ind w:firstLine="5"/>
              <w:jc w:val="center"/>
              <w:rPr>
                <w:bCs/>
                <w:sz w:val="20"/>
                <w:szCs w:val="20"/>
              </w:rPr>
            </w:pPr>
            <w:r w:rsidRPr="001738C3">
              <w:rPr>
                <w:bCs/>
                <w:sz w:val="20"/>
                <w:szCs w:val="20"/>
              </w:rPr>
              <w:t>Область применения</w:t>
            </w: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Полиномы:</w:t>
            </w:r>
          </w:p>
        </w:tc>
        <w:tc>
          <w:tcPr>
            <w:tcW w:w="1276" w:type="dxa"/>
          </w:tcPr>
          <w:p w:rsidR="00536DE6" w:rsidRPr="009A4A87" w:rsidRDefault="00536DE6" w:rsidP="0096142C">
            <w:pPr>
              <w:widowControl w:val="0"/>
              <w:ind w:firstLine="5"/>
              <w:jc w:val="center"/>
              <w:rPr>
                <w:sz w:val="20"/>
                <w:szCs w:val="20"/>
              </w:rPr>
            </w:pPr>
          </w:p>
        </w:tc>
        <w:tc>
          <w:tcPr>
            <w:tcW w:w="1418" w:type="dxa"/>
          </w:tcPr>
          <w:p w:rsidR="00536DE6" w:rsidRPr="009A4A87" w:rsidRDefault="00536DE6" w:rsidP="0096142C">
            <w:pPr>
              <w:widowControl w:val="0"/>
              <w:ind w:firstLine="5"/>
              <w:jc w:val="center"/>
              <w:rPr>
                <w:sz w:val="20"/>
                <w:szCs w:val="20"/>
              </w:rPr>
            </w:pPr>
          </w:p>
        </w:tc>
        <w:tc>
          <w:tcPr>
            <w:tcW w:w="1347" w:type="dxa"/>
            <w:vMerge w:val="restart"/>
          </w:tcPr>
          <w:p w:rsidR="00536DE6" w:rsidRPr="009A4A87" w:rsidRDefault="00536DE6" w:rsidP="0096142C">
            <w:pPr>
              <w:widowControl w:val="0"/>
              <w:ind w:firstLine="5"/>
              <w:jc w:val="center"/>
              <w:rPr>
                <w:sz w:val="20"/>
                <w:szCs w:val="20"/>
              </w:rPr>
            </w:pPr>
            <w:r w:rsidRPr="009A4A87">
              <w:rPr>
                <w:sz w:val="20"/>
                <w:szCs w:val="20"/>
              </w:rPr>
              <w:t>Простота, сводимость,</w:t>
            </w:r>
          </w:p>
          <w:p w:rsidR="00536DE6" w:rsidRPr="009A4A87" w:rsidRDefault="00536DE6" w:rsidP="0096142C">
            <w:pPr>
              <w:widowControl w:val="0"/>
              <w:ind w:firstLine="5"/>
              <w:jc w:val="center"/>
              <w:rPr>
                <w:sz w:val="20"/>
                <w:szCs w:val="20"/>
              </w:rPr>
            </w:pPr>
            <w:r w:rsidRPr="009A4A87">
              <w:rPr>
                <w:sz w:val="20"/>
                <w:szCs w:val="20"/>
              </w:rPr>
              <w:t>легкая интерпретация</w:t>
            </w:r>
          </w:p>
        </w:tc>
        <w:tc>
          <w:tcPr>
            <w:tcW w:w="2082" w:type="dxa"/>
            <w:vMerge w:val="restart"/>
          </w:tcPr>
          <w:p w:rsidR="00536DE6" w:rsidRPr="009A4A87" w:rsidRDefault="00536DE6" w:rsidP="0096142C">
            <w:pPr>
              <w:widowControl w:val="0"/>
              <w:ind w:firstLine="5"/>
              <w:jc w:val="center"/>
              <w:rPr>
                <w:sz w:val="20"/>
                <w:szCs w:val="20"/>
              </w:rPr>
            </w:pPr>
            <w:r w:rsidRPr="009A4A87">
              <w:rPr>
                <w:sz w:val="20"/>
                <w:szCs w:val="20"/>
              </w:rPr>
              <w:t>Малая точность</w:t>
            </w:r>
          </w:p>
        </w:tc>
        <w:tc>
          <w:tcPr>
            <w:tcW w:w="1536" w:type="dxa"/>
            <w:vMerge w:val="restart"/>
          </w:tcPr>
          <w:p w:rsidR="00536DE6" w:rsidRPr="009A4A87" w:rsidRDefault="00536DE6" w:rsidP="0096142C">
            <w:pPr>
              <w:widowControl w:val="0"/>
              <w:ind w:firstLine="5"/>
              <w:jc w:val="center"/>
              <w:rPr>
                <w:sz w:val="20"/>
                <w:szCs w:val="20"/>
              </w:rPr>
            </w:pPr>
            <w:proofErr w:type="gramStart"/>
            <w:r w:rsidRPr="009A4A87">
              <w:rPr>
                <w:sz w:val="20"/>
                <w:szCs w:val="20"/>
              </w:rPr>
              <w:t>краткосрочное</w:t>
            </w:r>
            <w:proofErr w:type="gramEnd"/>
            <w:r w:rsidRPr="009A4A87">
              <w:rPr>
                <w:sz w:val="20"/>
                <w:szCs w:val="20"/>
              </w:rPr>
              <w:t xml:space="preserve"> </w:t>
            </w:r>
            <w:proofErr w:type="spellStart"/>
            <w:r w:rsidRPr="009A4A87">
              <w:rPr>
                <w:sz w:val="20"/>
                <w:szCs w:val="20"/>
              </w:rPr>
              <w:t>пронозирование</w:t>
            </w:r>
            <w:proofErr w:type="spellEnd"/>
            <w:r w:rsidRPr="009A4A87">
              <w:rPr>
                <w:sz w:val="20"/>
                <w:szCs w:val="20"/>
              </w:rPr>
              <w:t>, аппроксимация</w:t>
            </w: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Константа</w:t>
            </w:r>
          </w:p>
        </w:tc>
        <w:tc>
          <w:tcPr>
            <w:tcW w:w="1276" w:type="dxa"/>
          </w:tcPr>
          <w:p w:rsidR="00536DE6" w:rsidRPr="009A4A87" w:rsidRDefault="00536DE6" w:rsidP="0096142C">
            <w:pPr>
              <w:widowControl w:val="0"/>
              <w:ind w:firstLine="5"/>
              <w:jc w:val="center"/>
              <w:rPr>
                <w:sz w:val="20"/>
                <w:szCs w:val="20"/>
              </w:rPr>
            </w:pPr>
            <w:r w:rsidRPr="009A4A87">
              <w:rPr>
                <w:sz w:val="20"/>
                <w:szCs w:val="20"/>
              </w:rPr>
              <w:t>Y=a</w:t>
            </w:r>
          </w:p>
        </w:tc>
        <w:tc>
          <w:tcPr>
            <w:tcW w:w="1418" w:type="dxa"/>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у</w:t>
            </w:r>
            <w:proofErr w:type="gramEnd"/>
            <w:r w:rsidRPr="009A4A87">
              <w:rPr>
                <w:sz w:val="20"/>
                <w:szCs w:val="20"/>
              </w:rPr>
              <w:t>ровень</w:t>
            </w:r>
          </w:p>
        </w:tc>
        <w:tc>
          <w:tcPr>
            <w:tcW w:w="1347" w:type="dxa"/>
            <w:vMerge/>
          </w:tcPr>
          <w:p w:rsidR="00536DE6" w:rsidRPr="009A4A87" w:rsidRDefault="00536DE6" w:rsidP="0096142C">
            <w:pPr>
              <w:widowControl w:val="0"/>
              <w:ind w:firstLine="5"/>
              <w:jc w:val="center"/>
              <w:rPr>
                <w:sz w:val="20"/>
                <w:szCs w:val="20"/>
              </w:rPr>
            </w:pPr>
          </w:p>
        </w:tc>
        <w:tc>
          <w:tcPr>
            <w:tcW w:w="2082" w:type="dxa"/>
            <w:vMerge/>
          </w:tcPr>
          <w:p w:rsidR="00536DE6" w:rsidRPr="009A4A87" w:rsidRDefault="00536DE6" w:rsidP="0096142C">
            <w:pPr>
              <w:widowControl w:val="0"/>
              <w:ind w:firstLine="5"/>
              <w:jc w:val="center"/>
              <w:rPr>
                <w:sz w:val="20"/>
                <w:szCs w:val="20"/>
              </w:rPr>
            </w:pP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Прямая</w:t>
            </w:r>
          </w:p>
        </w:tc>
        <w:tc>
          <w:tcPr>
            <w:tcW w:w="1276" w:type="dxa"/>
          </w:tcPr>
          <w:p w:rsidR="00536DE6" w:rsidRPr="002B2C2E" w:rsidRDefault="00536DE6" w:rsidP="0096142C">
            <w:pPr>
              <w:widowControl w:val="0"/>
              <w:ind w:firstLine="5"/>
              <w:jc w:val="center"/>
              <w:rPr>
                <w:sz w:val="18"/>
                <w:szCs w:val="20"/>
                <w:vertAlign w:val="subscript"/>
              </w:rPr>
            </w:pPr>
            <w:r w:rsidRPr="009A4A87">
              <w:rPr>
                <w:sz w:val="20"/>
                <w:szCs w:val="20"/>
              </w:rPr>
              <w:t>Y=a+</w:t>
            </w:r>
            <w:r>
              <w:rPr>
                <w:sz w:val="20"/>
                <w:szCs w:val="20"/>
              </w:rPr>
              <w:t>а</w:t>
            </w:r>
            <w:r w:rsidRPr="002B2C2E">
              <w:rPr>
                <w:sz w:val="20"/>
                <w:szCs w:val="20"/>
                <w:vertAlign w:val="subscript"/>
              </w:rPr>
              <w:t>1</w:t>
            </w:r>
            <w:r w:rsidRPr="009A4A87">
              <w:rPr>
                <w:sz w:val="20"/>
                <w:szCs w:val="20"/>
              </w:rPr>
              <w:t>t</w:t>
            </w:r>
          </w:p>
        </w:tc>
        <w:tc>
          <w:tcPr>
            <w:tcW w:w="1418" w:type="dxa"/>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р</w:t>
            </w:r>
            <w:proofErr w:type="gramEnd"/>
            <w:r w:rsidRPr="009A4A87">
              <w:rPr>
                <w:sz w:val="20"/>
                <w:szCs w:val="20"/>
              </w:rPr>
              <w:t>ост</w:t>
            </w:r>
          </w:p>
        </w:tc>
        <w:tc>
          <w:tcPr>
            <w:tcW w:w="1347" w:type="dxa"/>
            <w:vMerge/>
          </w:tcPr>
          <w:p w:rsidR="00536DE6" w:rsidRPr="009A4A87" w:rsidRDefault="00536DE6" w:rsidP="0096142C">
            <w:pPr>
              <w:widowControl w:val="0"/>
              <w:ind w:firstLine="5"/>
              <w:jc w:val="center"/>
              <w:rPr>
                <w:sz w:val="20"/>
                <w:szCs w:val="20"/>
              </w:rPr>
            </w:pPr>
          </w:p>
        </w:tc>
        <w:tc>
          <w:tcPr>
            <w:tcW w:w="2082" w:type="dxa"/>
            <w:vMerge/>
          </w:tcPr>
          <w:p w:rsidR="00536DE6" w:rsidRPr="009A4A87" w:rsidRDefault="00536DE6" w:rsidP="0096142C">
            <w:pPr>
              <w:widowControl w:val="0"/>
              <w:ind w:firstLine="5"/>
              <w:jc w:val="center"/>
              <w:rPr>
                <w:sz w:val="20"/>
                <w:szCs w:val="20"/>
              </w:rPr>
            </w:pP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rPr>
          <w:cantSplit/>
        </w:trPr>
        <w:tc>
          <w:tcPr>
            <w:tcW w:w="1706" w:type="dxa"/>
          </w:tcPr>
          <w:p w:rsidR="00536DE6" w:rsidRDefault="00536DE6" w:rsidP="0096142C">
            <w:pPr>
              <w:widowControl w:val="0"/>
              <w:ind w:firstLine="5"/>
              <w:jc w:val="center"/>
              <w:rPr>
                <w:sz w:val="20"/>
                <w:szCs w:val="20"/>
              </w:rPr>
            </w:pPr>
            <w:r w:rsidRPr="009A4A87">
              <w:rPr>
                <w:sz w:val="20"/>
                <w:szCs w:val="20"/>
              </w:rPr>
              <w:t>Парабола</w:t>
            </w:r>
          </w:p>
          <w:p w:rsidR="00536DE6" w:rsidRPr="009A4A87" w:rsidRDefault="00536DE6" w:rsidP="0096142C">
            <w:pPr>
              <w:widowControl w:val="0"/>
              <w:ind w:firstLine="5"/>
              <w:jc w:val="center"/>
              <w:rPr>
                <w:sz w:val="20"/>
                <w:szCs w:val="20"/>
              </w:rPr>
            </w:pPr>
            <w:r>
              <w:rPr>
                <w:sz w:val="20"/>
                <w:szCs w:val="20"/>
              </w:rPr>
              <w:t xml:space="preserve">(полиномиальная) </w:t>
            </w:r>
          </w:p>
        </w:tc>
        <w:tc>
          <w:tcPr>
            <w:tcW w:w="1276" w:type="dxa"/>
          </w:tcPr>
          <w:p w:rsidR="00536DE6" w:rsidRPr="009A4A87" w:rsidRDefault="00536DE6" w:rsidP="0096142C">
            <w:pPr>
              <w:widowControl w:val="0"/>
              <w:ind w:firstLine="5"/>
              <w:jc w:val="center"/>
              <w:rPr>
                <w:sz w:val="20"/>
                <w:szCs w:val="20"/>
              </w:rPr>
            </w:pPr>
            <w:proofErr w:type="gramStart"/>
            <w:r>
              <w:rPr>
                <w:sz w:val="20"/>
                <w:szCs w:val="20"/>
              </w:rPr>
              <w:t>Y</w:t>
            </w:r>
            <w:proofErr w:type="gramEnd"/>
            <w:r>
              <w:rPr>
                <w:sz w:val="20"/>
                <w:szCs w:val="20"/>
              </w:rPr>
              <w:t>=а+а</w:t>
            </w:r>
            <w:r>
              <w:rPr>
                <w:sz w:val="20"/>
                <w:szCs w:val="20"/>
                <w:vertAlign w:val="subscript"/>
              </w:rPr>
              <w:t>1</w:t>
            </w:r>
            <w:r>
              <w:rPr>
                <w:sz w:val="20"/>
                <w:szCs w:val="20"/>
              </w:rPr>
              <w:t>t+ а</w:t>
            </w:r>
            <w:r>
              <w:rPr>
                <w:sz w:val="20"/>
                <w:szCs w:val="20"/>
                <w:vertAlign w:val="subscript"/>
              </w:rPr>
              <w:t>2</w:t>
            </w:r>
            <w:r>
              <w:rPr>
                <w:sz w:val="20"/>
                <w:szCs w:val="20"/>
              </w:rPr>
              <w:t>t</w:t>
            </w:r>
            <w:r>
              <w:rPr>
                <w:sz w:val="20"/>
                <w:szCs w:val="20"/>
                <w:vertAlign w:val="superscript"/>
              </w:rPr>
              <w:t>2</w:t>
            </w:r>
          </w:p>
        </w:tc>
        <w:tc>
          <w:tcPr>
            <w:tcW w:w="1418" w:type="dxa"/>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п</w:t>
            </w:r>
            <w:proofErr w:type="gramEnd"/>
            <w:r w:rsidRPr="009A4A87">
              <w:rPr>
                <w:sz w:val="20"/>
                <w:szCs w:val="20"/>
              </w:rPr>
              <w:t>рирост</w:t>
            </w:r>
          </w:p>
        </w:tc>
        <w:tc>
          <w:tcPr>
            <w:tcW w:w="1347" w:type="dxa"/>
            <w:vMerge/>
          </w:tcPr>
          <w:p w:rsidR="00536DE6" w:rsidRPr="009A4A87" w:rsidRDefault="00536DE6" w:rsidP="0096142C">
            <w:pPr>
              <w:widowControl w:val="0"/>
              <w:ind w:firstLine="5"/>
              <w:jc w:val="center"/>
              <w:rPr>
                <w:sz w:val="20"/>
                <w:szCs w:val="20"/>
              </w:rPr>
            </w:pPr>
          </w:p>
        </w:tc>
        <w:tc>
          <w:tcPr>
            <w:tcW w:w="2082" w:type="dxa"/>
          </w:tcPr>
          <w:p w:rsidR="00536DE6" w:rsidRPr="009A4A87" w:rsidRDefault="00536DE6" w:rsidP="0096142C">
            <w:pPr>
              <w:widowControl w:val="0"/>
              <w:ind w:firstLine="5"/>
              <w:jc w:val="center"/>
              <w:rPr>
                <w:sz w:val="20"/>
                <w:szCs w:val="20"/>
              </w:rPr>
            </w:pPr>
            <w:r w:rsidRPr="009A4A87">
              <w:rPr>
                <w:sz w:val="20"/>
                <w:szCs w:val="20"/>
              </w:rPr>
              <w:t>Чрезмерный рост со временем</w:t>
            </w: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Показательная</w:t>
            </w:r>
          </w:p>
        </w:tc>
        <w:tc>
          <w:tcPr>
            <w:tcW w:w="1276" w:type="dxa"/>
          </w:tcPr>
          <w:p w:rsidR="00536DE6" w:rsidRPr="009A4A87" w:rsidRDefault="00536DE6" w:rsidP="0096142C">
            <w:pPr>
              <w:widowControl w:val="0"/>
              <w:ind w:firstLine="5"/>
              <w:jc w:val="center"/>
              <w:rPr>
                <w:sz w:val="20"/>
                <w:szCs w:val="20"/>
              </w:rPr>
            </w:pPr>
            <w:r w:rsidRPr="009A4A87">
              <w:rPr>
                <w:sz w:val="20"/>
                <w:szCs w:val="20"/>
              </w:rPr>
              <w:t>Y=a*</w:t>
            </w:r>
            <w:r>
              <w:rPr>
                <w:sz w:val="20"/>
                <w:szCs w:val="20"/>
              </w:rPr>
              <w:t>а</w:t>
            </w:r>
            <w:r>
              <w:rPr>
                <w:sz w:val="20"/>
                <w:szCs w:val="20"/>
                <w:vertAlign w:val="subscript"/>
              </w:rPr>
              <w:t>1</w:t>
            </w:r>
            <w:r w:rsidRPr="002B2C2E">
              <w:rPr>
                <w:sz w:val="20"/>
                <w:szCs w:val="20"/>
                <w:vertAlign w:val="superscript"/>
              </w:rPr>
              <w:t>t</w:t>
            </w:r>
          </w:p>
        </w:tc>
        <w:tc>
          <w:tcPr>
            <w:tcW w:w="1418" w:type="dxa"/>
            <w:vMerge w:val="restart"/>
          </w:tcPr>
          <w:p w:rsidR="00536DE6" w:rsidRPr="009A4A87" w:rsidRDefault="00536DE6" w:rsidP="0096142C">
            <w:pPr>
              <w:widowControl w:val="0"/>
              <w:ind w:firstLine="5"/>
              <w:jc w:val="center"/>
              <w:rPr>
                <w:sz w:val="20"/>
                <w:szCs w:val="20"/>
              </w:rPr>
            </w:pPr>
            <w:r w:rsidRPr="009A4A87">
              <w:rPr>
                <w:sz w:val="20"/>
                <w:szCs w:val="20"/>
              </w:rPr>
              <w:t>Пост</w:t>
            </w:r>
            <w:proofErr w:type="gramStart"/>
            <w:r w:rsidRPr="009A4A87">
              <w:rPr>
                <w:sz w:val="20"/>
                <w:szCs w:val="20"/>
              </w:rPr>
              <w:t>.</w:t>
            </w:r>
            <w:proofErr w:type="gramEnd"/>
            <w:r w:rsidRPr="009A4A87">
              <w:rPr>
                <w:sz w:val="20"/>
                <w:szCs w:val="20"/>
              </w:rPr>
              <w:t xml:space="preserve"> </w:t>
            </w:r>
            <w:proofErr w:type="gramStart"/>
            <w:r w:rsidRPr="009A4A87">
              <w:rPr>
                <w:sz w:val="20"/>
                <w:szCs w:val="20"/>
              </w:rPr>
              <w:t>т</w:t>
            </w:r>
            <w:proofErr w:type="gramEnd"/>
            <w:r w:rsidRPr="009A4A87">
              <w:rPr>
                <w:sz w:val="20"/>
                <w:szCs w:val="20"/>
              </w:rPr>
              <w:t>емп роста</w:t>
            </w:r>
          </w:p>
        </w:tc>
        <w:tc>
          <w:tcPr>
            <w:tcW w:w="1347" w:type="dxa"/>
            <w:vMerge w:val="restart"/>
          </w:tcPr>
          <w:p w:rsidR="00536DE6" w:rsidRPr="009A4A87" w:rsidRDefault="00536DE6" w:rsidP="0096142C">
            <w:pPr>
              <w:widowControl w:val="0"/>
              <w:ind w:firstLine="5"/>
              <w:jc w:val="center"/>
              <w:rPr>
                <w:sz w:val="20"/>
                <w:szCs w:val="20"/>
              </w:rPr>
            </w:pPr>
            <w:r w:rsidRPr="009A4A87">
              <w:rPr>
                <w:sz w:val="20"/>
                <w:szCs w:val="20"/>
              </w:rPr>
              <w:t>Смысл</w:t>
            </w:r>
          </w:p>
          <w:p w:rsidR="00536DE6" w:rsidRPr="009A4A87" w:rsidRDefault="00536DE6" w:rsidP="0096142C">
            <w:pPr>
              <w:widowControl w:val="0"/>
              <w:ind w:firstLine="5"/>
              <w:jc w:val="center"/>
              <w:rPr>
                <w:sz w:val="20"/>
                <w:szCs w:val="20"/>
              </w:rPr>
            </w:pPr>
            <w:r w:rsidRPr="009A4A87">
              <w:rPr>
                <w:sz w:val="20"/>
                <w:szCs w:val="20"/>
              </w:rPr>
              <w:t>Простота</w:t>
            </w:r>
          </w:p>
        </w:tc>
        <w:tc>
          <w:tcPr>
            <w:tcW w:w="2082" w:type="dxa"/>
            <w:vMerge w:val="restart"/>
          </w:tcPr>
          <w:p w:rsidR="00536DE6" w:rsidRPr="009A4A87" w:rsidRDefault="00536DE6" w:rsidP="0096142C">
            <w:pPr>
              <w:widowControl w:val="0"/>
              <w:ind w:firstLine="5"/>
              <w:jc w:val="center"/>
              <w:rPr>
                <w:sz w:val="20"/>
                <w:szCs w:val="20"/>
              </w:rPr>
            </w:pPr>
            <w:r w:rsidRPr="009A4A87">
              <w:rPr>
                <w:sz w:val="20"/>
                <w:szCs w:val="20"/>
              </w:rPr>
              <w:t>Функция принимает только положительные значения</w:t>
            </w:r>
          </w:p>
        </w:tc>
        <w:tc>
          <w:tcPr>
            <w:tcW w:w="1536" w:type="dxa"/>
            <w:vMerge w:val="restart"/>
          </w:tcPr>
          <w:p w:rsidR="00536DE6" w:rsidRPr="009A4A87" w:rsidRDefault="00536DE6" w:rsidP="0096142C">
            <w:pPr>
              <w:widowControl w:val="0"/>
              <w:ind w:firstLine="5"/>
              <w:jc w:val="center"/>
              <w:rPr>
                <w:sz w:val="20"/>
                <w:szCs w:val="20"/>
              </w:rPr>
            </w:pPr>
            <w:r w:rsidRPr="009A4A87">
              <w:rPr>
                <w:sz w:val="20"/>
                <w:szCs w:val="20"/>
              </w:rPr>
              <w:t>Процессы неограниченного роста</w:t>
            </w:r>
          </w:p>
          <w:p w:rsidR="00536DE6" w:rsidRPr="009A4A87" w:rsidRDefault="00536DE6" w:rsidP="0096142C">
            <w:pPr>
              <w:widowControl w:val="0"/>
              <w:ind w:firstLine="5"/>
              <w:jc w:val="center"/>
              <w:rPr>
                <w:sz w:val="20"/>
                <w:szCs w:val="20"/>
              </w:rPr>
            </w:pPr>
            <w:proofErr w:type="gramStart"/>
            <w:r w:rsidRPr="009A4A87">
              <w:rPr>
                <w:sz w:val="20"/>
                <w:szCs w:val="20"/>
              </w:rPr>
              <w:t>(население,</w:t>
            </w:r>
            <w:proofErr w:type="gramEnd"/>
          </w:p>
          <w:p w:rsidR="00536DE6" w:rsidRPr="009A4A87" w:rsidRDefault="00536DE6" w:rsidP="0096142C">
            <w:pPr>
              <w:widowControl w:val="0"/>
              <w:ind w:firstLine="5"/>
              <w:jc w:val="center"/>
              <w:rPr>
                <w:sz w:val="20"/>
                <w:szCs w:val="20"/>
              </w:rPr>
            </w:pPr>
            <w:proofErr w:type="gramStart"/>
            <w:r w:rsidRPr="009A4A87">
              <w:rPr>
                <w:sz w:val="20"/>
                <w:szCs w:val="20"/>
              </w:rPr>
              <w:t>НТП)</w:t>
            </w:r>
            <w:proofErr w:type="gramEnd"/>
          </w:p>
        </w:tc>
      </w:tr>
      <w:tr w:rsidR="00536DE6" w:rsidRPr="009A4A87" w:rsidTr="0096142C">
        <w:trPr>
          <w:cantSplit/>
        </w:trPr>
        <w:tc>
          <w:tcPr>
            <w:tcW w:w="1706" w:type="dxa"/>
          </w:tcPr>
          <w:p w:rsidR="00536DE6" w:rsidRPr="009A4A87" w:rsidRDefault="00536DE6" w:rsidP="0096142C">
            <w:pPr>
              <w:widowControl w:val="0"/>
              <w:ind w:firstLine="5"/>
              <w:jc w:val="center"/>
              <w:rPr>
                <w:sz w:val="20"/>
                <w:szCs w:val="20"/>
              </w:rPr>
            </w:pPr>
            <w:r w:rsidRPr="009A4A87">
              <w:rPr>
                <w:sz w:val="20"/>
                <w:szCs w:val="20"/>
              </w:rPr>
              <w:t>Экспоненциальная</w:t>
            </w:r>
          </w:p>
        </w:tc>
        <w:tc>
          <w:tcPr>
            <w:tcW w:w="1276" w:type="dxa"/>
          </w:tcPr>
          <w:p w:rsidR="00536DE6" w:rsidRPr="009A4A87" w:rsidRDefault="00536DE6" w:rsidP="0096142C">
            <w:pPr>
              <w:widowControl w:val="0"/>
              <w:ind w:firstLine="5"/>
              <w:jc w:val="center"/>
              <w:rPr>
                <w:sz w:val="20"/>
                <w:szCs w:val="20"/>
              </w:rPr>
            </w:pPr>
            <w:r>
              <w:rPr>
                <w:sz w:val="20"/>
                <w:szCs w:val="20"/>
              </w:rPr>
              <w:t>Y=a*</w:t>
            </w:r>
            <w:proofErr w:type="spellStart"/>
            <w:r>
              <w:rPr>
                <w:sz w:val="20"/>
                <w:szCs w:val="20"/>
              </w:rPr>
              <w:t>exp</w:t>
            </w:r>
            <w:proofErr w:type="spellEnd"/>
            <w:r>
              <w:rPr>
                <w:sz w:val="20"/>
                <w:szCs w:val="20"/>
              </w:rPr>
              <w:t>(а</w:t>
            </w:r>
            <w:r>
              <w:rPr>
                <w:sz w:val="20"/>
                <w:szCs w:val="20"/>
                <w:vertAlign w:val="subscript"/>
              </w:rPr>
              <w:t>1</w:t>
            </w:r>
            <w:r w:rsidRPr="009A4A87">
              <w:rPr>
                <w:sz w:val="20"/>
                <w:szCs w:val="20"/>
              </w:rPr>
              <w:t>t)</w:t>
            </w:r>
          </w:p>
        </w:tc>
        <w:tc>
          <w:tcPr>
            <w:tcW w:w="1418" w:type="dxa"/>
            <w:vMerge/>
          </w:tcPr>
          <w:p w:rsidR="00536DE6" w:rsidRPr="009A4A87" w:rsidRDefault="00536DE6" w:rsidP="0096142C">
            <w:pPr>
              <w:widowControl w:val="0"/>
              <w:ind w:firstLine="5"/>
              <w:jc w:val="center"/>
              <w:rPr>
                <w:sz w:val="20"/>
                <w:szCs w:val="20"/>
              </w:rPr>
            </w:pPr>
          </w:p>
        </w:tc>
        <w:tc>
          <w:tcPr>
            <w:tcW w:w="1347" w:type="dxa"/>
            <w:vMerge/>
          </w:tcPr>
          <w:p w:rsidR="00536DE6" w:rsidRPr="009A4A87" w:rsidRDefault="00536DE6" w:rsidP="0096142C">
            <w:pPr>
              <w:widowControl w:val="0"/>
              <w:ind w:firstLine="5"/>
              <w:jc w:val="center"/>
              <w:rPr>
                <w:sz w:val="20"/>
                <w:szCs w:val="20"/>
              </w:rPr>
            </w:pPr>
          </w:p>
        </w:tc>
        <w:tc>
          <w:tcPr>
            <w:tcW w:w="2082" w:type="dxa"/>
            <w:vMerge/>
          </w:tcPr>
          <w:p w:rsidR="00536DE6" w:rsidRPr="009A4A87" w:rsidRDefault="00536DE6" w:rsidP="0096142C">
            <w:pPr>
              <w:widowControl w:val="0"/>
              <w:ind w:firstLine="5"/>
              <w:jc w:val="center"/>
              <w:rPr>
                <w:sz w:val="20"/>
                <w:szCs w:val="20"/>
              </w:rPr>
            </w:pPr>
          </w:p>
        </w:tc>
        <w:tc>
          <w:tcPr>
            <w:tcW w:w="1536" w:type="dxa"/>
            <w:vMerge/>
          </w:tcPr>
          <w:p w:rsidR="00536DE6" w:rsidRPr="009A4A87" w:rsidRDefault="00536DE6" w:rsidP="0096142C">
            <w:pPr>
              <w:widowControl w:val="0"/>
              <w:ind w:firstLine="5"/>
              <w:jc w:val="center"/>
              <w:rPr>
                <w:sz w:val="20"/>
                <w:szCs w:val="20"/>
              </w:rPr>
            </w:pPr>
          </w:p>
        </w:tc>
      </w:tr>
      <w:tr w:rsidR="00536DE6" w:rsidRPr="009A4A87" w:rsidTr="0096142C">
        <w:tc>
          <w:tcPr>
            <w:tcW w:w="1706" w:type="dxa"/>
          </w:tcPr>
          <w:p w:rsidR="00536DE6" w:rsidRPr="009A4A87" w:rsidRDefault="00536DE6" w:rsidP="0096142C">
            <w:pPr>
              <w:widowControl w:val="0"/>
              <w:ind w:firstLine="5"/>
              <w:jc w:val="center"/>
              <w:rPr>
                <w:sz w:val="20"/>
                <w:szCs w:val="20"/>
              </w:rPr>
            </w:pPr>
            <w:r w:rsidRPr="009A4A87">
              <w:rPr>
                <w:sz w:val="20"/>
                <w:szCs w:val="20"/>
              </w:rPr>
              <w:t>Степенная</w:t>
            </w:r>
          </w:p>
        </w:tc>
        <w:tc>
          <w:tcPr>
            <w:tcW w:w="1276" w:type="dxa"/>
          </w:tcPr>
          <w:p w:rsidR="00536DE6" w:rsidRPr="002B2C2E" w:rsidRDefault="00536DE6" w:rsidP="0096142C">
            <w:pPr>
              <w:widowControl w:val="0"/>
              <w:ind w:firstLine="5"/>
              <w:jc w:val="center"/>
              <w:rPr>
                <w:sz w:val="20"/>
                <w:szCs w:val="20"/>
                <w:vertAlign w:val="subscript"/>
              </w:rPr>
            </w:pPr>
            <w:r w:rsidRPr="009A4A87">
              <w:rPr>
                <w:sz w:val="20"/>
                <w:szCs w:val="20"/>
              </w:rPr>
              <w:t>Y=a*t</w:t>
            </w:r>
            <w:r>
              <w:rPr>
                <w:sz w:val="20"/>
                <w:szCs w:val="20"/>
              </w:rPr>
              <w:t xml:space="preserve"> </w:t>
            </w:r>
            <w:r w:rsidRPr="002B2C2E">
              <w:rPr>
                <w:sz w:val="20"/>
                <w:szCs w:val="20"/>
                <w:vertAlign w:val="superscript"/>
              </w:rPr>
              <w:t>а</w:t>
            </w:r>
            <w:proofErr w:type="gramStart"/>
            <w:r w:rsidRPr="002B2C2E">
              <w:rPr>
                <w:sz w:val="20"/>
                <w:szCs w:val="20"/>
                <w:vertAlign w:val="subscript"/>
              </w:rPr>
              <w:t>1</w:t>
            </w:r>
            <w:proofErr w:type="gramEnd"/>
          </w:p>
        </w:tc>
        <w:tc>
          <w:tcPr>
            <w:tcW w:w="1418" w:type="dxa"/>
          </w:tcPr>
          <w:p w:rsidR="00536DE6" w:rsidRPr="009A4A87" w:rsidRDefault="00536DE6" w:rsidP="0096142C">
            <w:pPr>
              <w:widowControl w:val="0"/>
              <w:ind w:firstLine="5"/>
              <w:jc w:val="center"/>
              <w:rPr>
                <w:sz w:val="20"/>
                <w:szCs w:val="20"/>
              </w:rPr>
            </w:pPr>
            <w:r w:rsidRPr="009A4A87">
              <w:rPr>
                <w:sz w:val="20"/>
                <w:szCs w:val="20"/>
              </w:rPr>
              <w:t>(вид полинома)</w:t>
            </w:r>
          </w:p>
        </w:tc>
        <w:tc>
          <w:tcPr>
            <w:tcW w:w="1347" w:type="dxa"/>
          </w:tcPr>
          <w:p w:rsidR="00536DE6" w:rsidRPr="009A4A87" w:rsidRDefault="00536DE6" w:rsidP="0096142C">
            <w:pPr>
              <w:widowControl w:val="0"/>
              <w:ind w:firstLine="5"/>
              <w:jc w:val="center"/>
              <w:rPr>
                <w:sz w:val="20"/>
                <w:szCs w:val="20"/>
              </w:rPr>
            </w:pPr>
          </w:p>
        </w:tc>
        <w:tc>
          <w:tcPr>
            <w:tcW w:w="2082" w:type="dxa"/>
          </w:tcPr>
          <w:p w:rsidR="00536DE6" w:rsidRPr="009A4A87" w:rsidRDefault="00536DE6" w:rsidP="0096142C">
            <w:pPr>
              <w:widowControl w:val="0"/>
              <w:ind w:firstLine="5"/>
              <w:jc w:val="center"/>
              <w:rPr>
                <w:sz w:val="20"/>
                <w:szCs w:val="20"/>
              </w:rPr>
            </w:pPr>
          </w:p>
        </w:tc>
        <w:tc>
          <w:tcPr>
            <w:tcW w:w="1536" w:type="dxa"/>
          </w:tcPr>
          <w:p w:rsidR="00536DE6" w:rsidRPr="009A4A87" w:rsidRDefault="00536DE6" w:rsidP="0096142C">
            <w:pPr>
              <w:widowControl w:val="0"/>
              <w:ind w:firstLine="5"/>
              <w:jc w:val="center"/>
              <w:rPr>
                <w:sz w:val="20"/>
                <w:szCs w:val="20"/>
              </w:rPr>
            </w:pPr>
            <w:r w:rsidRPr="009A4A87">
              <w:rPr>
                <w:sz w:val="20"/>
                <w:szCs w:val="20"/>
              </w:rPr>
              <w:t>Физ. законы (притяжение)</w:t>
            </w:r>
          </w:p>
        </w:tc>
      </w:tr>
      <w:tr w:rsidR="00536DE6" w:rsidRPr="009A4A87" w:rsidTr="0096142C">
        <w:tc>
          <w:tcPr>
            <w:tcW w:w="1706" w:type="dxa"/>
          </w:tcPr>
          <w:p w:rsidR="00536DE6" w:rsidRPr="009A4A87" w:rsidRDefault="00536DE6" w:rsidP="0096142C">
            <w:pPr>
              <w:widowControl w:val="0"/>
              <w:ind w:firstLine="5"/>
              <w:jc w:val="center"/>
              <w:rPr>
                <w:sz w:val="20"/>
                <w:szCs w:val="20"/>
              </w:rPr>
            </w:pPr>
            <w:r w:rsidRPr="009A4A87">
              <w:rPr>
                <w:sz w:val="20"/>
                <w:szCs w:val="20"/>
              </w:rPr>
              <w:t>Логарифмическая</w:t>
            </w:r>
          </w:p>
        </w:tc>
        <w:tc>
          <w:tcPr>
            <w:tcW w:w="1276" w:type="dxa"/>
          </w:tcPr>
          <w:p w:rsidR="00536DE6" w:rsidRPr="009A4A87" w:rsidRDefault="00536DE6" w:rsidP="0096142C">
            <w:pPr>
              <w:widowControl w:val="0"/>
              <w:ind w:firstLine="5"/>
              <w:jc w:val="center"/>
              <w:rPr>
                <w:sz w:val="20"/>
                <w:szCs w:val="20"/>
              </w:rPr>
            </w:pPr>
            <w:r w:rsidRPr="009A4A87">
              <w:rPr>
                <w:sz w:val="20"/>
                <w:szCs w:val="20"/>
              </w:rPr>
              <w:t>Y=a*</w:t>
            </w:r>
            <w:r>
              <w:rPr>
                <w:sz w:val="20"/>
                <w:szCs w:val="20"/>
              </w:rPr>
              <w:t xml:space="preserve"> а</w:t>
            </w:r>
            <w:r>
              <w:rPr>
                <w:sz w:val="20"/>
                <w:szCs w:val="20"/>
                <w:vertAlign w:val="subscript"/>
              </w:rPr>
              <w:t>1</w:t>
            </w:r>
            <w:r>
              <w:rPr>
                <w:sz w:val="20"/>
                <w:szCs w:val="20"/>
              </w:rPr>
              <w:t>log (</w:t>
            </w:r>
            <w:r w:rsidRPr="009A4A87">
              <w:rPr>
                <w:sz w:val="20"/>
                <w:szCs w:val="20"/>
              </w:rPr>
              <w:t>t</w:t>
            </w:r>
            <w:r>
              <w:rPr>
                <w:sz w:val="20"/>
                <w:szCs w:val="20"/>
              </w:rPr>
              <w:t>)</w:t>
            </w:r>
          </w:p>
        </w:tc>
        <w:tc>
          <w:tcPr>
            <w:tcW w:w="1418" w:type="dxa"/>
          </w:tcPr>
          <w:p w:rsidR="00536DE6" w:rsidRPr="009A4A87" w:rsidRDefault="00536DE6" w:rsidP="0096142C">
            <w:pPr>
              <w:widowControl w:val="0"/>
              <w:ind w:firstLine="5"/>
              <w:jc w:val="center"/>
              <w:rPr>
                <w:sz w:val="20"/>
                <w:szCs w:val="20"/>
              </w:rPr>
            </w:pPr>
            <w:r w:rsidRPr="009A4A87">
              <w:rPr>
                <w:sz w:val="20"/>
                <w:szCs w:val="20"/>
              </w:rPr>
              <w:t xml:space="preserve">(производная от </w:t>
            </w:r>
            <w:proofErr w:type="gramStart"/>
            <w:r w:rsidRPr="009A4A87">
              <w:rPr>
                <w:sz w:val="20"/>
                <w:szCs w:val="20"/>
              </w:rPr>
              <w:t>линейной</w:t>
            </w:r>
            <w:proofErr w:type="gramEnd"/>
            <w:r w:rsidRPr="009A4A87">
              <w:rPr>
                <w:sz w:val="20"/>
                <w:szCs w:val="20"/>
              </w:rPr>
              <w:t>) – линейный процесс при экспоненциальном времени</w:t>
            </w:r>
          </w:p>
        </w:tc>
        <w:tc>
          <w:tcPr>
            <w:tcW w:w="1347" w:type="dxa"/>
          </w:tcPr>
          <w:p w:rsidR="00536DE6" w:rsidRPr="009A4A87" w:rsidRDefault="00536DE6" w:rsidP="0096142C">
            <w:pPr>
              <w:widowControl w:val="0"/>
              <w:ind w:firstLine="5"/>
              <w:jc w:val="center"/>
              <w:rPr>
                <w:sz w:val="20"/>
                <w:szCs w:val="20"/>
              </w:rPr>
            </w:pPr>
            <w:r w:rsidRPr="009A4A87">
              <w:rPr>
                <w:sz w:val="20"/>
                <w:szCs w:val="20"/>
              </w:rPr>
              <w:t>Замедляет рост со временем</w:t>
            </w:r>
          </w:p>
        </w:tc>
        <w:tc>
          <w:tcPr>
            <w:tcW w:w="2082" w:type="dxa"/>
          </w:tcPr>
          <w:p w:rsidR="00536DE6" w:rsidRPr="009A4A87" w:rsidRDefault="00536DE6" w:rsidP="0096142C">
            <w:pPr>
              <w:widowControl w:val="0"/>
              <w:ind w:firstLine="5"/>
              <w:jc w:val="center"/>
              <w:rPr>
                <w:sz w:val="20"/>
                <w:szCs w:val="20"/>
              </w:rPr>
            </w:pPr>
            <w:r w:rsidRPr="009A4A87">
              <w:rPr>
                <w:sz w:val="20"/>
                <w:szCs w:val="20"/>
              </w:rPr>
              <w:t>Непонятна интерпретация</w:t>
            </w:r>
          </w:p>
        </w:tc>
        <w:tc>
          <w:tcPr>
            <w:tcW w:w="1536" w:type="dxa"/>
          </w:tcPr>
          <w:p w:rsidR="00536DE6" w:rsidRPr="009A4A87" w:rsidRDefault="00536DE6" w:rsidP="0096142C">
            <w:pPr>
              <w:widowControl w:val="0"/>
              <w:ind w:firstLine="5"/>
              <w:jc w:val="center"/>
              <w:rPr>
                <w:sz w:val="20"/>
                <w:szCs w:val="20"/>
              </w:rPr>
            </w:pPr>
            <w:r w:rsidRPr="009A4A87">
              <w:rPr>
                <w:sz w:val="20"/>
                <w:szCs w:val="20"/>
              </w:rPr>
              <w:t>Процессы условного насыщения, энтропия</w:t>
            </w:r>
          </w:p>
          <w:p w:rsidR="00536DE6" w:rsidRPr="009A4A87" w:rsidRDefault="00536DE6" w:rsidP="0096142C">
            <w:pPr>
              <w:widowControl w:val="0"/>
              <w:ind w:firstLine="5"/>
              <w:jc w:val="center"/>
              <w:rPr>
                <w:sz w:val="20"/>
                <w:szCs w:val="20"/>
              </w:rPr>
            </w:pPr>
          </w:p>
        </w:tc>
      </w:tr>
    </w:tbl>
    <w:p w:rsidR="00536DE6" w:rsidRDefault="00536DE6" w:rsidP="00536DE6">
      <w:pPr>
        <w:pStyle w:val="a3"/>
        <w:widowControl w:val="0"/>
        <w:spacing w:before="0" w:beforeAutospacing="0" w:after="0" w:afterAutospacing="0"/>
        <w:ind w:firstLine="567"/>
        <w:jc w:val="both"/>
        <w:rPr>
          <w:color w:val="000000"/>
          <w:sz w:val="28"/>
          <w:szCs w:val="28"/>
        </w:rPr>
      </w:pPr>
    </w:p>
    <w:p w:rsidR="00536DE6" w:rsidRPr="004D07FF" w:rsidRDefault="00536DE6" w:rsidP="00536DE6">
      <w:pPr>
        <w:shd w:val="clear" w:color="auto" w:fill="FFFFFF"/>
        <w:ind w:firstLine="567"/>
        <w:jc w:val="both"/>
        <w:rPr>
          <w:color w:val="000000"/>
          <w:szCs w:val="28"/>
        </w:rPr>
      </w:pPr>
      <w:r w:rsidRPr="004D07FF">
        <w:rPr>
          <w:color w:val="000000"/>
          <w:szCs w:val="28"/>
        </w:rPr>
        <w:t>Степенной полином может описать любые процессы изменения показателя </w:t>
      </w:r>
      <w:r w:rsidRPr="004D07FF">
        <w:rPr>
          <w:i/>
          <w:iCs/>
          <w:color w:val="000000"/>
          <w:szCs w:val="28"/>
        </w:rPr>
        <w:t>y</w:t>
      </w:r>
      <w:r w:rsidRPr="004D07FF">
        <w:rPr>
          <w:color w:val="000000"/>
          <w:szCs w:val="28"/>
        </w:rPr>
        <w:t> в зависимости от значений </w:t>
      </w:r>
      <w:r w:rsidRPr="004D07FF">
        <w:rPr>
          <w:i/>
          <w:iCs/>
          <w:color w:val="000000"/>
          <w:szCs w:val="28"/>
        </w:rPr>
        <w:t>t</w:t>
      </w:r>
      <w:r w:rsidRPr="004D07FF">
        <w:rPr>
          <w:color w:val="000000"/>
          <w:szCs w:val="28"/>
        </w:rPr>
        <w:t>. Корреляционное отношение для степенного полинома, служащее мерой тесноты корреляционной связи в нелинейных моделях, приближается к единице по мере увеличения числа степеней полинома до числа уровней временного ряда. Одновременно линия регрессии приближается к фактическим уровням показателя за прошедшее время, что не позволяет установить его тренд и экстраполировать его на перспективу. Поэтому для прогнозирования обычно не применяют полином выше третьей степени. Таким образом, в качестве прогнозирующей функции целесообразно использовать лишь три частных случая степенного полинома: линейную модель, параболу и полином третьего порядка.</w:t>
      </w:r>
    </w:p>
    <w:p w:rsidR="00536DE6" w:rsidRPr="004D07FF" w:rsidRDefault="00536DE6" w:rsidP="00536DE6">
      <w:pPr>
        <w:shd w:val="clear" w:color="auto" w:fill="FFFFFF"/>
        <w:ind w:firstLine="567"/>
        <w:jc w:val="both"/>
        <w:rPr>
          <w:color w:val="000000"/>
          <w:szCs w:val="28"/>
        </w:rPr>
      </w:pPr>
      <w:r w:rsidRPr="004D07FF">
        <w:rPr>
          <w:color w:val="000000"/>
          <w:szCs w:val="28"/>
        </w:rPr>
        <w:t>Однофакторная линейная модель отражает постоянный ежегодный абсолютный прирост в размере </w:t>
      </w:r>
      <w:r w:rsidRPr="004D07FF">
        <w:rPr>
          <w:i/>
          <w:iCs/>
          <w:color w:val="000000"/>
          <w:szCs w:val="28"/>
        </w:rPr>
        <w:t>a</w:t>
      </w:r>
      <w:r w:rsidRPr="004D07FF">
        <w:rPr>
          <w:i/>
          <w:iCs/>
          <w:color w:val="000000"/>
          <w:szCs w:val="28"/>
          <w:vertAlign w:val="subscript"/>
        </w:rPr>
        <w:t>1</w:t>
      </w:r>
      <w:r w:rsidRPr="004D07FF">
        <w:rPr>
          <w:color w:val="000000"/>
          <w:szCs w:val="28"/>
        </w:rPr>
        <w:t>, т.е. арифметическую прогрессию. Парабола (степенной полином) второго порядка описывает случаи увеличения абсолютного ежегодного прироста на постоянную величину 2a</w:t>
      </w:r>
      <w:r w:rsidRPr="004D07FF">
        <w:rPr>
          <w:color w:val="000000"/>
          <w:szCs w:val="28"/>
          <w:vertAlign w:val="subscript"/>
        </w:rPr>
        <w:t>2</w:t>
      </w:r>
      <w:r w:rsidRPr="004D07FF">
        <w:rPr>
          <w:color w:val="000000"/>
          <w:szCs w:val="28"/>
        </w:rPr>
        <w:t>, а третьего порядка – S – образную кривую с двумя точками изгибов.</w:t>
      </w:r>
    </w:p>
    <w:p w:rsidR="00536DE6" w:rsidRPr="004D07FF" w:rsidRDefault="00536DE6" w:rsidP="00536DE6">
      <w:pPr>
        <w:shd w:val="clear" w:color="auto" w:fill="FFFFFF"/>
        <w:ind w:firstLine="567"/>
        <w:jc w:val="both"/>
        <w:rPr>
          <w:color w:val="000000"/>
          <w:szCs w:val="28"/>
        </w:rPr>
      </w:pPr>
      <w:r w:rsidRPr="004D07FF">
        <w:rPr>
          <w:color w:val="000000"/>
          <w:szCs w:val="28"/>
        </w:rPr>
        <w:lastRenderedPageBreak/>
        <w:t>Экспонента первого порядка (показательная функция) предусматривает постоянный ежегодный темп роста, равный </w:t>
      </w:r>
      <w:r w:rsidRPr="004D07FF">
        <w:rPr>
          <w:noProof/>
          <w:color w:val="000000"/>
          <w:szCs w:val="28"/>
          <w:lang w:eastAsia="ru-RU"/>
        </w:rPr>
        <w:drawing>
          <wp:inline distT="0" distB="0" distL="0" distR="0" wp14:anchorId="522C082E" wp14:editId="7E42A4C0">
            <wp:extent cx="419100" cy="200025"/>
            <wp:effectExtent l="0" t="0" r="0" b="9525"/>
            <wp:docPr id="70" name="Рисунок 70" descr="http://i3.rae.ru/10/image17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i3.rae.ru/10/image174.gif"/>
                    <pic:cNvPicPr>
                      <a:picLocks noChangeAspect="1" noChangeArrowheads="1"/>
                    </pic:cNvPicPr>
                  </pic:nvPicPr>
                  <pic:blipFill>
                    <a:blip r:embed="rId370">
                      <a:extLst>
                        <a:ext uri="{28A0092B-C50C-407E-A947-70E740481C1C}">
                          <a14:useLocalDpi xmlns:a14="http://schemas.microsoft.com/office/drawing/2010/main" val="0"/>
                        </a:ext>
                      </a:extLst>
                    </a:blip>
                    <a:srcRect/>
                    <a:stretch>
                      <a:fillRect/>
                    </a:stretch>
                  </pic:blipFill>
                  <pic:spPr bwMode="auto">
                    <a:xfrm>
                      <a:off x="0" y="0"/>
                      <a:ext cx="419100" cy="200025"/>
                    </a:xfrm>
                    <a:prstGeom prst="rect">
                      <a:avLst/>
                    </a:prstGeom>
                    <a:noFill/>
                    <a:ln>
                      <a:noFill/>
                    </a:ln>
                  </pic:spPr>
                </pic:pic>
              </a:graphicData>
            </a:graphic>
          </wp:inline>
        </w:drawing>
      </w:r>
      <w:r w:rsidRPr="004D07FF">
        <w:rPr>
          <w:color w:val="000000"/>
          <w:szCs w:val="28"/>
        </w:rPr>
        <w:t>процентов (т.е. геометрическую прогрессию), а второго порядка – постоянное увеличение ежегодных темпов роста в </w:t>
      </w:r>
      <w:r w:rsidRPr="004D07FF">
        <w:rPr>
          <w:noProof/>
          <w:color w:val="000000"/>
          <w:szCs w:val="28"/>
          <w:lang w:eastAsia="ru-RU"/>
        </w:rPr>
        <w:drawing>
          <wp:inline distT="0" distB="0" distL="0" distR="0" wp14:anchorId="5DB743FF" wp14:editId="5AB87D34">
            <wp:extent cx="266700" cy="200025"/>
            <wp:effectExtent l="0" t="0" r="0" b="9525"/>
            <wp:docPr id="71" name="Рисунок 71" descr="http://i3.rae.ru/10/image17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i3.rae.ru/10/image176.gif"/>
                    <pic:cNvPicPr>
                      <a:picLocks noChangeAspect="1" noChangeArrowheads="1"/>
                    </pic:cNvPicPr>
                  </pic:nvPicPr>
                  <pic:blipFill>
                    <a:blip r:embed="rId371">
                      <a:extLst>
                        <a:ext uri="{28A0092B-C50C-407E-A947-70E740481C1C}">
                          <a14:useLocalDpi xmlns:a14="http://schemas.microsoft.com/office/drawing/2010/main" val="0"/>
                        </a:ext>
                      </a:extLst>
                    </a:blip>
                    <a:srcRect/>
                    <a:stretch>
                      <a:fillRect/>
                    </a:stretch>
                  </pic:blipFill>
                  <pic:spPr bwMode="auto">
                    <a:xfrm>
                      <a:off x="0" y="0"/>
                      <a:ext cx="266700" cy="200025"/>
                    </a:xfrm>
                    <a:prstGeom prst="rect">
                      <a:avLst/>
                    </a:prstGeom>
                    <a:noFill/>
                    <a:ln>
                      <a:noFill/>
                    </a:ln>
                  </pic:spPr>
                </pic:pic>
              </a:graphicData>
            </a:graphic>
          </wp:inline>
        </w:drawing>
      </w:r>
      <w:r w:rsidRPr="004D07FF">
        <w:rPr>
          <w:color w:val="000000"/>
          <w:szCs w:val="28"/>
        </w:rPr>
        <w:t>раз. Степенная функция соответствует случаю ускоряющегося при а</w:t>
      </w:r>
      <w:proofErr w:type="gramStart"/>
      <w:r w:rsidRPr="00727A03">
        <w:rPr>
          <w:color w:val="000000"/>
          <w:szCs w:val="28"/>
          <w:vertAlign w:val="subscript"/>
        </w:rPr>
        <w:t>1</w:t>
      </w:r>
      <w:proofErr w:type="gramEnd"/>
      <w:r w:rsidRPr="004D07FF">
        <w:rPr>
          <w:color w:val="000000"/>
          <w:szCs w:val="28"/>
        </w:rPr>
        <w:t>&gt;1 или замедляющегося при а</w:t>
      </w:r>
      <w:r w:rsidRPr="00727A03">
        <w:rPr>
          <w:color w:val="000000"/>
          <w:szCs w:val="28"/>
          <w:vertAlign w:val="subscript"/>
        </w:rPr>
        <w:t>1</w:t>
      </w:r>
      <w:r w:rsidRPr="004D07FF">
        <w:rPr>
          <w:color w:val="000000"/>
          <w:szCs w:val="28"/>
        </w:rPr>
        <w:t xml:space="preserve">&lt;1 роста абсолютного ежегодного прироста. </w:t>
      </w:r>
      <w:proofErr w:type="gramStart"/>
      <w:r w:rsidRPr="004D07FF">
        <w:rPr>
          <w:color w:val="000000"/>
          <w:szCs w:val="28"/>
        </w:rPr>
        <w:t xml:space="preserve">Логарифмическая функция выражает случай сокращения абсолютного ежегодного прироста, а функции </w:t>
      </w:r>
      <w:proofErr w:type="spellStart"/>
      <w:r w:rsidRPr="004D07FF">
        <w:rPr>
          <w:color w:val="000000"/>
          <w:szCs w:val="28"/>
        </w:rPr>
        <w:t>Торнквиста</w:t>
      </w:r>
      <w:proofErr w:type="spellEnd"/>
      <w:r w:rsidRPr="004D07FF">
        <w:rPr>
          <w:color w:val="000000"/>
          <w:szCs w:val="28"/>
        </w:rPr>
        <w:t xml:space="preserve"> и </w:t>
      </w:r>
      <w:proofErr w:type="spellStart"/>
      <w:r w:rsidRPr="004D07FF">
        <w:rPr>
          <w:color w:val="000000"/>
          <w:szCs w:val="28"/>
        </w:rPr>
        <w:t>Конюса</w:t>
      </w:r>
      <w:proofErr w:type="spellEnd"/>
      <w:r w:rsidRPr="004D07FF">
        <w:rPr>
          <w:color w:val="000000"/>
          <w:szCs w:val="28"/>
        </w:rPr>
        <w:t>, комбинация линейной функции с логарифмической – затухающий рост абсолютного ежегодного прироста.</w:t>
      </w:r>
      <w:proofErr w:type="gramEnd"/>
      <w:r w:rsidRPr="004D07FF">
        <w:rPr>
          <w:color w:val="000000"/>
          <w:szCs w:val="28"/>
        </w:rPr>
        <w:t xml:space="preserve"> Логистическая (сигмоидальная) кривая представляет собой модифицированную геометрическую прогрессию, в которой возрастание затухает по мере приближения к определенному пределу. Наконец, гиперболы характерны для тех случаев, когда в начальной стадии абсолютные уровни показателя резко сокращаются, а на последующих этапах этот процесс сокращения постепенно затухает</w:t>
      </w:r>
    </w:p>
    <w:p w:rsidR="00536DE6" w:rsidRDefault="00536DE6" w:rsidP="00536DE6">
      <w:pPr>
        <w:shd w:val="clear" w:color="auto" w:fill="FFFFFF"/>
        <w:ind w:firstLine="567"/>
        <w:jc w:val="both"/>
        <w:rPr>
          <w:color w:val="000000"/>
          <w:szCs w:val="28"/>
        </w:rPr>
      </w:pPr>
      <w:r>
        <w:rPr>
          <w:color w:val="000000"/>
          <w:szCs w:val="28"/>
        </w:rPr>
        <w:t xml:space="preserve">Коэффициенты </w:t>
      </w:r>
      <w:r w:rsidRPr="004D07FF">
        <w:rPr>
          <w:color w:val="000000"/>
          <w:szCs w:val="28"/>
        </w:rPr>
        <w:t>в однофакторных прогнозирующих</w:t>
      </w:r>
      <w:r w:rsidRPr="00536DE6">
        <w:rPr>
          <w:color w:val="000000"/>
          <w:szCs w:val="28"/>
        </w:rPr>
        <w:t xml:space="preserve"> </w:t>
      </w:r>
      <w:r w:rsidRPr="004D07FF">
        <w:rPr>
          <w:color w:val="000000"/>
          <w:szCs w:val="28"/>
        </w:rPr>
        <w:t>функциях </w:t>
      </w:r>
      <w:r w:rsidRPr="004D07FF">
        <w:rPr>
          <w:i/>
          <w:iCs/>
          <w:color w:val="000000"/>
          <w:szCs w:val="28"/>
        </w:rPr>
        <w:t>а</w:t>
      </w:r>
      <w:proofErr w:type="gramStart"/>
      <w:r w:rsidRPr="004D07FF">
        <w:rPr>
          <w:i/>
          <w:iCs/>
          <w:color w:val="000000"/>
          <w:szCs w:val="28"/>
          <w:vertAlign w:val="subscript"/>
        </w:rPr>
        <w:t>0</w:t>
      </w:r>
      <w:proofErr w:type="gramEnd"/>
      <w:r w:rsidRPr="004D07FF">
        <w:rPr>
          <w:color w:val="000000"/>
          <w:szCs w:val="28"/>
        </w:rPr>
        <w:t> и </w:t>
      </w:r>
      <w:r w:rsidRPr="004D07FF">
        <w:rPr>
          <w:i/>
          <w:iCs/>
          <w:color w:val="000000"/>
          <w:szCs w:val="28"/>
        </w:rPr>
        <w:t>а</w:t>
      </w:r>
      <w:r w:rsidRPr="004D07FF">
        <w:rPr>
          <w:i/>
          <w:iCs/>
          <w:color w:val="000000"/>
          <w:szCs w:val="28"/>
          <w:vertAlign w:val="subscript"/>
        </w:rPr>
        <w:t>1</w:t>
      </w:r>
      <w:r w:rsidRPr="004D07FF">
        <w:rPr>
          <w:color w:val="000000"/>
          <w:szCs w:val="28"/>
        </w:rPr>
        <w:t> </w:t>
      </w:r>
      <w:r>
        <w:rPr>
          <w:color w:val="000000"/>
          <w:szCs w:val="28"/>
        </w:rPr>
        <w:t xml:space="preserve"> </w:t>
      </w:r>
      <w:r w:rsidRPr="004D07FF">
        <w:rPr>
          <w:color w:val="000000"/>
          <w:szCs w:val="28"/>
        </w:rPr>
        <w:t>определяются с помощью метода наименьших квадратов, сущность которого заключается в минимизации суммы квадратов отклонений фактических значений от расчетных:</w:t>
      </w:r>
    </w:p>
    <w:p w:rsidR="00536DE6" w:rsidRPr="004D07FF" w:rsidRDefault="00536DE6" w:rsidP="00536DE6">
      <w:pPr>
        <w:shd w:val="clear" w:color="auto" w:fill="FFFFFF"/>
        <w:ind w:left="2832" w:firstLine="708"/>
        <w:jc w:val="both"/>
        <w:rPr>
          <w:color w:val="000000"/>
          <w:szCs w:val="28"/>
        </w:rPr>
      </w:pPr>
      <w:r w:rsidRPr="004D07FF">
        <w:rPr>
          <w:noProof/>
          <w:color w:val="000000"/>
          <w:szCs w:val="28"/>
          <w:lang w:eastAsia="ru-RU"/>
        </w:rPr>
        <w:drawing>
          <wp:inline distT="0" distB="0" distL="0" distR="0" wp14:anchorId="72A81F7C" wp14:editId="36CCD1F5">
            <wp:extent cx="1295400" cy="342900"/>
            <wp:effectExtent l="0" t="0" r="0" b="0"/>
            <wp:docPr id="72" name="Рисунок 72" descr="http://i3.rae.ru/10/image17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i3.rae.ru/10/image178.gif"/>
                    <pic:cNvPicPr>
                      <a:picLocks noChangeAspect="1" noChangeArrowheads="1"/>
                    </pic:cNvPicPr>
                  </pic:nvPicPr>
                  <pic:blipFill>
                    <a:blip r:embed="rId372">
                      <a:extLst>
                        <a:ext uri="{28A0092B-C50C-407E-A947-70E740481C1C}">
                          <a14:useLocalDpi xmlns:a14="http://schemas.microsoft.com/office/drawing/2010/main" val="0"/>
                        </a:ext>
                      </a:extLst>
                    </a:blip>
                    <a:srcRect/>
                    <a:stretch>
                      <a:fillRect/>
                    </a:stretch>
                  </pic:blipFill>
                  <pic:spPr bwMode="auto">
                    <a:xfrm>
                      <a:off x="0" y="0"/>
                      <a:ext cx="1295400" cy="342900"/>
                    </a:xfrm>
                    <a:prstGeom prst="rect">
                      <a:avLst/>
                    </a:prstGeom>
                    <a:noFill/>
                    <a:ln>
                      <a:noFill/>
                    </a:ln>
                  </pic:spPr>
                </pic:pic>
              </a:graphicData>
            </a:graphic>
          </wp:inline>
        </w:drawing>
      </w:r>
      <w:r>
        <w:rPr>
          <w:color w:val="000000"/>
          <w:szCs w:val="28"/>
        </w:rPr>
        <w:tab/>
      </w:r>
      <w:r>
        <w:rPr>
          <w:color w:val="000000"/>
          <w:szCs w:val="28"/>
        </w:rPr>
        <w:tab/>
      </w:r>
      <w:r>
        <w:rPr>
          <w:color w:val="000000"/>
          <w:szCs w:val="28"/>
        </w:rPr>
        <w:tab/>
      </w:r>
      <w:r>
        <w:rPr>
          <w:color w:val="000000"/>
          <w:szCs w:val="28"/>
        </w:rPr>
        <w:tab/>
        <w:t xml:space="preserve">          </w:t>
      </w:r>
      <w:r>
        <w:rPr>
          <w:color w:val="000000"/>
          <w:szCs w:val="28"/>
        </w:rPr>
        <w:tab/>
      </w:r>
    </w:p>
    <w:p w:rsidR="00536DE6" w:rsidRPr="004D07FF" w:rsidRDefault="00536DE6" w:rsidP="00536DE6">
      <w:pPr>
        <w:shd w:val="clear" w:color="auto" w:fill="FFFFFF"/>
        <w:ind w:firstLine="567"/>
        <w:jc w:val="both"/>
        <w:rPr>
          <w:color w:val="000000"/>
          <w:szCs w:val="28"/>
        </w:rPr>
      </w:pPr>
      <w:r w:rsidRPr="004D07FF">
        <w:rPr>
          <w:color w:val="000000"/>
          <w:szCs w:val="28"/>
        </w:rPr>
        <w:t>где</w:t>
      </w:r>
      <w:r w:rsidRPr="004D07FF">
        <w:rPr>
          <w:noProof/>
          <w:color w:val="000000"/>
          <w:szCs w:val="28"/>
          <w:lang w:eastAsia="ru-RU"/>
        </w:rPr>
        <w:drawing>
          <wp:inline distT="0" distB="0" distL="0" distR="0" wp14:anchorId="6A9F6BDC" wp14:editId="00F9B82F">
            <wp:extent cx="161925" cy="228600"/>
            <wp:effectExtent l="0" t="0" r="9525" b="0"/>
            <wp:docPr id="73" name="Рисунок 73" descr="http://i3.rae.ru/10/image18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i3.rae.ru/10/image180.gif"/>
                    <pic:cNvPicPr>
                      <a:picLocks noChangeAspect="1" noChangeArrowheads="1"/>
                    </pic:cNvPicPr>
                  </pic:nvPicPr>
                  <pic:blipFill>
                    <a:blip r:embed="rId373">
                      <a:extLst>
                        <a:ext uri="{28A0092B-C50C-407E-A947-70E740481C1C}">
                          <a14:useLocalDpi xmlns:a14="http://schemas.microsoft.com/office/drawing/2010/main" val="0"/>
                        </a:ext>
                      </a:extLst>
                    </a:blip>
                    <a:srcRect/>
                    <a:stretch>
                      <a:fillRect/>
                    </a:stretch>
                  </pic:blipFill>
                  <pic:spPr bwMode="auto">
                    <a:xfrm>
                      <a:off x="0" y="0"/>
                      <a:ext cx="161925" cy="228600"/>
                    </a:xfrm>
                    <a:prstGeom prst="rect">
                      <a:avLst/>
                    </a:prstGeom>
                    <a:noFill/>
                    <a:ln>
                      <a:noFill/>
                    </a:ln>
                  </pic:spPr>
                </pic:pic>
              </a:graphicData>
            </a:graphic>
          </wp:inline>
        </w:drawing>
      </w:r>
      <w:r w:rsidRPr="004D07FF">
        <w:rPr>
          <w:color w:val="000000"/>
          <w:szCs w:val="28"/>
        </w:rPr>
        <w:t>- вид и</w:t>
      </w:r>
      <w:r>
        <w:rPr>
          <w:color w:val="000000"/>
          <w:szCs w:val="28"/>
        </w:rPr>
        <w:t>сследуемой функции (см. табл.1</w:t>
      </w:r>
      <w:r w:rsidRPr="004D07FF">
        <w:rPr>
          <w:color w:val="000000"/>
          <w:szCs w:val="28"/>
        </w:rPr>
        <w:t>)</w:t>
      </w:r>
    </w:p>
    <w:p w:rsidR="00536DE6" w:rsidRDefault="00536DE6" w:rsidP="00536DE6">
      <w:pPr>
        <w:shd w:val="clear" w:color="auto" w:fill="FFFFFF"/>
        <w:ind w:firstLine="567"/>
        <w:jc w:val="both"/>
        <w:rPr>
          <w:color w:val="000000"/>
          <w:szCs w:val="28"/>
        </w:rPr>
      </w:pPr>
    </w:p>
    <w:p w:rsidR="00536DE6" w:rsidRPr="004D07FF" w:rsidRDefault="00536DE6" w:rsidP="00536DE6">
      <w:pPr>
        <w:shd w:val="clear" w:color="auto" w:fill="FFFFFF"/>
        <w:ind w:firstLine="567"/>
        <w:jc w:val="both"/>
        <w:rPr>
          <w:color w:val="000000"/>
          <w:szCs w:val="28"/>
        </w:rPr>
      </w:pPr>
      <w:r w:rsidRPr="004D07FF">
        <w:rPr>
          <w:color w:val="000000"/>
          <w:szCs w:val="28"/>
        </w:rPr>
        <w:t>Пусть временной ряд может быть описан линейной функцией:</w:t>
      </w:r>
    </w:p>
    <w:p w:rsidR="00536DE6" w:rsidRPr="004D07FF" w:rsidRDefault="00536DE6" w:rsidP="00536DE6">
      <w:pPr>
        <w:shd w:val="clear" w:color="auto" w:fill="FFFFFF"/>
        <w:jc w:val="center"/>
        <w:rPr>
          <w:color w:val="000000"/>
          <w:szCs w:val="28"/>
        </w:rPr>
      </w:pPr>
      <w:r w:rsidRPr="004D07FF">
        <w:rPr>
          <w:noProof/>
          <w:color w:val="000000"/>
          <w:szCs w:val="28"/>
          <w:lang w:eastAsia="ru-RU"/>
        </w:rPr>
        <w:drawing>
          <wp:inline distT="0" distB="0" distL="0" distR="0" wp14:anchorId="071B8DB6" wp14:editId="47184028">
            <wp:extent cx="752475" cy="228600"/>
            <wp:effectExtent l="0" t="0" r="9525" b="0"/>
            <wp:docPr id="74" name="Рисунок 74" descr="http://i3.rae.ru/10/image1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i3.rae.ru/10/image182.gif"/>
                    <pic:cNvPicPr>
                      <a:picLocks noChangeAspect="1" noChangeArrowheads="1"/>
                    </pic:cNvPicPr>
                  </pic:nvPicPr>
                  <pic:blipFill>
                    <a:blip r:embed="rId374">
                      <a:extLst>
                        <a:ext uri="{28A0092B-C50C-407E-A947-70E740481C1C}">
                          <a14:useLocalDpi xmlns:a14="http://schemas.microsoft.com/office/drawing/2010/main" val="0"/>
                        </a:ext>
                      </a:extLst>
                    </a:blip>
                    <a:srcRect/>
                    <a:stretch>
                      <a:fillRect/>
                    </a:stretch>
                  </pic:blipFill>
                  <pic:spPr bwMode="auto">
                    <a:xfrm>
                      <a:off x="0" y="0"/>
                      <a:ext cx="752475" cy="228600"/>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color w:val="000000"/>
          <w:szCs w:val="28"/>
        </w:rPr>
        <w:t>Подстав</w:t>
      </w:r>
      <w:r>
        <w:rPr>
          <w:color w:val="000000"/>
          <w:szCs w:val="28"/>
        </w:rPr>
        <w:t>им это выражение в формулу (6</w:t>
      </w:r>
      <w:r w:rsidRPr="004D07FF">
        <w:rPr>
          <w:color w:val="000000"/>
          <w:szCs w:val="28"/>
        </w:rPr>
        <w:t>), получим:</w:t>
      </w:r>
    </w:p>
    <w:p w:rsidR="00536DE6" w:rsidRPr="004D07FF" w:rsidRDefault="00536DE6" w:rsidP="00536DE6">
      <w:pPr>
        <w:shd w:val="clear" w:color="auto" w:fill="FFFFFF"/>
        <w:ind w:firstLine="567"/>
        <w:jc w:val="both"/>
        <w:rPr>
          <w:color w:val="000000"/>
          <w:szCs w:val="28"/>
        </w:rPr>
      </w:pPr>
      <w:r w:rsidRPr="004D07FF">
        <w:rPr>
          <w:noProof/>
          <w:color w:val="000000"/>
          <w:szCs w:val="28"/>
          <w:lang w:eastAsia="ru-RU"/>
        </w:rPr>
        <w:drawing>
          <wp:inline distT="0" distB="0" distL="0" distR="0" wp14:anchorId="086216FD" wp14:editId="3618989D">
            <wp:extent cx="1362075" cy="342900"/>
            <wp:effectExtent l="0" t="0" r="9525" b="0"/>
            <wp:docPr id="75" name="Рисунок 75" descr="http://i3.rae.ru/10/image18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i3.rae.ru/10/image184.gif"/>
                    <pic:cNvPicPr>
                      <a:picLocks noChangeAspect="1" noChangeArrowheads="1"/>
                    </pic:cNvPicPr>
                  </pic:nvPicPr>
                  <pic:blipFill>
                    <a:blip r:embed="rId375">
                      <a:extLst>
                        <a:ext uri="{28A0092B-C50C-407E-A947-70E740481C1C}">
                          <a14:useLocalDpi xmlns:a14="http://schemas.microsoft.com/office/drawing/2010/main" val="0"/>
                        </a:ext>
                      </a:extLst>
                    </a:blip>
                    <a:srcRect/>
                    <a:stretch>
                      <a:fillRect/>
                    </a:stretch>
                  </pic:blipFill>
                  <pic:spPr bwMode="auto">
                    <a:xfrm>
                      <a:off x="0" y="0"/>
                      <a:ext cx="1362075" cy="342900"/>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color w:val="000000"/>
          <w:szCs w:val="28"/>
        </w:rPr>
        <w:t>Возьмем частные производные по </w:t>
      </w:r>
      <w:r w:rsidRPr="004D07FF">
        <w:rPr>
          <w:i/>
          <w:iCs/>
          <w:color w:val="000000"/>
          <w:szCs w:val="28"/>
        </w:rPr>
        <w:t>а</w:t>
      </w:r>
      <w:proofErr w:type="gramStart"/>
      <w:r w:rsidRPr="004D07FF">
        <w:rPr>
          <w:i/>
          <w:iCs/>
          <w:color w:val="000000"/>
          <w:szCs w:val="28"/>
          <w:vertAlign w:val="subscript"/>
        </w:rPr>
        <w:t>0</w:t>
      </w:r>
      <w:proofErr w:type="gramEnd"/>
      <w:r w:rsidRPr="004D07FF">
        <w:rPr>
          <w:i/>
          <w:iCs/>
          <w:color w:val="000000"/>
          <w:szCs w:val="28"/>
        </w:rPr>
        <w:t> </w:t>
      </w:r>
      <w:r w:rsidRPr="004D07FF">
        <w:rPr>
          <w:color w:val="000000"/>
          <w:szCs w:val="28"/>
        </w:rPr>
        <w:t>и </w:t>
      </w:r>
      <w:r w:rsidRPr="004D07FF">
        <w:rPr>
          <w:i/>
          <w:iCs/>
          <w:color w:val="000000"/>
          <w:szCs w:val="28"/>
        </w:rPr>
        <w:t>а</w:t>
      </w:r>
      <w:r w:rsidRPr="004D07FF">
        <w:rPr>
          <w:i/>
          <w:iCs/>
          <w:color w:val="000000"/>
          <w:szCs w:val="28"/>
          <w:vertAlign w:val="subscript"/>
        </w:rPr>
        <w:t>1</w:t>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noProof/>
          <w:color w:val="000000"/>
          <w:szCs w:val="28"/>
          <w:lang w:eastAsia="ru-RU"/>
        </w:rPr>
        <w:drawing>
          <wp:inline distT="0" distB="0" distL="0" distR="0" wp14:anchorId="68A39B6B" wp14:editId="678E56A6">
            <wp:extent cx="2057400" cy="428625"/>
            <wp:effectExtent l="0" t="0" r="0" b="9525"/>
            <wp:docPr id="76" name="Рисунок 76" descr="http://i3.rae.ru/10/image18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i3.rae.ru/10/image186.gif"/>
                    <pic:cNvPicPr>
                      <a:picLocks noChangeAspect="1" noChangeArrowheads="1"/>
                    </pic:cNvPicPr>
                  </pic:nvPicPr>
                  <pic:blipFill>
                    <a:blip r:embed="rId376">
                      <a:extLst>
                        <a:ext uri="{28A0092B-C50C-407E-A947-70E740481C1C}">
                          <a14:useLocalDpi xmlns:a14="http://schemas.microsoft.com/office/drawing/2010/main" val="0"/>
                        </a:ext>
                      </a:extLst>
                    </a:blip>
                    <a:srcRect/>
                    <a:stretch>
                      <a:fillRect/>
                    </a:stretch>
                  </pic:blipFill>
                  <pic:spPr bwMode="auto">
                    <a:xfrm>
                      <a:off x="0" y="0"/>
                      <a:ext cx="2057400" cy="428625"/>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noProof/>
          <w:color w:val="000000"/>
          <w:szCs w:val="28"/>
          <w:lang w:eastAsia="ru-RU"/>
        </w:rPr>
        <w:drawing>
          <wp:inline distT="0" distB="0" distL="0" distR="0" wp14:anchorId="5A9F0508" wp14:editId="2190DEDF">
            <wp:extent cx="2028825" cy="428625"/>
            <wp:effectExtent l="0" t="0" r="9525" b="9525"/>
            <wp:docPr id="77" name="Рисунок 77" descr="http://i3.rae.ru/10/image18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i3.rae.ru/10/image189.gif"/>
                    <pic:cNvPicPr>
                      <a:picLocks noChangeAspect="1" noChangeArrowheads="1"/>
                    </pic:cNvPicPr>
                  </pic:nvPicPr>
                  <pic:blipFill>
                    <a:blip r:embed="rId377">
                      <a:extLst>
                        <a:ext uri="{28A0092B-C50C-407E-A947-70E740481C1C}">
                          <a14:useLocalDpi xmlns:a14="http://schemas.microsoft.com/office/drawing/2010/main" val="0"/>
                        </a:ext>
                      </a:extLst>
                    </a:blip>
                    <a:srcRect/>
                    <a:stretch>
                      <a:fillRect/>
                    </a:stretch>
                  </pic:blipFill>
                  <pic:spPr bwMode="auto">
                    <a:xfrm>
                      <a:off x="0" y="0"/>
                      <a:ext cx="2028825" cy="428625"/>
                    </a:xfrm>
                    <a:prstGeom prst="rect">
                      <a:avLst/>
                    </a:prstGeom>
                    <a:noFill/>
                    <a:ln>
                      <a:noFill/>
                    </a:ln>
                  </pic:spPr>
                </pic:pic>
              </a:graphicData>
            </a:graphic>
          </wp:inline>
        </w:drawing>
      </w:r>
      <w:r w:rsidRPr="004D07FF">
        <w:rPr>
          <w:color w:val="000000"/>
          <w:szCs w:val="28"/>
        </w:rPr>
        <w:t>.</w:t>
      </w:r>
    </w:p>
    <w:p w:rsidR="00536DE6" w:rsidRPr="004D07FF" w:rsidRDefault="00536DE6" w:rsidP="00536DE6">
      <w:pPr>
        <w:shd w:val="clear" w:color="auto" w:fill="FFFFFF"/>
        <w:ind w:firstLine="567"/>
        <w:jc w:val="both"/>
        <w:rPr>
          <w:color w:val="000000"/>
          <w:szCs w:val="28"/>
        </w:rPr>
      </w:pPr>
      <w:r w:rsidRPr="004D07FF">
        <w:rPr>
          <w:color w:val="000000"/>
          <w:szCs w:val="28"/>
        </w:rPr>
        <w:t>В результате алгебраических преобразований данной системы: (сокращений, раскрытия скобок, переноса известных величин вправо, а неизвестных влево) - получим систему нормальных уравнений:</w:t>
      </w:r>
    </w:p>
    <w:tbl>
      <w:tblPr>
        <w:tblW w:w="4344" w:type="dxa"/>
        <w:jc w:val="center"/>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3826"/>
        <w:gridCol w:w="518"/>
      </w:tblGrid>
      <w:tr w:rsidR="00536DE6" w:rsidRPr="004D07FF" w:rsidTr="0096142C">
        <w:trPr>
          <w:trHeight w:val="315"/>
          <w:tblCellSpacing w:w="15" w:type="dxa"/>
          <w:jc w:val="center"/>
        </w:trPr>
        <w:tc>
          <w:tcPr>
            <w:tcW w:w="0" w:type="auto"/>
            <w:shd w:val="clear" w:color="auto" w:fill="FFFFFF"/>
            <w:tcMar>
              <w:top w:w="30" w:type="dxa"/>
              <w:left w:w="30" w:type="dxa"/>
              <w:bottom w:w="30" w:type="dxa"/>
              <w:right w:w="30" w:type="dxa"/>
            </w:tcMar>
            <w:vAlign w:val="center"/>
            <w:hideMark/>
          </w:tcPr>
          <w:p w:rsidR="00536DE6" w:rsidRPr="004D07FF" w:rsidRDefault="00536DE6" w:rsidP="0096142C">
            <w:pPr>
              <w:ind w:firstLine="567"/>
              <w:jc w:val="both"/>
              <w:rPr>
                <w:szCs w:val="28"/>
              </w:rPr>
            </w:pPr>
            <w:r w:rsidRPr="004D07FF">
              <w:rPr>
                <w:noProof/>
                <w:szCs w:val="28"/>
                <w:lang w:eastAsia="ru-RU"/>
              </w:rPr>
              <w:drawing>
                <wp:inline distT="0" distB="0" distL="0" distR="0" wp14:anchorId="4DC2D81E" wp14:editId="46E9DF33">
                  <wp:extent cx="1219200" cy="257175"/>
                  <wp:effectExtent l="0" t="0" r="0" b="9525"/>
                  <wp:docPr id="78" name="Рисунок 78" descr="http://i3.rae.ru/10/image19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i3.rae.ru/10/image192.gif"/>
                          <pic:cNvPicPr>
                            <a:picLocks noChangeAspect="1" noChangeArrowheads="1"/>
                          </pic:cNvPicPr>
                        </pic:nvPicPr>
                        <pic:blipFill>
                          <a:blip r:embed="rId378">
                            <a:extLst>
                              <a:ext uri="{28A0092B-C50C-407E-A947-70E740481C1C}">
                                <a14:useLocalDpi xmlns:a14="http://schemas.microsoft.com/office/drawing/2010/main" val="0"/>
                              </a:ext>
                            </a:extLst>
                          </a:blip>
                          <a:srcRect/>
                          <a:stretch>
                            <a:fillRect/>
                          </a:stretch>
                        </pic:blipFill>
                        <pic:spPr bwMode="auto">
                          <a:xfrm>
                            <a:off x="0" y="0"/>
                            <a:ext cx="1219200" cy="257175"/>
                          </a:xfrm>
                          <a:prstGeom prst="rect">
                            <a:avLst/>
                          </a:prstGeom>
                          <a:noFill/>
                          <a:ln>
                            <a:noFill/>
                          </a:ln>
                        </pic:spPr>
                      </pic:pic>
                    </a:graphicData>
                  </a:graphic>
                </wp:inline>
              </w:drawing>
            </w:r>
          </w:p>
        </w:tc>
        <w:tc>
          <w:tcPr>
            <w:tcW w:w="0" w:type="auto"/>
            <w:vMerge w:val="restart"/>
            <w:shd w:val="clear" w:color="auto" w:fill="FFFFFF"/>
            <w:tcMar>
              <w:top w:w="30" w:type="dxa"/>
              <w:left w:w="30" w:type="dxa"/>
              <w:bottom w:w="30" w:type="dxa"/>
              <w:right w:w="30" w:type="dxa"/>
            </w:tcMar>
            <w:vAlign w:val="center"/>
            <w:hideMark/>
          </w:tcPr>
          <w:p w:rsidR="00536DE6" w:rsidRPr="004D07FF" w:rsidRDefault="00536DE6" w:rsidP="0096142C">
            <w:pPr>
              <w:ind w:firstLine="567"/>
              <w:jc w:val="both"/>
              <w:rPr>
                <w:szCs w:val="28"/>
              </w:rPr>
            </w:pPr>
            <w:r w:rsidRPr="004D07FF">
              <w:rPr>
                <w:noProof/>
                <w:szCs w:val="28"/>
                <w:lang w:eastAsia="ru-RU"/>
              </w:rPr>
              <w:drawing>
                <wp:inline distT="0" distB="0" distL="0" distR="0" wp14:anchorId="15247B60" wp14:editId="339DCF2B">
                  <wp:extent cx="142875" cy="581025"/>
                  <wp:effectExtent l="0" t="0" r="9525" b="9525"/>
                  <wp:docPr id="79" name="Рисунок 79" descr="http://i3.rae.ru/10/image19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i3.rae.ru/10/image190.gif"/>
                          <pic:cNvPicPr>
                            <a:picLocks noChangeAspect="1" noChangeArrowheads="1"/>
                          </pic:cNvPicPr>
                        </pic:nvPicPr>
                        <pic:blipFill>
                          <a:blip r:embed="rId379">
                            <a:extLst>
                              <a:ext uri="{28A0092B-C50C-407E-A947-70E740481C1C}">
                                <a14:useLocalDpi xmlns:a14="http://schemas.microsoft.com/office/drawing/2010/main" val="0"/>
                              </a:ext>
                            </a:extLst>
                          </a:blip>
                          <a:srcRect/>
                          <a:stretch>
                            <a:fillRect/>
                          </a:stretch>
                        </pic:blipFill>
                        <pic:spPr bwMode="auto">
                          <a:xfrm>
                            <a:off x="0" y="0"/>
                            <a:ext cx="142875" cy="581025"/>
                          </a:xfrm>
                          <a:prstGeom prst="rect">
                            <a:avLst/>
                          </a:prstGeom>
                          <a:noFill/>
                          <a:ln>
                            <a:noFill/>
                          </a:ln>
                        </pic:spPr>
                      </pic:pic>
                    </a:graphicData>
                  </a:graphic>
                </wp:inline>
              </w:drawing>
            </w:r>
          </w:p>
        </w:tc>
      </w:tr>
      <w:tr w:rsidR="00536DE6" w:rsidRPr="004D07FF" w:rsidTr="0096142C">
        <w:trPr>
          <w:trHeight w:val="315"/>
          <w:tblCellSpacing w:w="15" w:type="dxa"/>
          <w:jc w:val="center"/>
        </w:trPr>
        <w:tc>
          <w:tcPr>
            <w:tcW w:w="0" w:type="auto"/>
            <w:shd w:val="clear" w:color="auto" w:fill="FFFFFF"/>
            <w:tcMar>
              <w:top w:w="30" w:type="dxa"/>
              <w:left w:w="30" w:type="dxa"/>
              <w:bottom w:w="30" w:type="dxa"/>
              <w:right w:w="30" w:type="dxa"/>
            </w:tcMar>
            <w:vAlign w:val="center"/>
            <w:hideMark/>
          </w:tcPr>
          <w:p w:rsidR="00536DE6" w:rsidRPr="004D07FF" w:rsidRDefault="00536DE6" w:rsidP="0096142C">
            <w:pPr>
              <w:ind w:firstLine="567"/>
              <w:jc w:val="both"/>
              <w:rPr>
                <w:szCs w:val="28"/>
              </w:rPr>
            </w:pPr>
            <w:r w:rsidRPr="004D07FF">
              <w:rPr>
                <w:noProof/>
                <w:szCs w:val="28"/>
                <w:lang w:eastAsia="ru-RU"/>
              </w:rPr>
              <w:drawing>
                <wp:inline distT="0" distB="0" distL="0" distR="0" wp14:anchorId="48216E6D" wp14:editId="45962237">
                  <wp:extent cx="1485900" cy="257175"/>
                  <wp:effectExtent l="0" t="0" r="0" b="9525"/>
                  <wp:docPr id="80" name="Рисунок 80" descr="http://i3.rae.ru/10/image19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i3.rae.ru/10/image194.gif"/>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1485900" cy="257175"/>
                          </a:xfrm>
                          <a:prstGeom prst="rect">
                            <a:avLst/>
                          </a:prstGeom>
                          <a:noFill/>
                          <a:ln>
                            <a:noFill/>
                          </a:ln>
                        </pic:spPr>
                      </pic:pic>
                    </a:graphicData>
                  </a:graphic>
                </wp:inline>
              </w:drawing>
            </w:r>
          </w:p>
        </w:tc>
        <w:tc>
          <w:tcPr>
            <w:tcW w:w="0" w:type="auto"/>
            <w:vMerge/>
            <w:shd w:val="clear" w:color="auto" w:fill="FFFFFF"/>
            <w:vAlign w:val="center"/>
            <w:hideMark/>
          </w:tcPr>
          <w:p w:rsidR="00536DE6" w:rsidRPr="004D07FF" w:rsidRDefault="00536DE6" w:rsidP="0096142C">
            <w:pPr>
              <w:ind w:firstLine="567"/>
              <w:jc w:val="both"/>
              <w:rPr>
                <w:szCs w:val="28"/>
              </w:rPr>
            </w:pPr>
          </w:p>
        </w:tc>
      </w:tr>
    </w:tbl>
    <w:p w:rsidR="00536DE6" w:rsidRDefault="00536DE6" w:rsidP="00536DE6">
      <w:pPr>
        <w:shd w:val="clear" w:color="auto" w:fill="FFFFFF"/>
        <w:ind w:firstLine="567"/>
        <w:jc w:val="both"/>
        <w:rPr>
          <w:color w:val="000000"/>
          <w:szCs w:val="28"/>
        </w:rPr>
      </w:pPr>
      <w:r w:rsidRPr="004D07FF">
        <w:rPr>
          <w:color w:val="000000"/>
          <w:szCs w:val="28"/>
        </w:rPr>
        <w:t>Формулы расчета </w:t>
      </w:r>
      <w:r w:rsidRPr="004D07FF">
        <w:rPr>
          <w:i/>
          <w:iCs/>
          <w:color w:val="000000"/>
          <w:szCs w:val="28"/>
        </w:rPr>
        <w:t>а</w:t>
      </w:r>
      <w:proofErr w:type="gramStart"/>
      <w:r w:rsidRPr="004D07FF">
        <w:rPr>
          <w:i/>
          <w:iCs/>
          <w:color w:val="000000"/>
          <w:szCs w:val="28"/>
          <w:vertAlign w:val="subscript"/>
        </w:rPr>
        <w:t>0</w:t>
      </w:r>
      <w:proofErr w:type="gramEnd"/>
      <w:r w:rsidRPr="004D07FF">
        <w:rPr>
          <w:i/>
          <w:iCs/>
          <w:color w:val="000000"/>
          <w:szCs w:val="28"/>
        </w:rPr>
        <w:t> </w:t>
      </w:r>
      <w:r w:rsidRPr="004D07FF">
        <w:rPr>
          <w:color w:val="000000"/>
          <w:szCs w:val="28"/>
        </w:rPr>
        <w:t>и </w:t>
      </w:r>
      <w:r w:rsidRPr="004D07FF">
        <w:rPr>
          <w:i/>
          <w:iCs/>
          <w:color w:val="000000"/>
          <w:szCs w:val="28"/>
        </w:rPr>
        <w:t>а</w:t>
      </w:r>
      <w:r w:rsidRPr="004D07FF">
        <w:rPr>
          <w:i/>
          <w:iCs/>
          <w:color w:val="000000"/>
          <w:szCs w:val="28"/>
          <w:vertAlign w:val="subscript"/>
        </w:rPr>
        <w:t>1</w:t>
      </w:r>
      <w:r w:rsidRPr="004D07FF">
        <w:rPr>
          <w:color w:val="000000"/>
          <w:szCs w:val="28"/>
        </w:rPr>
        <w:t> имею вид:</w:t>
      </w:r>
    </w:p>
    <w:p w:rsidR="00536DE6" w:rsidRPr="004D07FF" w:rsidRDefault="00536DE6" w:rsidP="00536DE6">
      <w:pPr>
        <w:shd w:val="clear" w:color="auto" w:fill="FFFFFF"/>
        <w:ind w:firstLine="567"/>
        <w:jc w:val="both"/>
        <w:rPr>
          <w:color w:val="000000"/>
          <w:szCs w:val="28"/>
        </w:rPr>
      </w:pPr>
    </w:p>
    <w:p w:rsidR="00536DE6" w:rsidRDefault="00536DE6" w:rsidP="00536DE6">
      <w:pPr>
        <w:shd w:val="clear" w:color="auto" w:fill="FFFFFF"/>
        <w:jc w:val="center"/>
        <w:rPr>
          <w:color w:val="000000"/>
          <w:szCs w:val="28"/>
        </w:rPr>
      </w:pPr>
      <w:r w:rsidRPr="00F60AFA">
        <w:rPr>
          <w:position w:val="-34"/>
        </w:rPr>
        <w:object w:dxaOrig="2600" w:dyaOrig="800">
          <v:shape id="_x0000_i1171" type="#_x0000_t75" style="width:129.75pt;height:39.75pt" o:ole="">
            <v:imagedata r:id="rId381" o:title=""/>
          </v:shape>
          <o:OLEObject Type="Embed" ProgID="Equation.3" ShapeID="_x0000_i1171" DrawAspect="Content" ObjectID="_1602780320" r:id="rId382"/>
        </w:object>
      </w:r>
      <w:r>
        <w:rPr>
          <w:color w:val="000000"/>
          <w:szCs w:val="28"/>
        </w:rPr>
        <w:tab/>
      </w:r>
      <w:r>
        <w:rPr>
          <w:color w:val="000000"/>
          <w:szCs w:val="28"/>
        </w:rPr>
        <w:tab/>
      </w:r>
      <w:r>
        <w:rPr>
          <w:color w:val="000000"/>
          <w:szCs w:val="28"/>
        </w:rPr>
        <w:tab/>
      </w:r>
      <w:r w:rsidRPr="00F60AFA">
        <w:rPr>
          <w:position w:val="-34"/>
        </w:rPr>
        <w:object w:dxaOrig="2220" w:dyaOrig="780">
          <v:shape id="_x0000_i1172" type="#_x0000_t75" style="width:111pt;height:39pt" o:ole="">
            <v:imagedata r:id="rId383" o:title=""/>
          </v:shape>
          <o:OLEObject Type="Embed" ProgID="Equation.3" ShapeID="_x0000_i1172" DrawAspect="Content" ObjectID="_1602780321" r:id="rId384"/>
        </w:object>
      </w:r>
    </w:p>
    <w:p w:rsidR="00536DE6" w:rsidRDefault="00536DE6" w:rsidP="00536DE6">
      <w:pPr>
        <w:shd w:val="clear" w:color="auto" w:fill="FFFFFF"/>
        <w:ind w:firstLine="567"/>
        <w:jc w:val="both"/>
        <w:rPr>
          <w:color w:val="000000"/>
          <w:szCs w:val="28"/>
        </w:rPr>
      </w:pPr>
    </w:p>
    <w:p w:rsidR="00536DE6" w:rsidRDefault="00536DE6" w:rsidP="00536DE6">
      <w:pPr>
        <w:shd w:val="clear" w:color="auto" w:fill="FFFFFF"/>
        <w:ind w:firstLine="567"/>
        <w:jc w:val="both"/>
        <w:rPr>
          <w:color w:val="000000"/>
          <w:szCs w:val="28"/>
        </w:rPr>
      </w:pPr>
      <w:r w:rsidRPr="004D07FF">
        <w:rPr>
          <w:color w:val="000000"/>
          <w:szCs w:val="28"/>
        </w:rPr>
        <w:t>Прогнозируемые значения показателя </w:t>
      </w:r>
      <w:proofErr w:type="gramStart"/>
      <w:r w:rsidRPr="004D07FF">
        <w:rPr>
          <w:i/>
          <w:iCs/>
          <w:color w:val="000000"/>
          <w:szCs w:val="28"/>
        </w:rPr>
        <w:t>у</w:t>
      </w:r>
      <w:proofErr w:type="gramEnd"/>
      <w:r w:rsidRPr="004D07FF">
        <w:rPr>
          <w:color w:val="000000"/>
          <w:szCs w:val="28"/>
        </w:rPr>
        <w:t> </w:t>
      </w:r>
      <w:r>
        <w:rPr>
          <w:color w:val="000000"/>
          <w:szCs w:val="28"/>
        </w:rPr>
        <w:t>определяется по формуле</w:t>
      </w:r>
    </w:p>
    <w:p w:rsidR="00536DE6" w:rsidRPr="004D07FF" w:rsidRDefault="00536DE6" w:rsidP="00536DE6">
      <w:pPr>
        <w:shd w:val="clear" w:color="auto" w:fill="FFFFFF"/>
        <w:ind w:left="2124" w:firstLine="708"/>
        <w:jc w:val="center"/>
        <w:rPr>
          <w:color w:val="000000"/>
          <w:szCs w:val="28"/>
        </w:rPr>
      </w:pPr>
      <w:r w:rsidRPr="004D07FF">
        <w:rPr>
          <w:i/>
          <w:iCs/>
          <w:noProof/>
          <w:color w:val="000000"/>
          <w:szCs w:val="28"/>
          <w:lang w:eastAsia="ru-RU"/>
        </w:rPr>
        <w:lastRenderedPageBreak/>
        <w:drawing>
          <wp:inline distT="0" distB="0" distL="0" distR="0" wp14:anchorId="0CD9FE12" wp14:editId="21F4C258">
            <wp:extent cx="276225" cy="238125"/>
            <wp:effectExtent l="0" t="0" r="9525" b="9525"/>
            <wp:docPr id="82" name="Рисунок 82" descr="http://i3.rae.ru/10/image2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i3.rae.ru/10/image202.gif"/>
                    <pic:cNvPicPr>
                      <a:picLocks noChangeAspect="1" noChangeArrowheads="1"/>
                    </pic:cNvPicPr>
                  </pic:nvPicPr>
                  <pic:blipFill>
                    <a:blip r:embed="rId385">
                      <a:extLst>
                        <a:ext uri="{28A0092B-C50C-407E-A947-70E740481C1C}">
                          <a14:useLocalDpi xmlns:a14="http://schemas.microsoft.com/office/drawing/2010/main" val="0"/>
                        </a:ext>
                      </a:extLst>
                    </a:blip>
                    <a:srcRect/>
                    <a:stretch>
                      <a:fillRect/>
                    </a:stretch>
                  </pic:blipFill>
                  <pic:spPr bwMode="auto">
                    <a:xfrm>
                      <a:off x="0" y="0"/>
                      <a:ext cx="276225" cy="238125"/>
                    </a:xfrm>
                    <a:prstGeom prst="rect">
                      <a:avLst/>
                    </a:prstGeom>
                    <a:noFill/>
                    <a:ln>
                      <a:noFill/>
                    </a:ln>
                  </pic:spPr>
                </pic:pic>
              </a:graphicData>
            </a:graphic>
          </wp:inline>
        </w:drawing>
      </w:r>
      <w:r w:rsidRPr="004D07FF">
        <w:rPr>
          <w:i/>
          <w:iCs/>
          <w:color w:val="000000"/>
          <w:szCs w:val="28"/>
        </w:rPr>
        <w:t>=а</w:t>
      </w:r>
      <w:proofErr w:type="gramStart"/>
      <w:r w:rsidRPr="004D07FF">
        <w:rPr>
          <w:i/>
          <w:iCs/>
          <w:color w:val="000000"/>
          <w:szCs w:val="28"/>
          <w:vertAlign w:val="subscript"/>
        </w:rPr>
        <w:t>0</w:t>
      </w:r>
      <w:proofErr w:type="gramEnd"/>
      <w:r w:rsidRPr="004D07FF">
        <w:rPr>
          <w:i/>
          <w:iCs/>
          <w:color w:val="000000"/>
          <w:szCs w:val="28"/>
        </w:rPr>
        <w:t>+а</w:t>
      </w:r>
      <w:r w:rsidRPr="004D07FF">
        <w:rPr>
          <w:i/>
          <w:iCs/>
          <w:color w:val="000000"/>
          <w:szCs w:val="28"/>
          <w:vertAlign w:val="subscript"/>
        </w:rPr>
        <w:t>1</w:t>
      </w:r>
      <w:r w:rsidRPr="004D07FF">
        <w:rPr>
          <w:i/>
          <w:iCs/>
          <w:color w:val="000000"/>
          <w:szCs w:val="28"/>
        </w:rPr>
        <w:t>(</w:t>
      </w:r>
      <w:proofErr w:type="spellStart"/>
      <w:r w:rsidRPr="004D07FF">
        <w:rPr>
          <w:i/>
          <w:iCs/>
          <w:color w:val="000000"/>
          <w:szCs w:val="28"/>
        </w:rPr>
        <w:t>t+L</w:t>
      </w:r>
      <w:proofErr w:type="spellEnd"/>
      <w:r w:rsidRPr="004D07FF">
        <w:rPr>
          <w:i/>
          <w:iCs/>
          <w:color w:val="000000"/>
          <w:szCs w:val="28"/>
        </w:rPr>
        <w:t>)</w:t>
      </w:r>
      <w:r>
        <w:rPr>
          <w:color w:val="000000"/>
          <w:szCs w:val="28"/>
        </w:rPr>
        <w:t xml:space="preserve">, где L=1,2,…,                    </w:t>
      </w:r>
      <w:r>
        <w:rPr>
          <w:color w:val="000000"/>
          <w:szCs w:val="28"/>
        </w:rPr>
        <w:tab/>
        <w:t xml:space="preserve">       </w:t>
      </w:r>
    </w:p>
    <w:p w:rsidR="00536DE6" w:rsidRDefault="00536DE6" w:rsidP="00EA2990">
      <w:pPr>
        <w:pStyle w:val="a3"/>
        <w:widowControl w:val="0"/>
        <w:spacing w:before="0" w:beforeAutospacing="0" w:after="0" w:afterAutospacing="0" w:line="223" w:lineRule="auto"/>
        <w:ind w:firstLine="567"/>
        <w:jc w:val="both"/>
        <w:rPr>
          <w:color w:val="000000"/>
          <w:sz w:val="28"/>
          <w:szCs w:val="28"/>
        </w:rPr>
      </w:pP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Задачей аналитического выравнивания является определение не только общей тенденции развития явления, но и некоторых недостающих значений как внутри периода, так и за его пределами. Способ определения неизвестных значений внутри динамического ряда называют интерполяцией. Эти неизвестные значения можно определить:</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1) используя </w:t>
      </w:r>
      <w:proofErr w:type="spellStart"/>
      <w:r w:rsidRPr="00EC01D9">
        <w:rPr>
          <w:color w:val="000000"/>
          <w:sz w:val="28"/>
          <w:szCs w:val="28"/>
        </w:rPr>
        <w:t>полусумму</w:t>
      </w:r>
      <w:proofErr w:type="spellEnd"/>
      <w:r w:rsidRPr="00EC01D9">
        <w:rPr>
          <w:color w:val="000000"/>
          <w:sz w:val="28"/>
          <w:szCs w:val="28"/>
        </w:rPr>
        <w:t xml:space="preserve"> уровней, расположенных рядом с </w:t>
      </w:r>
      <w:proofErr w:type="gramStart"/>
      <w:r w:rsidRPr="00EC01D9">
        <w:rPr>
          <w:color w:val="000000"/>
          <w:sz w:val="28"/>
          <w:szCs w:val="28"/>
        </w:rPr>
        <w:t>интерполируемыми</w:t>
      </w:r>
      <w:proofErr w:type="gramEnd"/>
      <w:r w:rsidRPr="00EC01D9">
        <w:rPr>
          <w:color w:val="000000"/>
          <w:sz w:val="28"/>
          <w:szCs w:val="28"/>
        </w:rPr>
        <w:t>;</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2) по среднему абсолютному приросту;</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3) по темпу роста.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Способ определения количественных значений за пределами ряда называют</w:t>
      </w:r>
      <w:r w:rsidRPr="00EC01D9">
        <w:rPr>
          <w:rStyle w:val="apple-converted-space"/>
          <w:color w:val="000000"/>
          <w:sz w:val="28"/>
          <w:szCs w:val="28"/>
        </w:rPr>
        <w:t> </w:t>
      </w:r>
      <w:bookmarkStart w:id="21" w:name="i761"/>
      <w:bookmarkEnd w:id="21"/>
      <w:r w:rsidRPr="00EC01D9">
        <w:rPr>
          <w:rStyle w:val="-"/>
          <w:b/>
          <w:bCs/>
          <w:i/>
          <w:color w:val="000000"/>
          <w:sz w:val="28"/>
          <w:szCs w:val="28"/>
        </w:rPr>
        <w:t>экстраполяцией</w:t>
      </w:r>
      <w:r w:rsidRPr="00EC01D9">
        <w:rPr>
          <w:color w:val="000000"/>
          <w:sz w:val="28"/>
          <w:szCs w:val="28"/>
        </w:rPr>
        <w:t>. Экстраполирование используется для прогнозирования тех факторов, которые не только в прошлом и настоящем обусловливают развитие явления, но и могут оказать влияние на его развитие в будущем.</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 xml:space="preserve">Экстраполировать можно по </w:t>
      </w:r>
      <w:proofErr w:type="gramStart"/>
      <w:r w:rsidRPr="00EC01D9">
        <w:rPr>
          <w:color w:val="000000"/>
          <w:sz w:val="28"/>
          <w:szCs w:val="28"/>
        </w:rPr>
        <w:t>средней</w:t>
      </w:r>
      <w:proofErr w:type="gramEnd"/>
      <w:r w:rsidRPr="00EC01D9">
        <w:rPr>
          <w:color w:val="000000"/>
          <w:sz w:val="28"/>
          <w:szCs w:val="28"/>
        </w:rPr>
        <w:t xml:space="preserve"> арифметической, по среднему абсолютному приросту, по среднему темпу роста.</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При аналитическом выравнивании может иметь место</w:t>
      </w:r>
      <w:r w:rsidRPr="00EC01D9">
        <w:rPr>
          <w:rStyle w:val="apple-converted-space"/>
          <w:color w:val="000000"/>
          <w:sz w:val="28"/>
          <w:szCs w:val="28"/>
        </w:rPr>
        <w:t> </w:t>
      </w:r>
      <w:bookmarkStart w:id="22" w:name="i763"/>
      <w:bookmarkEnd w:id="22"/>
      <w:r w:rsidRPr="00EC01D9">
        <w:rPr>
          <w:rStyle w:val="-"/>
          <w:b/>
          <w:bCs/>
          <w:i/>
          <w:color w:val="000000"/>
          <w:sz w:val="28"/>
          <w:szCs w:val="28"/>
        </w:rPr>
        <w:t>автокорреляция</w:t>
      </w:r>
      <w:r w:rsidRPr="00EC01D9">
        <w:rPr>
          <w:color w:val="000000"/>
          <w:sz w:val="28"/>
          <w:szCs w:val="28"/>
        </w:rPr>
        <w:t>, под которой понимается зависимость между соседними членами динамического ряда. Автокорреляцию можно установить с помощью перемещения уровня на одну дату. Коэффициент автокорреляции вычисляется по формуле</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7505D305" wp14:editId="7B7D5449">
            <wp:extent cx="1362075" cy="476250"/>
            <wp:effectExtent l="0" t="0" r="0" b="0"/>
            <wp:docPr id="44" name="Рисунок 44" descr="http://www.hi-edu.ru/e-books/xbook096/files/F_096_09-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http://www.hi-edu.ru/e-books/xbook096/files/F_096_09-21.gif"/>
                    <pic:cNvPicPr>
                      <a:picLocks noChangeAspect="1" noChangeArrowheads="1"/>
                    </pic:cNvPicPr>
                  </pic:nvPicPr>
                  <pic:blipFill>
                    <a:blip r:embed="rId386">
                      <a:extLst>
                        <a:ext uri="{28A0092B-C50C-407E-A947-70E740481C1C}">
                          <a14:useLocalDpi xmlns:a14="http://schemas.microsoft.com/office/drawing/2010/main" val="0"/>
                        </a:ext>
                      </a:extLst>
                    </a:blip>
                    <a:srcRect/>
                    <a:stretch>
                      <a:fillRect/>
                    </a:stretch>
                  </pic:blipFill>
                  <pic:spPr bwMode="auto">
                    <a:xfrm>
                      <a:off x="0" y="0"/>
                      <a:ext cx="1362075" cy="476250"/>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Автокорреляцию в рядах можно устранить, коррелируя не сами уровни, а так называемые остаточные величины (разность эмпирических и теоретических уровней). В этом случае корреляцию между остаточными величинами можно определить по формуле</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12175CE6" wp14:editId="25539815">
            <wp:extent cx="1962150" cy="552450"/>
            <wp:effectExtent l="0" t="0" r="0" b="0"/>
            <wp:docPr id="43" name="Рисунок 43" descr="http://www.hi-edu.ru/e-books/xbook096/files/F_096_09-2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descr="http://www.hi-edu.ru/e-books/xbook096/files/F_096_09-22.gif"/>
                    <pic:cNvPicPr>
                      <a:picLocks noChangeAspect="1" noChangeArrowheads="1"/>
                    </pic:cNvPicPr>
                  </pic:nvPicPr>
                  <pic:blipFill>
                    <a:blip r:embed="rId387">
                      <a:extLst>
                        <a:ext uri="{28A0092B-C50C-407E-A947-70E740481C1C}">
                          <a14:useLocalDpi xmlns:a14="http://schemas.microsoft.com/office/drawing/2010/main" val="0"/>
                        </a:ext>
                      </a:extLst>
                    </a:blip>
                    <a:srcRect/>
                    <a:stretch>
                      <a:fillRect/>
                    </a:stretch>
                  </pic:blipFill>
                  <pic:spPr bwMode="auto">
                    <a:xfrm>
                      <a:off x="0" y="0"/>
                      <a:ext cx="1962150" cy="552450"/>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Анализ</w:t>
      </w:r>
      <w:r w:rsidRPr="00EC01D9">
        <w:rPr>
          <w:rStyle w:val="apple-converted-space"/>
          <w:color w:val="000000"/>
          <w:sz w:val="28"/>
          <w:szCs w:val="28"/>
        </w:rPr>
        <w:t> </w:t>
      </w:r>
      <w:bookmarkStart w:id="23" w:name="i767"/>
      <w:bookmarkEnd w:id="23"/>
      <w:r w:rsidRPr="00EC01D9">
        <w:rPr>
          <w:color w:val="000000"/>
          <w:sz w:val="28"/>
          <w:szCs w:val="28"/>
        </w:rPr>
        <w:t>рядов динамики предполагает и исследование</w:t>
      </w:r>
      <w:r w:rsidRPr="00EC01D9">
        <w:rPr>
          <w:rStyle w:val="apple-converted-space"/>
          <w:color w:val="000000"/>
          <w:sz w:val="28"/>
          <w:szCs w:val="28"/>
        </w:rPr>
        <w:t> </w:t>
      </w:r>
      <w:r w:rsidRPr="00EC01D9">
        <w:rPr>
          <w:rStyle w:val="af4"/>
          <w:b/>
          <w:bCs/>
          <w:sz w:val="28"/>
          <w:szCs w:val="28"/>
        </w:rPr>
        <w:t>сезонной неравномерности</w:t>
      </w:r>
      <w:r w:rsidRPr="00EC01D9">
        <w:rPr>
          <w:rStyle w:val="apple-converted-space"/>
          <w:sz w:val="28"/>
          <w:szCs w:val="28"/>
        </w:rPr>
        <w:t> </w:t>
      </w:r>
      <w:r w:rsidRPr="00EC01D9">
        <w:rPr>
          <w:sz w:val="28"/>
          <w:szCs w:val="28"/>
        </w:rPr>
        <w:t>(</w:t>
      </w:r>
      <w:r w:rsidRPr="00EC01D9">
        <w:rPr>
          <w:rStyle w:val="af4"/>
          <w:b/>
          <w:bCs/>
          <w:sz w:val="28"/>
          <w:szCs w:val="28"/>
        </w:rPr>
        <w:t>сезонных колебаний</w:t>
      </w:r>
      <w:r w:rsidRPr="00EC01D9">
        <w:rPr>
          <w:sz w:val="28"/>
          <w:szCs w:val="28"/>
        </w:rPr>
        <w:t>)</w:t>
      </w:r>
      <w:r w:rsidRPr="00EC01D9">
        <w:rPr>
          <w:color w:val="000000"/>
          <w:sz w:val="28"/>
          <w:szCs w:val="28"/>
        </w:rPr>
        <w:t>, под которыми понимают устойчивые внутригодовые колебания, причиной которых являются многочисленные факторы, в том числе и природно-климатические. Сезонные колебания измеряются с помощью</w:t>
      </w:r>
      <w:r w:rsidRPr="00EC01D9">
        <w:rPr>
          <w:rStyle w:val="apple-converted-space"/>
          <w:color w:val="000000"/>
          <w:sz w:val="28"/>
          <w:szCs w:val="28"/>
        </w:rPr>
        <w:t> </w:t>
      </w:r>
      <w:r w:rsidRPr="00EC01D9">
        <w:rPr>
          <w:rStyle w:val="af4"/>
          <w:b/>
          <w:bCs/>
          <w:sz w:val="28"/>
          <w:szCs w:val="28"/>
        </w:rPr>
        <w:t>индексов сезонности</w:t>
      </w:r>
      <w:r w:rsidRPr="00EC01D9">
        <w:rPr>
          <w:color w:val="000000"/>
          <w:sz w:val="28"/>
          <w:szCs w:val="28"/>
        </w:rPr>
        <w:t>, которые рассчитываются двумя способами в зависимости от характера динамического развития.</w:t>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При относительно неизменном годовом уровне явления</w:t>
      </w:r>
      <w:r w:rsidRPr="00EC01D9">
        <w:rPr>
          <w:rStyle w:val="apple-converted-space"/>
          <w:color w:val="000000"/>
          <w:sz w:val="28"/>
          <w:szCs w:val="28"/>
        </w:rPr>
        <w:t> </w:t>
      </w:r>
      <w:r w:rsidRPr="00EC01D9">
        <w:rPr>
          <w:rStyle w:val="af4"/>
          <w:b/>
          <w:bCs/>
          <w:sz w:val="28"/>
          <w:szCs w:val="28"/>
        </w:rPr>
        <w:t>индекс сезонности</w:t>
      </w:r>
      <w:r w:rsidRPr="00EC01D9">
        <w:rPr>
          <w:rStyle w:val="apple-converted-space"/>
          <w:color w:val="000000"/>
          <w:sz w:val="28"/>
          <w:szCs w:val="28"/>
        </w:rPr>
        <w:t> </w:t>
      </w:r>
      <w:r w:rsidRPr="00EC01D9">
        <w:rPr>
          <w:color w:val="000000"/>
          <w:sz w:val="28"/>
          <w:szCs w:val="28"/>
        </w:rPr>
        <w:t>можно рассчитать как процентное отношение средней величины из фактических уровней одноименных месяцев к общему среднему уровню за исследуемый период:</w:t>
      </w:r>
    </w:p>
    <w:p w:rsidR="00EC01D9" w:rsidRPr="00EC01D9" w:rsidRDefault="00EC01D9" w:rsidP="00EA2990">
      <w:pPr>
        <w:pStyle w:val="a3"/>
        <w:widowControl w:val="0"/>
        <w:spacing w:before="0" w:beforeAutospacing="0" w:after="0" w:afterAutospacing="0" w:line="223" w:lineRule="auto"/>
        <w:ind w:firstLine="567"/>
        <w:jc w:val="center"/>
        <w:rPr>
          <w:color w:val="000000"/>
          <w:sz w:val="28"/>
          <w:szCs w:val="28"/>
        </w:rPr>
      </w:pPr>
      <w:r w:rsidRPr="00EC01D9">
        <w:rPr>
          <w:noProof/>
          <w:color w:val="000000"/>
          <w:sz w:val="28"/>
          <w:szCs w:val="28"/>
        </w:rPr>
        <w:drawing>
          <wp:inline distT="0" distB="0" distL="0" distR="0" wp14:anchorId="12FE1DC5" wp14:editId="39C8D4A0">
            <wp:extent cx="981075" cy="457200"/>
            <wp:effectExtent l="0" t="0" r="0" b="0"/>
            <wp:docPr id="19" name="Рисунок 19" descr="http://www.hi-edu.ru/e-books/xbook096/files/F_096_09-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http://www.hi-edu.ru/e-books/xbook096/files/F_096_09-23.gif"/>
                    <pic:cNvPicPr>
                      <a:picLocks noChangeAspect="1" noChangeArrowheads="1"/>
                    </pic:cNvPicPr>
                  </pic:nvPicPr>
                  <pic:blipFill>
                    <a:blip r:embed="rId388">
                      <a:extLst>
                        <a:ext uri="{28A0092B-C50C-407E-A947-70E740481C1C}">
                          <a14:useLocalDpi xmlns:a14="http://schemas.microsoft.com/office/drawing/2010/main" val="0"/>
                        </a:ext>
                      </a:extLst>
                    </a:blip>
                    <a:srcRect/>
                    <a:stretch>
                      <a:fillRect/>
                    </a:stretch>
                  </pic:blipFill>
                  <pic:spPr bwMode="auto">
                    <a:xfrm>
                      <a:off x="0" y="0"/>
                      <a:ext cx="981075" cy="457200"/>
                    </a:xfrm>
                    <a:prstGeom prst="rect">
                      <a:avLst/>
                    </a:prstGeom>
                    <a:noFill/>
                    <a:ln>
                      <a:noFill/>
                    </a:ln>
                  </pic:spPr>
                </pic:pic>
              </a:graphicData>
            </a:graphic>
          </wp:inline>
        </w:drawing>
      </w:r>
    </w:p>
    <w:p w:rsidR="00EC01D9" w:rsidRPr="00EC01D9" w:rsidRDefault="00EC01D9" w:rsidP="00EA2990">
      <w:pPr>
        <w:pStyle w:val="a3"/>
        <w:widowControl w:val="0"/>
        <w:spacing w:before="0" w:beforeAutospacing="0" w:after="0" w:afterAutospacing="0" w:line="223" w:lineRule="auto"/>
        <w:ind w:firstLine="567"/>
        <w:jc w:val="both"/>
        <w:rPr>
          <w:color w:val="000000"/>
          <w:sz w:val="28"/>
          <w:szCs w:val="28"/>
        </w:rPr>
      </w:pPr>
      <w:r w:rsidRPr="00EC01D9">
        <w:rPr>
          <w:color w:val="000000"/>
          <w:sz w:val="28"/>
          <w:szCs w:val="28"/>
        </w:rPr>
        <w:t>В условиях изменчивости годового уровня индекс сезонности определяется как процентное отношение средней величины из фактических уровней одноименных месяцев к средней величине из выровненных уровней одноименных месяцев:</w:t>
      </w:r>
    </w:p>
    <w:p w:rsidR="00EC01D9" w:rsidRPr="00EC01D9" w:rsidRDefault="00EC01D9" w:rsidP="00EA2990">
      <w:pPr>
        <w:pStyle w:val="a3"/>
        <w:widowControl w:val="0"/>
        <w:spacing w:before="0" w:beforeAutospacing="0" w:after="0" w:afterAutospacing="0" w:line="223" w:lineRule="auto"/>
        <w:jc w:val="center"/>
        <w:rPr>
          <w:color w:val="000000"/>
          <w:sz w:val="28"/>
          <w:szCs w:val="28"/>
        </w:rPr>
      </w:pPr>
      <w:r w:rsidRPr="00EC01D9">
        <w:rPr>
          <w:noProof/>
          <w:color w:val="000000"/>
          <w:sz w:val="28"/>
          <w:szCs w:val="28"/>
        </w:rPr>
        <w:drawing>
          <wp:inline distT="0" distB="0" distL="0" distR="0" wp14:anchorId="6891D198" wp14:editId="3D229B65">
            <wp:extent cx="1114425" cy="495300"/>
            <wp:effectExtent l="0" t="0" r="0" b="0"/>
            <wp:docPr id="18" name="Рисунок 18" descr="http://www.hi-edu.ru/e-books/xbook096/files/F_096_09-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descr="http://www.hi-edu.ru/e-books/xbook096/files/F_096_09-24.gif"/>
                    <pic:cNvPicPr>
                      <a:picLocks noChangeAspect="1" noChangeArrowheads="1"/>
                    </pic:cNvPicPr>
                  </pic:nvPicPr>
                  <pic:blipFill>
                    <a:blip r:embed="rId389">
                      <a:extLst>
                        <a:ext uri="{28A0092B-C50C-407E-A947-70E740481C1C}">
                          <a14:useLocalDpi xmlns:a14="http://schemas.microsoft.com/office/drawing/2010/main" val="0"/>
                        </a:ext>
                      </a:extLst>
                    </a:blip>
                    <a:srcRect/>
                    <a:stretch>
                      <a:fillRect/>
                    </a:stretch>
                  </pic:blipFill>
                  <pic:spPr bwMode="auto">
                    <a:xfrm>
                      <a:off x="0" y="0"/>
                      <a:ext cx="1114425" cy="495300"/>
                    </a:xfrm>
                    <a:prstGeom prst="rect">
                      <a:avLst/>
                    </a:prstGeom>
                    <a:noFill/>
                    <a:ln>
                      <a:noFill/>
                    </a:ln>
                  </pic:spPr>
                </pic:pic>
              </a:graphicData>
            </a:graphic>
          </wp:inline>
        </w:drawing>
      </w:r>
    </w:p>
    <w:p w:rsidR="007A6C3B" w:rsidRPr="00DE2721" w:rsidRDefault="004A1591" w:rsidP="007A6C3B">
      <w:pPr>
        <w:tabs>
          <w:tab w:val="left" w:pos="993"/>
        </w:tabs>
        <w:jc w:val="center"/>
        <w:outlineLvl w:val="1"/>
        <w:rPr>
          <w:rFonts w:eastAsia="Times New Roman" w:cs="Times New Roman"/>
          <w:b/>
          <w:bCs/>
          <w:szCs w:val="28"/>
          <w:lang w:eastAsia="ru-RU"/>
        </w:rPr>
      </w:pPr>
      <w:r>
        <w:rPr>
          <w:rFonts w:eastAsia="Times New Roman" w:cs="Times New Roman"/>
          <w:b/>
          <w:bCs/>
          <w:szCs w:val="28"/>
          <w:lang w:eastAsia="ru-RU"/>
        </w:rPr>
        <w:lastRenderedPageBreak/>
        <w:t>9</w:t>
      </w:r>
      <w:r w:rsidR="007A6C3B">
        <w:rPr>
          <w:rFonts w:eastAsia="Times New Roman" w:cs="Times New Roman"/>
          <w:b/>
          <w:bCs/>
          <w:szCs w:val="28"/>
          <w:lang w:eastAsia="ru-RU"/>
        </w:rPr>
        <w:t xml:space="preserve"> </w:t>
      </w:r>
      <w:r w:rsidR="007A6C3B" w:rsidRPr="00DE2721">
        <w:rPr>
          <w:rFonts w:eastAsia="Times New Roman" w:cs="Times New Roman"/>
          <w:b/>
          <w:bCs/>
          <w:szCs w:val="28"/>
          <w:lang w:eastAsia="ru-RU"/>
        </w:rPr>
        <w:t>МОДЕЛИРОВАНИЕ СЕЗОННЫХ КОЛЕБАНИЙ</w:t>
      </w:r>
    </w:p>
    <w:p w:rsidR="007A6C3B" w:rsidRPr="00DE2721" w:rsidRDefault="007A6C3B" w:rsidP="007A6C3B">
      <w:pPr>
        <w:tabs>
          <w:tab w:val="left" w:pos="993"/>
        </w:tabs>
        <w:ind w:firstLine="567"/>
        <w:jc w:val="center"/>
        <w:outlineLvl w:val="1"/>
        <w:rPr>
          <w:rFonts w:eastAsia="Times New Roman" w:cs="Times New Roman"/>
          <w:b/>
          <w:bCs/>
          <w:color w:val="008080"/>
          <w:szCs w:val="28"/>
          <w:lang w:eastAsia="ru-RU"/>
        </w:rPr>
      </w:pP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szCs w:val="28"/>
          <w:lang w:eastAsia="ru-RU"/>
        </w:rPr>
        <w:t>Уровни временного ряда являются суммой двух составляющих:</w:t>
      </w:r>
    </w:p>
    <w:p w:rsidR="007A6C3B" w:rsidRPr="00C150CA" w:rsidRDefault="007A6C3B" w:rsidP="00A920B2">
      <w:pPr>
        <w:pStyle w:val="a9"/>
        <w:widowControl w:val="0"/>
        <w:numPr>
          <w:ilvl w:val="0"/>
          <w:numId w:val="42"/>
        </w:numPr>
        <w:shd w:val="clear" w:color="auto" w:fill="FFFFFF"/>
        <w:tabs>
          <w:tab w:val="left" w:pos="851"/>
        </w:tabs>
        <w:ind w:left="0" w:firstLine="567"/>
        <w:jc w:val="both"/>
        <w:rPr>
          <w:rFonts w:eastAsia="Times New Roman" w:cs="Times New Roman"/>
          <w:szCs w:val="28"/>
          <w:lang w:eastAsia="ru-RU"/>
        </w:rPr>
      </w:pPr>
      <w:r>
        <w:rPr>
          <w:rFonts w:eastAsia="Times New Roman" w:cs="Times New Roman"/>
          <w:szCs w:val="28"/>
          <w:lang w:eastAsia="ru-RU"/>
        </w:rPr>
        <w:t>с</w:t>
      </w:r>
      <w:r w:rsidRPr="00C150CA">
        <w:rPr>
          <w:rFonts w:eastAsia="Times New Roman" w:cs="Times New Roman"/>
          <w:szCs w:val="28"/>
          <w:lang w:eastAsia="ru-RU"/>
        </w:rPr>
        <w:t>истематической (детерминированной, регулярной)</w:t>
      </w:r>
      <w:r>
        <w:rPr>
          <w:rFonts w:eastAsia="Times New Roman" w:cs="Times New Roman"/>
          <w:szCs w:val="28"/>
          <w:lang w:eastAsia="ru-RU"/>
        </w:rPr>
        <w:t>;</w:t>
      </w:r>
    </w:p>
    <w:p w:rsidR="007A6C3B" w:rsidRPr="00C150CA" w:rsidRDefault="007A6C3B" w:rsidP="00A920B2">
      <w:pPr>
        <w:widowControl w:val="0"/>
        <w:numPr>
          <w:ilvl w:val="0"/>
          <w:numId w:val="42"/>
        </w:numPr>
        <w:shd w:val="clear" w:color="auto" w:fill="FFFFFF"/>
        <w:tabs>
          <w:tab w:val="left" w:pos="851"/>
        </w:tabs>
        <w:ind w:left="0" w:firstLine="567"/>
        <w:jc w:val="both"/>
        <w:rPr>
          <w:rFonts w:eastAsia="Times New Roman" w:cs="Times New Roman"/>
          <w:szCs w:val="28"/>
          <w:lang w:eastAsia="ru-RU"/>
        </w:rPr>
      </w:pPr>
      <w:proofErr w:type="gramStart"/>
      <w:r>
        <w:rPr>
          <w:rFonts w:eastAsia="Times New Roman" w:cs="Times New Roman"/>
          <w:szCs w:val="28"/>
          <w:lang w:eastAsia="ru-RU"/>
        </w:rPr>
        <w:t>с</w:t>
      </w:r>
      <w:r w:rsidRPr="00C150CA">
        <w:rPr>
          <w:rFonts w:eastAsia="Times New Roman" w:cs="Times New Roman"/>
          <w:szCs w:val="28"/>
          <w:lang w:eastAsia="ru-RU"/>
        </w:rPr>
        <w:t>лучайной</w:t>
      </w:r>
      <w:proofErr w:type="gramEnd"/>
      <w:r w:rsidRPr="00C150CA">
        <w:rPr>
          <w:rFonts w:eastAsia="Times New Roman" w:cs="Times New Roman"/>
          <w:szCs w:val="28"/>
          <w:lang w:eastAsia="ru-RU"/>
        </w:rPr>
        <w:t xml:space="preserve"> (нерегулярной, непредсказуемой), не зависящей от времени</w:t>
      </w: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b/>
          <w:bCs/>
          <w:i/>
          <w:szCs w:val="28"/>
          <w:lang w:eastAsia="ru-RU"/>
        </w:rPr>
        <w:t>Регулярная составляющая</w:t>
      </w:r>
      <w:r w:rsidRPr="00C150CA">
        <w:rPr>
          <w:rFonts w:eastAsia="Times New Roman" w:cs="Times New Roman"/>
          <w:b/>
          <w:bCs/>
          <w:szCs w:val="28"/>
          <w:lang w:eastAsia="ru-RU"/>
        </w:rPr>
        <w:t>,</w:t>
      </w:r>
      <w:r w:rsidRPr="00C150CA">
        <w:rPr>
          <w:rFonts w:eastAsia="Times New Roman" w:cs="Times New Roman"/>
          <w:szCs w:val="28"/>
          <w:lang w:eastAsia="ru-RU"/>
        </w:rPr>
        <w:t> в общем случае, может складываться из </w:t>
      </w:r>
      <w:r w:rsidRPr="00C150CA">
        <w:rPr>
          <w:rFonts w:eastAsia="Times New Roman" w:cs="Times New Roman"/>
          <w:bCs/>
          <w:szCs w:val="28"/>
          <w:lang w:eastAsia="ru-RU"/>
        </w:rPr>
        <w:t>тренда, циклической компоненты </w:t>
      </w:r>
      <w:r w:rsidRPr="00C150CA">
        <w:rPr>
          <w:rFonts w:eastAsia="Times New Roman" w:cs="Times New Roman"/>
          <w:szCs w:val="28"/>
          <w:lang w:eastAsia="ru-RU"/>
        </w:rPr>
        <w:t>и</w:t>
      </w:r>
      <w:r w:rsidRPr="00C150CA">
        <w:rPr>
          <w:rFonts w:eastAsia="Times New Roman" w:cs="Times New Roman"/>
          <w:bCs/>
          <w:szCs w:val="28"/>
          <w:lang w:eastAsia="ru-RU"/>
        </w:rPr>
        <w:t> сезонной</w:t>
      </w:r>
      <w:r w:rsidRPr="00C150CA">
        <w:rPr>
          <w:rFonts w:eastAsia="Times New Roman" w:cs="Times New Roman"/>
          <w:szCs w:val="28"/>
          <w:lang w:eastAsia="ru-RU"/>
        </w:rPr>
        <w:t> </w:t>
      </w:r>
      <w:r w:rsidRPr="00C150CA">
        <w:rPr>
          <w:rFonts w:eastAsia="Times New Roman" w:cs="Times New Roman"/>
          <w:bCs/>
          <w:szCs w:val="28"/>
          <w:lang w:eastAsia="ru-RU"/>
        </w:rPr>
        <w:t>компоненты</w:t>
      </w:r>
      <w:r w:rsidRPr="00C150CA">
        <w:rPr>
          <w:rFonts w:eastAsia="Times New Roman" w:cs="Times New Roman"/>
          <w:szCs w:val="28"/>
          <w:lang w:eastAsia="ru-RU"/>
        </w:rPr>
        <w:t>. Однако</w:t>
      </w:r>
      <w:proofErr w:type="gramStart"/>
      <w:r w:rsidRPr="00C150CA">
        <w:rPr>
          <w:rFonts w:eastAsia="Times New Roman" w:cs="Times New Roman"/>
          <w:szCs w:val="28"/>
          <w:lang w:eastAsia="ru-RU"/>
        </w:rPr>
        <w:t>,</w:t>
      </w:r>
      <w:proofErr w:type="gramEnd"/>
      <w:r w:rsidRPr="00C150CA">
        <w:rPr>
          <w:rFonts w:eastAsia="Times New Roman" w:cs="Times New Roman"/>
          <w:szCs w:val="28"/>
          <w:lang w:eastAsia="ru-RU"/>
        </w:rPr>
        <w:t xml:space="preserve"> регулярная составляющая не обязательно должна включать все три компоненты.</w:t>
      </w: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b/>
          <w:bCs/>
          <w:i/>
          <w:szCs w:val="28"/>
          <w:lang w:eastAsia="ru-RU"/>
        </w:rPr>
        <w:t>Случайная (нерегулярная) компонента</w:t>
      </w:r>
      <w:r w:rsidRPr="00C150CA">
        <w:rPr>
          <w:rFonts w:eastAsia="Times New Roman" w:cs="Times New Roman"/>
          <w:szCs w:val="28"/>
          <w:lang w:eastAsia="ru-RU"/>
        </w:rPr>
        <w:t>. Экономисты разделяют факторы, под действием которых формируется нерегулярная компонента, на 2 вида:</w:t>
      </w:r>
    </w:p>
    <w:p w:rsidR="007A6C3B" w:rsidRPr="00C150CA" w:rsidRDefault="007A6C3B" w:rsidP="00A920B2">
      <w:pPr>
        <w:widowControl w:val="0"/>
        <w:numPr>
          <w:ilvl w:val="0"/>
          <w:numId w:val="43"/>
        </w:numPr>
        <w:shd w:val="clear" w:color="auto" w:fill="FFFFFF"/>
        <w:tabs>
          <w:tab w:val="clear" w:pos="720"/>
          <w:tab w:val="num" w:pos="993"/>
        </w:tabs>
        <w:ind w:left="0" w:firstLine="567"/>
        <w:jc w:val="both"/>
        <w:rPr>
          <w:rFonts w:eastAsia="Times New Roman" w:cs="Times New Roman"/>
          <w:szCs w:val="28"/>
          <w:lang w:eastAsia="ru-RU"/>
        </w:rPr>
      </w:pPr>
      <w:r w:rsidRPr="00C150CA">
        <w:rPr>
          <w:rFonts w:eastAsia="Times New Roman" w:cs="Times New Roman"/>
          <w:szCs w:val="28"/>
          <w:lang w:eastAsia="ru-RU"/>
        </w:rPr>
        <w:t>Факторы резкого, внезапного действия</w:t>
      </w:r>
      <w:r>
        <w:rPr>
          <w:rFonts w:eastAsia="Times New Roman" w:cs="Times New Roman"/>
          <w:szCs w:val="28"/>
          <w:lang w:eastAsia="ru-RU"/>
        </w:rPr>
        <w:t xml:space="preserve"> </w:t>
      </w:r>
      <w:r w:rsidRPr="00C150CA">
        <w:rPr>
          <w:rFonts w:eastAsia="Times New Roman" w:cs="Times New Roman"/>
          <w:szCs w:val="28"/>
          <w:lang w:eastAsia="ru-RU"/>
        </w:rPr>
        <w:t>(например, стихийные бедствия, эпидемии и др.), как правило, вызывает более значительные отклонения по сравнению со случайными колебаниями – иногда такие отклонения называют катастрофическими колебаниями.</w:t>
      </w:r>
    </w:p>
    <w:p w:rsidR="007A6C3B" w:rsidRPr="00C150CA" w:rsidRDefault="007A6C3B" w:rsidP="00A920B2">
      <w:pPr>
        <w:widowControl w:val="0"/>
        <w:numPr>
          <w:ilvl w:val="0"/>
          <w:numId w:val="43"/>
        </w:numPr>
        <w:shd w:val="clear" w:color="auto" w:fill="FFFFFF"/>
        <w:tabs>
          <w:tab w:val="clear" w:pos="720"/>
          <w:tab w:val="num" w:pos="993"/>
        </w:tabs>
        <w:ind w:left="0" w:firstLine="567"/>
        <w:jc w:val="both"/>
        <w:rPr>
          <w:rFonts w:eastAsia="Times New Roman" w:cs="Times New Roman"/>
          <w:szCs w:val="28"/>
          <w:lang w:eastAsia="ru-RU"/>
        </w:rPr>
      </w:pPr>
      <w:r w:rsidRPr="00C150CA">
        <w:rPr>
          <w:rFonts w:eastAsia="Times New Roman" w:cs="Times New Roman"/>
          <w:szCs w:val="28"/>
          <w:lang w:eastAsia="ru-RU"/>
        </w:rPr>
        <w:t>Текущие факторы</w:t>
      </w:r>
      <w:r>
        <w:rPr>
          <w:rFonts w:eastAsia="Times New Roman" w:cs="Times New Roman"/>
          <w:szCs w:val="28"/>
          <w:lang w:eastAsia="ru-RU"/>
        </w:rPr>
        <w:t xml:space="preserve"> </w:t>
      </w:r>
      <w:r w:rsidRPr="00C150CA">
        <w:rPr>
          <w:rFonts w:eastAsia="Times New Roman" w:cs="Times New Roman"/>
          <w:szCs w:val="28"/>
          <w:lang w:eastAsia="ru-RU"/>
        </w:rPr>
        <w:t> вызывают случайные колебания, являющиеся результатом действия большого числа побочных причин. Влияние каждого из текущих факторов незначительно, но ощущается их суммарное воздействие.</w:t>
      </w: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szCs w:val="28"/>
          <w:lang w:eastAsia="ru-RU"/>
        </w:rPr>
        <w:t>Цель </w:t>
      </w:r>
      <w:r w:rsidRPr="00C150CA">
        <w:rPr>
          <w:rFonts w:eastAsia="Times New Roman" w:cs="Times New Roman"/>
          <w:b/>
          <w:bCs/>
          <w:szCs w:val="28"/>
          <w:lang w:eastAsia="ru-RU"/>
        </w:rPr>
        <w:t>сезонной декомпозиции</w:t>
      </w:r>
      <w:r w:rsidRPr="00C150CA">
        <w:rPr>
          <w:rFonts w:eastAsia="Times New Roman" w:cs="Times New Roman"/>
          <w:szCs w:val="28"/>
          <w:lang w:eastAsia="ru-RU"/>
        </w:rPr>
        <w:t> и </w:t>
      </w:r>
      <w:r w:rsidRPr="00C150CA">
        <w:rPr>
          <w:rFonts w:eastAsia="Times New Roman" w:cs="Times New Roman"/>
          <w:b/>
          <w:bCs/>
          <w:szCs w:val="28"/>
          <w:lang w:eastAsia="ru-RU"/>
        </w:rPr>
        <w:t>корректировки временного ряда</w:t>
      </w:r>
      <w:r w:rsidRPr="00C150CA">
        <w:rPr>
          <w:rFonts w:eastAsia="Times New Roman" w:cs="Times New Roman"/>
          <w:szCs w:val="28"/>
          <w:lang w:eastAsia="ru-RU"/>
        </w:rPr>
        <w:t> состоит в том, чтобы разложить ряд на составляющие: тренд, сезонную компоненту и нерегулярную составляющую.</w:t>
      </w: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szCs w:val="28"/>
          <w:lang w:eastAsia="ru-RU"/>
        </w:rPr>
        <w:t>В общем случае временной ряд можно представить  из четырех различных компонент:</w:t>
      </w:r>
    </w:p>
    <w:p w:rsidR="007A6C3B" w:rsidRPr="00C150CA" w:rsidRDefault="007A6C3B" w:rsidP="00A920B2">
      <w:pPr>
        <w:widowControl w:val="0"/>
        <w:numPr>
          <w:ilvl w:val="0"/>
          <w:numId w:val="44"/>
        </w:numPr>
        <w:shd w:val="clear" w:color="auto" w:fill="FFFFFF"/>
        <w:tabs>
          <w:tab w:val="left" w:pos="851"/>
        </w:tabs>
        <w:ind w:left="0" w:firstLine="567"/>
        <w:jc w:val="both"/>
        <w:rPr>
          <w:rFonts w:eastAsia="Times New Roman" w:cs="Times New Roman"/>
          <w:szCs w:val="28"/>
          <w:lang w:eastAsia="ru-RU"/>
        </w:rPr>
      </w:pPr>
      <w:r w:rsidRPr="00C150CA">
        <w:rPr>
          <w:rFonts w:eastAsia="Times New Roman" w:cs="Times New Roman"/>
          <w:bCs/>
          <w:szCs w:val="28"/>
          <w:lang w:eastAsia="ru-RU"/>
        </w:rPr>
        <w:t>Сезонной компоненты</w:t>
      </w:r>
      <w:r w:rsidRPr="00C150CA">
        <w:rPr>
          <w:rFonts w:eastAsia="Times New Roman" w:cs="Times New Roman"/>
          <w:szCs w:val="28"/>
          <w:lang w:eastAsia="ru-RU"/>
        </w:rPr>
        <w:t xml:space="preserve"> (обозначается </w:t>
      </w:r>
      <w:proofErr w:type="spellStart"/>
      <w:r w:rsidRPr="00C150CA">
        <w:rPr>
          <w:rFonts w:eastAsia="Times New Roman" w:cs="Times New Roman"/>
          <w:szCs w:val="28"/>
          <w:lang w:eastAsia="ru-RU"/>
        </w:rPr>
        <w:t>S</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 где t обозначает момент времени)</w:t>
      </w:r>
    </w:p>
    <w:p w:rsidR="007A6C3B" w:rsidRPr="00C150CA" w:rsidRDefault="007A6C3B" w:rsidP="00A920B2">
      <w:pPr>
        <w:widowControl w:val="0"/>
        <w:numPr>
          <w:ilvl w:val="0"/>
          <w:numId w:val="44"/>
        </w:numPr>
        <w:shd w:val="clear" w:color="auto" w:fill="FFFFFF"/>
        <w:tabs>
          <w:tab w:val="left" w:pos="851"/>
        </w:tabs>
        <w:ind w:left="0" w:firstLine="567"/>
        <w:jc w:val="both"/>
        <w:rPr>
          <w:rFonts w:eastAsia="Times New Roman" w:cs="Times New Roman"/>
          <w:szCs w:val="28"/>
          <w:lang w:eastAsia="ru-RU"/>
        </w:rPr>
      </w:pPr>
      <w:r w:rsidRPr="00C150CA">
        <w:rPr>
          <w:rFonts w:eastAsia="Times New Roman" w:cs="Times New Roman"/>
          <w:bCs/>
          <w:szCs w:val="28"/>
          <w:lang w:eastAsia="ru-RU"/>
        </w:rPr>
        <w:t>Тренда</w:t>
      </w:r>
      <w:r w:rsidRPr="00C150CA">
        <w:rPr>
          <w:rFonts w:eastAsia="Times New Roman" w:cs="Times New Roman"/>
          <w:szCs w:val="28"/>
          <w:lang w:eastAsia="ru-RU"/>
        </w:rPr>
        <w:t> (</w:t>
      </w:r>
      <w:proofErr w:type="spellStart"/>
      <w:r w:rsidRPr="00C150CA">
        <w:rPr>
          <w:rFonts w:eastAsia="Times New Roman" w:cs="Times New Roman"/>
          <w:szCs w:val="28"/>
          <w:lang w:eastAsia="ru-RU"/>
        </w:rPr>
        <w:t>T</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w:t>
      </w:r>
    </w:p>
    <w:p w:rsidR="007A6C3B" w:rsidRPr="00C150CA" w:rsidRDefault="007A6C3B" w:rsidP="00A920B2">
      <w:pPr>
        <w:widowControl w:val="0"/>
        <w:numPr>
          <w:ilvl w:val="0"/>
          <w:numId w:val="44"/>
        </w:numPr>
        <w:shd w:val="clear" w:color="auto" w:fill="FFFFFF"/>
        <w:tabs>
          <w:tab w:val="left" w:pos="851"/>
        </w:tabs>
        <w:ind w:left="0" w:firstLine="567"/>
        <w:jc w:val="both"/>
        <w:rPr>
          <w:rFonts w:eastAsia="Times New Roman" w:cs="Times New Roman"/>
          <w:szCs w:val="28"/>
          <w:lang w:eastAsia="ru-RU"/>
        </w:rPr>
      </w:pPr>
      <w:r w:rsidRPr="00C150CA">
        <w:rPr>
          <w:rFonts w:eastAsia="Times New Roman" w:cs="Times New Roman"/>
          <w:bCs/>
          <w:szCs w:val="28"/>
          <w:lang w:eastAsia="ru-RU"/>
        </w:rPr>
        <w:t>Циклической компоненты</w:t>
      </w:r>
      <w:r w:rsidRPr="00C150CA">
        <w:rPr>
          <w:rFonts w:eastAsia="Times New Roman" w:cs="Times New Roman"/>
          <w:szCs w:val="28"/>
          <w:lang w:eastAsia="ru-RU"/>
        </w:rPr>
        <w:t> (</w:t>
      </w:r>
      <w:proofErr w:type="spellStart"/>
      <w:r w:rsidRPr="00C150CA">
        <w:rPr>
          <w:rFonts w:eastAsia="Times New Roman" w:cs="Times New Roman"/>
          <w:szCs w:val="28"/>
          <w:lang w:eastAsia="ru-RU"/>
        </w:rPr>
        <w:t>C</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w:t>
      </w:r>
    </w:p>
    <w:p w:rsidR="007A6C3B" w:rsidRPr="00C150CA" w:rsidRDefault="007A6C3B" w:rsidP="00A920B2">
      <w:pPr>
        <w:widowControl w:val="0"/>
        <w:numPr>
          <w:ilvl w:val="0"/>
          <w:numId w:val="44"/>
        </w:numPr>
        <w:shd w:val="clear" w:color="auto" w:fill="FFFFFF"/>
        <w:tabs>
          <w:tab w:val="left" w:pos="851"/>
        </w:tabs>
        <w:ind w:left="0" w:firstLine="567"/>
        <w:jc w:val="both"/>
        <w:rPr>
          <w:rFonts w:eastAsia="Times New Roman" w:cs="Times New Roman"/>
          <w:szCs w:val="28"/>
          <w:lang w:eastAsia="ru-RU"/>
        </w:rPr>
      </w:pPr>
      <w:r w:rsidRPr="00C150CA">
        <w:rPr>
          <w:rFonts w:eastAsia="Times New Roman" w:cs="Times New Roman"/>
          <w:bCs/>
          <w:szCs w:val="28"/>
          <w:lang w:eastAsia="ru-RU"/>
        </w:rPr>
        <w:t>Случайно</w:t>
      </w:r>
      <w:r w:rsidRPr="007A6C3B">
        <w:rPr>
          <w:rFonts w:eastAsia="Times New Roman" w:cs="Times New Roman"/>
          <w:bCs/>
          <w:szCs w:val="28"/>
          <w:lang w:eastAsia="ru-RU"/>
        </w:rPr>
        <w:t>й</w:t>
      </w:r>
      <w:r w:rsidRPr="00C150CA">
        <w:rPr>
          <w:rFonts w:eastAsia="Times New Roman" w:cs="Times New Roman"/>
          <w:szCs w:val="28"/>
          <w:lang w:eastAsia="ru-RU"/>
        </w:rPr>
        <w:t>, нерегулярной компоненты  (</w:t>
      </w:r>
      <w:proofErr w:type="spellStart"/>
      <w:r w:rsidRPr="00C150CA">
        <w:rPr>
          <w:rFonts w:eastAsia="Times New Roman" w:cs="Times New Roman"/>
          <w:szCs w:val="28"/>
          <w:lang w:eastAsia="ru-RU"/>
        </w:rPr>
        <w:t>E</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w:t>
      </w:r>
    </w:p>
    <w:p w:rsidR="007A6C3B" w:rsidRPr="00C150CA" w:rsidRDefault="007A6C3B" w:rsidP="007A6C3B">
      <w:pPr>
        <w:widowControl w:val="0"/>
        <w:shd w:val="clear" w:color="auto" w:fill="FFFFFF"/>
        <w:ind w:firstLine="567"/>
        <w:jc w:val="both"/>
        <w:rPr>
          <w:rFonts w:eastAsia="Times New Roman" w:cs="Times New Roman"/>
          <w:szCs w:val="28"/>
          <w:lang w:eastAsia="ru-RU"/>
        </w:rPr>
      </w:pPr>
      <w:r w:rsidRPr="00C150CA">
        <w:rPr>
          <w:rFonts w:eastAsia="Times New Roman" w:cs="Times New Roman"/>
          <w:szCs w:val="28"/>
          <w:lang w:eastAsia="ru-RU"/>
        </w:rPr>
        <w:t>Разница между циклической и сезонной компонентой состоит в том, что последняя имеет регулярную (сезонную) периодичность, тогда как циклические факторы обычно имеют более длительный эффект, который, к тому же, меняется от цикла к циклу. Тренд и циклическую компоненту обычно объединяют в одну </w:t>
      </w:r>
      <w:proofErr w:type="gramStart"/>
      <w:r w:rsidRPr="00C150CA">
        <w:rPr>
          <w:rFonts w:eastAsia="Times New Roman" w:cs="Times New Roman"/>
          <w:b/>
          <w:bCs/>
          <w:i/>
          <w:szCs w:val="28"/>
          <w:lang w:eastAsia="ru-RU"/>
        </w:rPr>
        <w:t>тренд-циклическую</w:t>
      </w:r>
      <w:proofErr w:type="gramEnd"/>
      <w:r w:rsidRPr="00C150CA">
        <w:rPr>
          <w:rFonts w:eastAsia="Times New Roman" w:cs="Times New Roman"/>
          <w:szCs w:val="28"/>
          <w:lang w:eastAsia="ru-RU"/>
        </w:rPr>
        <w:t> компоненту (</w:t>
      </w:r>
      <w:proofErr w:type="spellStart"/>
      <w:r w:rsidRPr="00C150CA">
        <w:rPr>
          <w:rFonts w:eastAsia="Times New Roman" w:cs="Times New Roman"/>
          <w:szCs w:val="28"/>
          <w:lang w:eastAsia="ru-RU"/>
        </w:rPr>
        <w:t>T</w:t>
      </w:r>
      <w:r w:rsidRPr="00C150CA">
        <w:rPr>
          <w:rFonts w:eastAsia="Times New Roman" w:cs="Times New Roman"/>
          <w:szCs w:val="28"/>
          <w:vertAlign w:val="subscript"/>
          <w:lang w:eastAsia="ru-RU"/>
        </w:rPr>
        <w:t>t</w:t>
      </w:r>
      <w:r w:rsidRPr="00C150CA">
        <w:rPr>
          <w:rFonts w:eastAsia="Times New Roman" w:cs="Times New Roman"/>
          <w:szCs w:val="28"/>
          <w:lang w:eastAsia="ru-RU"/>
        </w:rPr>
        <w:t>C</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 xml:space="preserve">) (для простоты обозначений далее </w:t>
      </w:r>
      <w:proofErr w:type="spellStart"/>
      <w:r w:rsidRPr="00C150CA">
        <w:rPr>
          <w:rFonts w:eastAsia="Times New Roman" w:cs="Times New Roman"/>
          <w:szCs w:val="28"/>
          <w:lang w:eastAsia="ru-RU"/>
        </w:rPr>
        <w:t>T</w:t>
      </w:r>
      <w:r w:rsidRPr="00C150CA">
        <w:rPr>
          <w:rFonts w:eastAsia="Times New Roman" w:cs="Times New Roman"/>
          <w:szCs w:val="28"/>
          <w:vertAlign w:val="subscript"/>
          <w:lang w:eastAsia="ru-RU"/>
        </w:rPr>
        <w:t>t</w:t>
      </w:r>
      <w:r w:rsidRPr="00C150CA">
        <w:rPr>
          <w:rFonts w:eastAsia="Times New Roman" w:cs="Times New Roman"/>
          <w:szCs w:val="28"/>
          <w:lang w:eastAsia="ru-RU"/>
        </w:rPr>
        <w:t>C</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—&gt;</w:t>
      </w:r>
      <w:proofErr w:type="spellStart"/>
      <w:r w:rsidRPr="00C150CA">
        <w:rPr>
          <w:rFonts w:eastAsia="Times New Roman" w:cs="Times New Roman"/>
          <w:szCs w:val="28"/>
          <w:lang w:eastAsia="ru-RU"/>
        </w:rPr>
        <w:t>T</w:t>
      </w:r>
      <w:r w:rsidRPr="00C150CA">
        <w:rPr>
          <w:rFonts w:eastAsia="Times New Roman" w:cs="Times New Roman"/>
          <w:szCs w:val="28"/>
          <w:vertAlign w:val="subscript"/>
          <w:lang w:eastAsia="ru-RU"/>
        </w:rPr>
        <w:t>t</w:t>
      </w:r>
      <w:proofErr w:type="spellEnd"/>
      <w:r w:rsidRPr="00C150CA">
        <w:rPr>
          <w:rFonts w:eastAsia="Times New Roman" w:cs="Times New Roman"/>
          <w:szCs w:val="28"/>
          <w:lang w:eastAsia="ru-RU"/>
        </w:rPr>
        <w:t xml:space="preserve">). Конкретные функциональные взаимосвязи между этими компонентами могут иметь самый разный вид. Однако можно выделить два основных способа, с помощью которых они могут взаимодействовать </w:t>
      </w:r>
      <w:r>
        <w:rPr>
          <w:rFonts w:eastAsia="Times New Roman" w:cs="Times New Roman"/>
          <w:szCs w:val="28"/>
          <w:lang w:eastAsia="ru-RU"/>
        </w:rPr>
        <w:t>–</w:t>
      </w:r>
      <w:r w:rsidRPr="00C150CA">
        <w:rPr>
          <w:rFonts w:eastAsia="Times New Roman" w:cs="Times New Roman"/>
          <w:szCs w:val="28"/>
          <w:lang w:eastAsia="ru-RU"/>
        </w:rPr>
        <w:t> </w:t>
      </w:r>
      <w:r>
        <w:rPr>
          <w:rFonts w:eastAsia="Times New Roman" w:cs="Times New Roman"/>
          <w:szCs w:val="28"/>
          <w:lang w:eastAsia="ru-RU"/>
        </w:rPr>
        <w:t xml:space="preserve"> аддитивно и </w:t>
      </w:r>
      <w:proofErr w:type="spellStart"/>
      <w:r>
        <w:rPr>
          <w:rFonts w:eastAsia="Times New Roman" w:cs="Times New Roman"/>
          <w:szCs w:val="28"/>
          <w:lang w:eastAsia="ru-RU"/>
        </w:rPr>
        <w:t>мультипликативно</w:t>
      </w:r>
      <w:proofErr w:type="spellEnd"/>
      <w:r>
        <w:rPr>
          <w:rFonts w:eastAsia="Times New Roman" w:cs="Times New Roman"/>
          <w:szCs w:val="28"/>
          <w:lang w:eastAsia="ru-RU"/>
        </w:rPr>
        <w:t>.</w:t>
      </w:r>
    </w:p>
    <w:p w:rsidR="007A6C3B" w:rsidRPr="00C150CA" w:rsidRDefault="007A6C3B" w:rsidP="007A6C3B">
      <w:pPr>
        <w:widowControl w:val="0"/>
        <w:tabs>
          <w:tab w:val="left" w:pos="993"/>
        </w:tabs>
        <w:ind w:firstLine="567"/>
        <w:jc w:val="both"/>
        <w:rPr>
          <w:rFonts w:cs="Times New Roman"/>
          <w:szCs w:val="28"/>
        </w:rPr>
      </w:pPr>
      <w:r w:rsidRPr="00C150CA">
        <w:rPr>
          <w:rFonts w:cs="Times New Roman"/>
          <w:szCs w:val="28"/>
        </w:rPr>
        <w:t>Модель, в которой временной ряд представлен как сумма перечисленных компонент, называется</w:t>
      </w:r>
      <w:r w:rsidRPr="00C150CA">
        <w:rPr>
          <w:rStyle w:val="apple-converted-space"/>
          <w:rFonts w:cs="Times New Roman"/>
          <w:szCs w:val="28"/>
        </w:rPr>
        <w:t> </w:t>
      </w:r>
      <w:bookmarkStart w:id="24" w:name="A1"/>
      <w:bookmarkEnd w:id="24"/>
      <w:r w:rsidRPr="00C150CA">
        <w:rPr>
          <w:rStyle w:val="green"/>
          <w:rFonts w:cs="Times New Roman"/>
          <w:b/>
          <w:bCs/>
          <w:i/>
          <w:iCs/>
          <w:szCs w:val="28"/>
        </w:rPr>
        <w:t>аддитивной моделью</w:t>
      </w:r>
      <w:r w:rsidRPr="00C150CA">
        <w:rPr>
          <w:rStyle w:val="apple-converted-space"/>
          <w:rFonts w:cs="Times New Roman"/>
          <w:szCs w:val="28"/>
        </w:rPr>
        <w:t> </w:t>
      </w:r>
      <w:r w:rsidRPr="00C150CA">
        <w:rPr>
          <w:rFonts w:cs="Times New Roman"/>
          <w:szCs w:val="28"/>
        </w:rPr>
        <w:t xml:space="preserve">временного ряда. Модель, в которой временной ряд представлен как произведение перечисленных компонент, называется </w:t>
      </w:r>
      <w:r w:rsidRPr="00C150CA">
        <w:rPr>
          <w:rFonts w:cs="Times New Roman"/>
          <w:b/>
          <w:i/>
          <w:szCs w:val="28"/>
        </w:rPr>
        <w:t>мультипликативной</w:t>
      </w:r>
      <w:r w:rsidRPr="00C150CA">
        <w:rPr>
          <w:rFonts w:cs="Times New Roman"/>
          <w:szCs w:val="28"/>
        </w:rPr>
        <w:t xml:space="preserve"> </w:t>
      </w:r>
      <w:r w:rsidRPr="00C150CA">
        <w:rPr>
          <w:rFonts w:cs="Times New Roman"/>
          <w:b/>
          <w:bCs/>
          <w:i/>
          <w:iCs/>
          <w:szCs w:val="28"/>
        </w:rPr>
        <w:t>моделью</w:t>
      </w:r>
      <w:r w:rsidRPr="00C150CA">
        <w:rPr>
          <w:rStyle w:val="apple-converted-space"/>
          <w:rFonts w:cs="Times New Roman"/>
          <w:szCs w:val="28"/>
        </w:rPr>
        <w:t> </w:t>
      </w:r>
      <w:r w:rsidRPr="00C150CA">
        <w:rPr>
          <w:rFonts w:cs="Times New Roman"/>
          <w:szCs w:val="28"/>
        </w:rPr>
        <w:t>временного ряда. Основная задача исследования отдельного временного ряда – выявление и придание количественного выражения каждой из перечисленных выше компонент с тем, чтобы использовать полученную информацию для прогнозирования будущих значений ряда или при построении моделей взаимосвязи двух или более временных рядов.</w:t>
      </w: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Простейший подход к моделированию сезонных колебаний – это расчет значений сезонной компоненты методом скользящей средней и построение аддитивной или мультипликативной модели временного ряда.</w:t>
      </w:r>
    </w:p>
    <w:p w:rsidR="007A6C3B"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lastRenderedPageBreak/>
        <w:t>Общий вид аддитивной модели следующий</w:t>
      </w:r>
    </w:p>
    <w:p w:rsidR="00B15E0B" w:rsidRPr="00DE2721" w:rsidRDefault="00B15E0B" w:rsidP="007A6C3B">
      <w:pPr>
        <w:widowControl w:val="0"/>
        <w:tabs>
          <w:tab w:val="left" w:pos="993"/>
        </w:tabs>
        <w:ind w:firstLine="567"/>
        <w:jc w:val="both"/>
        <w:rPr>
          <w:rFonts w:eastAsia="Times New Roman" w:cs="Times New Roman"/>
          <w:color w:val="000000"/>
          <w:szCs w:val="28"/>
          <w:lang w:eastAsia="ru-RU"/>
        </w:rPr>
      </w:pPr>
    </w:p>
    <w:tbl>
      <w:tblPr>
        <w:tblW w:w="0" w:type="auto"/>
        <w:jc w:val="center"/>
        <w:tblCellMar>
          <w:left w:w="0" w:type="dxa"/>
          <w:right w:w="0" w:type="dxa"/>
        </w:tblCellMar>
        <w:tblLook w:val="04A0" w:firstRow="1" w:lastRow="0" w:firstColumn="1" w:lastColumn="0" w:noHBand="0" w:noVBand="1"/>
      </w:tblPr>
      <w:tblGrid>
        <w:gridCol w:w="10111"/>
        <w:gridCol w:w="94"/>
      </w:tblGrid>
      <w:tr w:rsidR="007A6C3B" w:rsidRPr="00DE2721" w:rsidTr="0096142C">
        <w:trPr>
          <w:jc w:val="center"/>
        </w:trPr>
        <w:tc>
          <w:tcPr>
            <w:tcW w:w="5000" w:type="pct"/>
            <w:vAlign w:val="center"/>
            <w:hideMark/>
          </w:tcPr>
          <w:p w:rsidR="007A6C3B" w:rsidRPr="00DE2721" w:rsidRDefault="007A6C3B" w:rsidP="0096142C">
            <w:pPr>
              <w:widowControl w:val="0"/>
              <w:tabs>
                <w:tab w:val="left" w:pos="993"/>
              </w:tabs>
              <w:ind w:firstLine="567"/>
              <w:jc w:val="center"/>
              <w:rPr>
                <w:rFonts w:eastAsia="Times New Roman" w:cs="Times New Roman"/>
                <w:szCs w:val="28"/>
                <w:lang w:eastAsia="ru-RU"/>
              </w:rPr>
            </w:pPr>
            <w:r w:rsidRPr="00DE2721">
              <w:rPr>
                <w:rFonts w:eastAsia="Times New Roman" w:cs="Times New Roman"/>
                <w:i/>
                <w:iCs/>
                <w:szCs w:val="28"/>
                <w:lang w:eastAsia="ru-RU"/>
              </w:rPr>
              <w:t>Y = T + S + E</w:t>
            </w:r>
          </w:p>
        </w:tc>
        <w:tc>
          <w:tcPr>
            <w:tcW w:w="0" w:type="auto"/>
            <w:vAlign w:val="center"/>
            <w:hideMark/>
          </w:tcPr>
          <w:p w:rsidR="007A6C3B" w:rsidRPr="00DE2721" w:rsidRDefault="00B15E0B" w:rsidP="0096142C">
            <w:pPr>
              <w:widowControl w:val="0"/>
              <w:tabs>
                <w:tab w:val="left" w:pos="993"/>
              </w:tabs>
              <w:ind w:firstLine="567"/>
              <w:rPr>
                <w:rFonts w:eastAsia="Times New Roman" w:cs="Times New Roman"/>
                <w:szCs w:val="28"/>
                <w:lang w:eastAsia="ru-RU"/>
              </w:rPr>
            </w:pPr>
            <w:r>
              <w:rPr>
                <w:rFonts w:eastAsia="Times New Roman" w:cs="Times New Roman"/>
                <w:szCs w:val="28"/>
                <w:lang w:eastAsia="ru-RU"/>
              </w:rPr>
              <w:t>(</w:t>
            </w:r>
          </w:p>
        </w:tc>
      </w:tr>
    </w:tbl>
    <w:p w:rsidR="00B15E0B" w:rsidRDefault="00B15E0B" w:rsidP="007A6C3B">
      <w:pPr>
        <w:widowControl w:val="0"/>
        <w:tabs>
          <w:tab w:val="left" w:pos="993"/>
        </w:tabs>
        <w:ind w:firstLine="567"/>
        <w:jc w:val="both"/>
        <w:rPr>
          <w:rFonts w:eastAsia="Times New Roman" w:cs="Times New Roman"/>
          <w:color w:val="000000"/>
          <w:szCs w:val="28"/>
          <w:lang w:eastAsia="ru-RU"/>
        </w:rPr>
      </w:pP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Эта модель предполагает, что каждый уровень временного ряда может быть представлен как сумма трендовой (</w:t>
      </w:r>
      <w:r w:rsidRPr="00DE2721">
        <w:rPr>
          <w:rFonts w:eastAsia="Times New Roman" w:cs="Times New Roman"/>
          <w:i/>
          <w:iCs/>
          <w:color w:val="000000"/>
          <w:szCs w:val="28"/>
          <w:lang w:eastAsia="ru-RU"/>
        </w:rPr>
        <w:t>T</w:t>
      </w:r>
      <w:r w:rsidRPr="00DE2721">
        <w:rPr>
          <w:rFonts w:eastAsia="Times New Roman" w:cs="Times New Roman"/>
          <w:color w:val="000000"/>
          <w:szCs w:val="28"/>
          <w:lang w:eastAsia="ru-RU"/>
        </w:rPr>
        <w:t>), сезонной (</w:t>
      </w:r>
      <w:r w:rsidRPr="00DE2721">
        <w:rPr>
          <w:rFonts w:eastAsia="Times New Roman" w:cs="Times New Roman"/>
          <w:i/>
          <w:iCs/>
          <w:color w:val="000000"/>
          <w:szCs w:val="28"/>
          <w:lang w:eastAsia="ru-RU"/>
        </w:rPr>
        <w:t>S</w:t>
      </w:r>
      <w:r w:rsidRPr="00DE2721">
        <w:rPr>
          <w:rFonts w:eastAsia="Times New Roman" w:cs="Times New Roman"/>
          <w:color w:val="000000"/>
          <w:szCs w:val="28"/>
          <w:lang w:eastAsia="ru-RU"/>
        </w:rPr>
        <w:t>) и случайной (</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компонент.</w:t>
      </w: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Общий вид мультипликативной модели выглядит так:</w:t>
      </w:r>
    </w:p>
    <w:tbl>
      <w:tblPr>
        <w:tblW w:w="0" w:type="auto"/>
        <w:jc w:val="center"/>
        <w:tblCellMar>
          <w:left w:w="0" w:type="dxa"/>
          <w:right w:w="0" w:type="dxa"/>
        </w:tblCellMar>
        <w:tblLook w:val="04A0" w:firstRow="1" w:lastRow="0" w:firstColumn="1" w:lastColumn="0" w:noHBand="0" w:noVBand="1"/>
      </w:tblPr>
      <w:tblGrid>
        <w:gridCol w:w="10041"/>
        <w:gridCol w:w="164"/>
      </w:tblGrid>
      <w:tr w:rsidR="007A6C3B" w:rsidRPr="00DE2721" w:rsidTr="0096142C">
        <w:trPr>
          <w:jc w:val="center"/>
        </w:trPr>
        <w:tc>
          <w:tcPr>
            <w:tcW w:w="5000" w:type="pct"/>
            <w:vAlign w:val="center"/>
            <w:hideMark/>
          </w:tcPr>
          <w:p w:rsidR="007A6C3B" w:rsidRPr="00DE2721" w:rsidRDefault="007A6C3B" w:rsidP="0096142C">
            <w:pPr>
              <w:widowControl w:val="0"/>
              <w:tabs>
                <w:tab w:val="left" w:pos="993"/>
              </w:tabs>
              <w:ind w:firstLine="567"/>
              <w:jc w:val="center"/>
              <w:rPr>
                <w:rFonts w:eastAsia="Times New Roman" w:cs="Times New Roman"/>
                <w:szCs w:val="28"/>
                <w:lang w:eastAsia="ru-RU"/>
              </w:rPr>
            </w:pPr>
            <w:r w:rsidRPr="00DE2721">
              <w:rPr>
                <w:rFonts w:eastAsia="Times New Roman" w:cs="Times New Roman"/>
                <w:i/>
                <w:iCs/>
                <w:szCs w:val="28"/>
                <w:lang w:eastAsia="ru-RU"/>
              </w:rPr>
              <w:t>Y = T · S · E</w:t>
            </w:r>
          </w:p>
        </w:tc>
        <w:tc>
          <w:tcPr>
            <w:tcW w:w="0" w:type="auto"/>
            <w:vAlign w:val="center"/>
            <w:hideMark/>
          </w:tcPr>
          <w:p w:rsidR="007A6C3B" w:rsidRPr="00DE2721" w:rsidRDefault="00B15E0B" w:rsidP="0096142C">
            <w:pPr>
              <w:widowControl w:val="0"/>
              <w:tabs>
                <w:tab w:val="left" w:pos="993"/>
              </w:tabs>
              <w:ind w:firstLine="567"/>
              <w:rPr>
                <w:rFonts w:eastAsia="Times New Roman" w:cs="Times New Roman"/>
                <w:szCs w:val="28"/>
                <w:lang w:eastAsia="ru-RU"/>
              </w:rPr>
            </w:pPr>
            <w:r>
              <w:rPr>
                <w:rFonts w:eastAsia="Times New Roman" w:cs="Times New Roman"/>
                <w:szCs w:val="28"/>
                <w:lang w:eastAsia="ru-RU"/>
              </w:rPr>
              <w:t>(</w:t>
            </w:r>
            <w:r w:rsidR="007A6C3B" w:rsidRPr="00DE2721">
              <w:rPr>
                <w:rFonts w:eastAsia="Times New Roman" w:cs="Times New Roman"/>
                <w:szCs w:val="28"/>
                <w:lang w:eastAsia="ru-RU"/>
              </w:rPr>
              <w:t> </w:t>
            </w:r>
          </w:p>
        </w:tc>
      </w:tr>
    </w:tbl>
    <w:p w:rsidR="007A6C3B" w:rsidRDefault="007A6C3B" w:rsidP="007A6C3B">
      <w:pPr>
        <w:widowControl w:val="0"/>
        <w:tabs>
          <w:tab w:val="left" w:pos="993"/>
        </w:tabs>
        <w:ind w:firstLine="567"/>
        <w:jc w:val="both"/>
        <w:rPr>
          <w:rFonts w:eastAsia="Times New Roman" w:cs="Times New Roman"/>
          <w:color w:val="000000"/>
          <w:szCs w:val="28"/>
          <w:lang w:eastAsia="ru-RU"/>
        </w:rPr>
      </w:pP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Эта модель предполагает, что каждый уровень временного ряда может быть представлен как произведение трендовой (</w:t>
      </w:r>
      <w:r w:rsidRPr="00DE2721">
        <w:rPr>
          <w:rFonts w:eastAsia="Times New Roman" w:cs="Times New Roman"/>
          <w:i/>
          <w:iCs/>
          <w:color w:val="000000"/>
          <w:szCs w:val="28"/>
          <w:lang w:eastAsia="ru-RU"/>
        </w:rPr>
        <w:t>T</w:t>
      </w:r>
      <w:r w:rsidRPr="00DE2721">
        <w:rPr>
          <w:rFonts w:eastAsia="Times New Roman" w:cs="Times New Roman"/>
          <w:color w:val="000000"/>
          <w:szCs w:val="28"/>
          <w:lang w:eastAsia="ru-RU"/>
        </w:rPr>
        <w:t>), сезонной (</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и случайной (</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компонент.</w:t>
      </w: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Выбор одной из двух моделей осуществляется на основе анализа структуры сезонных колебаний. Если амплитуда колебаний приблизительно постоянна, строят аддитивную модель временного ряда, в которой значения сезонной компоненты предполагаются постоянными для различных циклов. Если амплитуда сезонных колебаний возрастает или уменьшается, строят мультипликативную модель временного ряда, которая ставит уровни ряда в зависимость от значений сезонной компоненты.</w:t>
      </w: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Построение аддитивной и мультипликативной моделей сводится к расчету значений</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T</w:t>
      </w:r>
      <w:r w:rsidRPr="00C150CA">
        <w:rPr>
          <w:rFonts w:eastAsia="Times New Roman" w:cs="Times New Roman"/>
          <w:color w:val="000000"/>
          <w:szCs w:val="28"/>
          <w:lang w:eastAsia="ru-RU"/>
        </w:rPr>
        <w:t> </w:t>
      </w:r>
      <w:r w:rsidRPr="00DE2721">
        <w:rPr>
          <w:rFonts w:eastAsia="Times New Roman" w:cs="Times New Roman"/>
          <w:color w:val="000000"/>
          <w:szCs w:val="28"/>
          <w:lang w:eastAsia="ru-RU"/>
        </w:rPr>
        <w:t>,</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S</w:t>
      </w:r>
      <w:r w:rsidRPr="00C150CA">
        <w:rPr>
          <w:rFonts w:eastAsia="Times New Roman" w:cs="Times New Roman"/>
          <w:color w:val="000000"/>
          <w:szCs w:val="28"/>
          <w:lang w:eastAsia="ru-RU"/>
        </w:rPr>
        <w:t> </w:t>
      </w:r>
      <w:r w:rsidRPr="00DE2721">
        <w:rPr>
          <w:rFonts w:eastAsia="Times New Roman" w:cs="Times New Roman"/>
          <w:color w:val="000000"/>
          <w:szCs w:val="28"/>
          <w:lang w:eastAsia="ru-RU"/>
        </w:rPr>
        <w:t>и</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E</w:t>
      </w:r>
      <w:r w:rsidRPr="00C150CA">
        <w:rPr>
          <w:rFonts w:eastAsia="Times New Roman" w:cs="Times New Roman"/>
          <w:i/>
          <w:iCs/>
          <w:color w:val="000000"/>
          <w:szCs w:val="28"/>
          <w:lang w:eastAsia="ru-RU"/>
        </w:rPr>
        <w:t xml:space="preserve"> </w:t>
      </w:r>
      <w:r w:rsidRPr="00DE2721">
        <w:rPr>
          <w:rFonts w:eastAsia="Times New Roman" w:cs="Times New Roman"/>
          <w:color w:val="000000"/>
          <w:szCs w:val="28"/>
          <w:lang w:eastAsia="ru-RU"/>
        </w:rPr>
        <w:t>для каждого уровня ряда.</w:t>
      </w:r>
    </w:p>
    <w:p w:rsidR="007A6C3B" w:rsidRPr="00DE2721" w:rsidRDefault="007A6C3B" w:rsidP="007A6C3B">
      <w:pPr>
        <w:widowControl w:val="0"/>
        <w:tabs>
          <w:tab w:val="left" w:pos="993"/>
        </w:tabs>
        <w:ind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Процесс построения модели включает в себя следующие шаги.</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 xml:space="preserve">Выравнивание исходного ряда методом </w:t>
      </w:r>
      <w:proofErr w:type="gramStart"/>
      <w:r w:rsidRPr="00DE2721">
        <w:rPr>
          <w:rFonts w:eastAsia="Times New Roman" w:cs="Times New Roman"/>
          <w:color w:val="000000"/>
          <w:szCs w:val="28"/>
          <w:lang w:eastAsia="ru-RU"/>
        </w:rPr>
        <w:t>скользящей</w:t>
      </w:r>
      <w:proofErr w:type="gramEnd"/>
      <w:r w:rsidRPr="00DE2721">
        <w:rPr>
          <w:rFonts w:eastAsia="Times New Roman" w:cs="Times New Roman"/>
          <w:color w:val="000000"/>
          <w:szCs w:val="28"/>
          <w:lang w:eastAsia="ru-RU"/>
        </w:rPr>
        <w:t xml:space="preserve"> средней.</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Расчет значений сезонной компоненты</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S</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Устранение сезонной компоненты из исходных уровней ряда и получение выровненных данных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в аддитивной или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в мультипликативной модели.</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Аналитическое выравнивание уровней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или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и расчет значений</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T</w:t>
      </w:r>
      <w:r w:rsidRPr="00C150CA">
        <w:rPr>
          <w:rFonts w:eastAsia="Times New Roman" w:cs="Times New Roman"/>
          <w:color w:val="000000"/>
          <w:szCs w:val="28"/>
          <w:lang w:eastAsia="ru-RU"/>
        </w:rPr>
        <w:t> </w:t>
      </w:r>
      <w:r w:rsidRPr="00DE2721">
        <w:rPr>
          <w:rFonts w:eastAsia="Times New Roman" w:cs="Times New Roman"/>
          <w:color w:val="000000"/>
          <w:szCs w:val="28"/>
          <w:lang w:eastAsia="ru-RU"/>
        </w:rPr>
        <w:t>с использованием полученного уравнения тренда.</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Расчет полученных по модели значений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 или (</w:t>
      </w:r>
      <w:r w:rsidRPr="00C150CA">
        <w:rPr>
          <w:rFonts w:eastAsia="Times New Roman" w:cs="Times New Roman"/>
          <w:i/>
          <w:iCs/>
          <w:color w:val="000000"/>
          <w:szCs w:val="28"/>
          <w:lang w:eastAsia="ru-RU"/>
        </w:rPr>
        <w:t>T·</w:t>
      </w:r>
      <w:r w:rsidRPr="00DE2721">
        <w:rPr>
          <w:rFonts w:eastAsia="Times New Roman" w:cs="Times New Roman"/>
          <w:i/>
          <w:iCs/>
          <w:color w:val="000000"/>
          <w:szCs w:val="28"/>
          <w:lang w:eastAsia="ru-RU"/>
        </w:rPr>
        <w:t>E</w:t>
      </w:r>
      <w:r w:rsidRPr="00DE2721">
        <w:rPr>
          <w:rFonts w:eastAsia="Times New Roman" w:cs="Times New Roman"/>
          <w:color w:val="000000"/>
          <w:szCs w:val="28"/>
          <w:lang w:eastAsia="ru-RU"/>
        </w:rPr>
        <w:t>).</w:t>
      </w:r>
    </w:p>
    <w:p w:rsidR="007A6C3B" w:rsidRPr="00DE2721" w:rsidRDefault="007A6C3B" w:rsidP="00A920B2">
      <w:pPr>
        <w:widowControl w:val="0"/>
        <w:numPr>
          <w:ilvl w:val="0"/>
          <w:numId w:val="41"/>
        </w:numPr>
        <w:tabs>
          <w:tab w:val="left" w:pos="993"/>
        </w:tabs>
        <w:ind w:left="0" w:firstLine="567"/>
        <w:jc w:val="both"/>
        <w:rPr>
          <w:rFonts w:eastAsia="Times New Roman" w:cs="Times New Roman"/>
          <w:color w:val="000000"/>
          <w:szCs w:val="28"/>
          <w:lang w:eastAsia="ru-RU"/>
        </w:rPr>
      </w:pPr>
      <w:r w:rsidRPr="00DE2721">
        <w:rPr>
          <w:rFonts w:eastAsia="Times New Roman" w:cs="Times New Roman"/>
          <w:color w:val="000000"/>
          <w:szCs w:val="28"/>
          <w:lang w:eastAsia="ru-RU"/>
        </w:rPr>
        <w:t>Расчет абсолютных и/или относительных ошибок. Если полученные значения ошибок не содержат автокорреляции, ими можно заменить исходные уровни ряда и в дальнейшем использовать временной ряд ошибок</w:t>
      </w:r>
      <w:r w:rsidRPr="00C150CA">
        <w:rPr>
          <w:rFonts w:eastAsia="Times New Roman" w:cs="Times New Roman"/>
          <w:color w:val="000000"/>
          <w:szCs w:val="28"/>
          <w:lang w:eastAsia="ru-RU"/>
        </w:rPr>
        <w:t> </w:t>
      </w:r>
      <w:r w:rsidRPr="00DE2721">
        <w:rPr>
          <w:rFonts w:eastAsia="Times New Roman" w:cs="Times New Roman"/>
          <w:i/>
          <w:iCs/>
          <w:color w:val="000000"/>
          <w:szCs w:val="28"/>
          <w:lang w:eastAsia="ru-RU"/>
        </w:rPr>
        <w:t>E</w:t>
      </w:r>
      <w:r w:rsidRPr="00C150CA">
        <w:rPr>
          <w:rFonts w:eastAsia="Times New Roman" w:cs="Times New Roman"/>
          <w:color w:val="000000"/>
          <w:szCs w:val="28"/>
          <w:lang w:eastAsia="ru-RU"/>
        </w:rPr>
        <w:t> </w:t>
      </w:r>
      <w:r w:rsidRPr="00DE2721">
        <w:rPr>
          <w:rFonts w:eastAsia="Times New Roman" w:cs="Times New Roman"/>
          <w:color w:val="000000"/>
          <w:szCs w:val="28"/>
          <w:lang w:eastAsia="ru-RU"/>
        </w:rPr>
        <w:t>для анализа взаимосвязи исходного ряда и других временных рядов.</w:t>
      </w:r>
    </w:p>
    <w:p w:rsidR="007A6C3B" w:rsidRPr="00C150CA" w:rsidRDefault="007A6C3B" w:rsidP="007A6C3B">
      <w:pPr>
        <w:tabs>
          <w:tab w:val="left" w:pos="993"/>
        </w:tabs>
        <w:ind w:firstLine="567"/>
        <w:rPr>
          <w:szCs w:val="28"/>
        </w:rPr>
      </w:pPr>
    </w:p>
    <w:p w:rsidR="007A6C3B" w:rsidRDefault="007A6C3B" w:rsidP="00EC01D9">
      <w:pPr>
        <w:ind w:firstLine="567"/>
        <w:jc w:val="both"/>
        <w:rPr>
          <w:rFonts w:cs="Times New Roman"/>
          <w:szCs w:val="28"/>
        </w:rPr>
      </w:pPr>
      <w:r>
        <w:rPr>
          <w:rFonts w:cs="Times New Roman"/>
          <w:szCs w:val="28"/>
        </w:rPr>
        <w:br w:type="page"/>
      </w:r>
    </w:p>
    <w:p w:rsidR="007A1946" w:rsidRDefault="004A1591" w:rsidP="007A1946">
      <w:pPr>
        <w:widowControl w:val="0"/>
        <w:shd w:val="clear" w:color="auto" w:fill="FFFFFF"/>
        <w:ind w:firstLine="567"/>
        <w:jc w:val="center"/>
        <w:rPr>
          <w:b/>
          <w:bCs/>
          <w:color w:val="000000"/>
          <w:spacing w:val="-4"/>
          <w:szCs w:val="26"/>
        </w:rPr>
      </w:pPr>
      <w:r>
        <w:rPr>
          <w:b/>
          <w:bCs/>
          <w:color w:val="000000"/>
          <w:szCs w:val="26"/>
        </w:rPr>
        <w:lastRenderedPageBreak/>
        <w:t>10</w:t>
      </w:r>
      <w:r w:rsidR="007A1946">
        <w:rPr>
          <w:b/>
          <w:bCs/>
          <w:color w:val="000000"/>
          <w:szCs w:val="26"/>
        </w:rPr>
        <w:t xml:space="preserve"> СТАТИСТИЧЕСКОЕ ИЗУЧЕНИЕ </w:t>
      </w:r>
      <w:r w:rsidR="007A1946">
        <w:rPr>
          <w:b/>
          <w:bCs/>
          <w:color w:val="000000"/>
          <w:spacing w:val="9"/>
          <w:szCs w:val="26"/>
        </w:rPr>
        <w:t xml:space="preserve">СВЯЗЕЙ МЕЖДУ ЯВЛЕНИЯМИ И ИХ </w:t>
      </w:r>
      <w:r w:rsidR="007A1946">
        <w:rPr>
          <w:b/>
          <w:bCs/>
          <w:color w:val="000000"/>
          <w:spacing w:val="7"/>
          <w:szCs w:val="26"/>
        </w:rPr>
        <w:t xml:space="preserve">ИСПОЛЬЗОВАНИЕ  ДЛЯ УПРАВЛЕНИЯ </w:t>
      </w:r>
      <w:r w:rsidR="007A1946">
        <w:rPr>
          <w:b/>
          <w:bCs/>
          <w:color w:val="000000"/>
          <w:spacing w:val="-5"/>
          <w:szCs w:val="26"/>
        </w:rPr>
        <w:t xml:space="preserve">СОЦИАЛЬНО-ЭКОНОМИЧЕСКИМИ </w:t>
      </w:r>
      <w:r w:rsidR="007A1946">
        <w:rPr>
          <w:b/>
          <w:bCs/>
          <w:color w:val="000000"/>
          <w:spacing w:val="-4"/>
          <w:szCs w:val="26"/>
        </w:rPr>
        <w:t>ПРОЦЕССАМИ</w:t>
      </w:r>
    </w:p>
    <w:p w:rsidR="007A1946" w:rsidRDefault="007A1946" w:rsidP="007A1946">
      <w:pPr>
        <w:widowControl w:val="0"/>
        <w:shd w:val="clear" w:color="auto" w:fill="FFFFFF"/>
        <w:ind w:firstLine="567"/>
        <w:jc w:val="center"/>
      </w:pPr>
    </w:p>
    <w:p w:rsidR="007A1946" w:rsidRDefault="007A1946" w:rsidP="007A1946">
      <w:pPr>
        <w:widowControl w:val="0"/>
        <w:shd w:val="clear" w:color="auto" w:fill="FFFFFF"/>
        <w:ind w:firstLine="567"/>
        <w:jc w:val="both"/>
      </w:pPr>
      <w:r>
        <w:rPr>
          <w:color w:val="000000"/>
          <w:spacing w:val="-6"/>
          <w:szCs w:val="26"/>
        </w:rPr>
        <w:t xml:space="preserve">Современная наука об обществе объясняет суть </w:t>
      </w:r>
      <w:r>
        <w:rPr>
          <w:color w:val="000000"/>
          <w:spacing w:val="-8"/>
          <w:szCs w:val="26"/>
        </w:rPr>
        <w:t>явлений через изучение взаимосвязей явлений. Объ</w:t>
      </w:r>
      <w:r>
        <w:rPr>
          <w:color w:val="000000"/>
          <w:spacing w:val="-5"/>
          <w:szCs w:val="26"/>
        </w:rPr>
        <w:t>ем продукции предприятия связан с численностью работников, стоимостью основных фондов и т. д.</w:t>
      </w:r>
    </w:p>
    <w:p w:rsidR="007A1946" w:rsidRDefault="007A1946" w:rsidP="007A1946">
      <w:pPr>
        <w:widowControl w:val="0"/>
        <w:shd w:val="clear" w:color="auto" w:fill="FFFFFF"/>
        <w:ind w:firstLine="567"/>
        <w:jc w:val="both"/>
      </w:pPr>
      <w:r>
        <w:rPr>
          <w:color w:val="000000"/>
          <w:spacing w:val="-6"/>
          <w:szCs w:val="26"/>
        </w:rPr>
        <w:t>Различают два типа взаимосвязей между различ</w:t>
      </w:r>
      <w:r>
        <w:rPr>
          <w:color w:val="000000"/>
          <w:spacing w:val="-1"/>
          <w:szCs w:val="26"/>
        </w:rPr>
        <w:t xml:space="preserve">ными явлениями и их признаками: </w:t>
      </w:r>
      <w:proofErr w:type="gramStart"/>
      <w:r>
        <w:rPr>
          <w:color w:val="000000"/>
          <w:spacing w:val="-1"/>
          <w:szCs w:val="26"/>
        </w:rPr>
        <w:t>функциональ</w:t>
      </w:r>
      <w:r>
        <w:rPr>
          <w:color w:val="000000"/>
          <w:spacing w:val="-8"/>
          <w:szCs w:val="26"/>
        </w:rPr>
        <w:t>ную</w:t>
      </w:r>
      <w:proofErr w:type="gramEnd"/>
      <w:r>
        <w:rPr>
          <w:color w:val="000000"/>
          <w:spacing w:val="-8"/>
          <w:szCs w:val="26"/>
        </w:rPr>
        <w:t xml:space="preserve"> или жестко детерминированную и статистичес</w:t>
      </w:r>
      <w:r>
        <w:rPr>
          <w:color w:val="000000"/>
          <w:spacing w:val="-3"/>
          <w:szCs w:val="26"/>
        </w:rPr>
        <w:t xml:space="preserve">кую или </w:t>
      </w:r>
      <w:proofErr w:type="spellStart"/>
      <w:r>
        <w:rPr>
          <w:color w:val="000000"/>
          <w:spacing w:val="-3"/>
          <w:szCs w:val="26"/>
        </w:rPr>
        <w:t>стохастически</w:t>
      </w:r>
      <w:proofErr w:type="spellEnd"/>
      <w:r>
        <w:rPr>
          <w:color w:val="000000"/>
          <w:spacing w:val="-3"/>
          <w:szCs w:val="26"/>
        </w:rPr>
        <w:t xml:space="preserve"> детерминированную.</w:t>
      </w:r>
    </w:p>
    <w:p w:rsidR="007A1946" w:rsidRDefault="007A1946" w:rsidP="007A1946">
      <w:pPr>
        <w:widowControl w:val="0"/>
        <w:shd w:val="clear" w:color="auto" w:fill="FFFFFF"/>
        <w:ind w:firstLine="567"/>
        <w:jc w:val="both"/>
        <w:rPr>
          <w:color w:val="000000"/>
          <w:szCs w:val="26"/>
        </w:rPr>
      </w:pPr>
      <w:r w:rsidRPr="007A1946">
        <w:rPr>
          <w:b/>
          <w:bCs/>
          <w:i/>
          <w:color w:val="000000"/>
          <w:szCs w:val="24"/>
        </w:rPr>
        <w:t xml:space="preserve">Функциональная </w:t>
      </w:r>
      <w:r w:rsidRPr="007A1946">
        <w:rPr>
          <w:b/>
          <w:i/>
          <w:color w:val="000000"/>
          <w:szCs w:val="24"/>
        </w:rPr>
        <w:t>связь</w:t>
      </w:r>
      <w:r>
        <w:rPr>
          <w:color w:val="000000"/>
          <w:szCs w:val="24"/>
        </w:rPr>
        <w:t xml:space="preserve"> – </w:t>
      </w:r>
      <w:r>
        <w:rPr>
          <w:b/>
          <w:bCs/>
          <w:color w:val="000000"/>
          <w:szCs w:val="24"/>
        </w:rPr>
        <w:t xml:space="preserve">это вид причинной </w:t>
      </w:r>
      <w:r>
        <w:rPr>
          <w:color w:val="000000"/>
          <w:spacing w:val="-2"/>
          <w:szCs w:val="26"/>
        </w:rPr>
        <w:t xml:space="preserve">зависимости, </w:t>
      </w:r>
      <w:r>
        <w:rPr>
          <w:b/>
          <w:bCs/>
          <w:color w:val="000000"/>
          <w:spacing w:val="-2"/>
          <w:szCs w:val="26"/>
        </w:rPr>
        <w:t xml:space="preserve">при </w:t>
      </w:r>
      <w:r>
        <w:rPr>
          <w:color w:val="000000"/>
          <w:spacing w:val="-2"/>
          <w:szCs w:val="26"/>
        </w:rPr>
        <w:t>которой определенному значе</w:t>
      </w:r>
      <w:r>
        <w:rPr>
          <w:color w:val="000000"/>
          <w:spacing w:val="-4"/>
          <w:szCs w:val="26"/>
        </w:rPr>
        <w:t xml:space="preserve">нию факторного признака соответствует </w:t>
      </w:r>
      <w:r>
        <w:rPr>
          <w:b/>
          <w:bCs/>
          <w:color w:val="000000"/>
          <w:spacing w:val="-4"/>
          <w:szCs w:val="26"/>
        </w:rPr>
        <w:t xml:space="preserve">одно или несколько точно </w:t>
      </w:r>
      <w:r>
        <w:rPr>
          <w:color w:val="000000"/>
          <w:spacing w:val="-4"/>
          <w:szCs w:val="26"/>
        </w:rPr>
        <w:t>заданных значений результатив</w:t>
      </w:r>
      <w:r>
        <w:rPr>
          <w:color w:val="000000"/>
          <w:spacing w:val="-4"/>
          <w:szCs w:val="26"/>
        </w:rPr>
        <w:softHyphen/>
      </w:r>
      <w:r>
        <w:rPr>
          <w:color w:val="000000"/>
          <w:szCs w:val="26"/>
        </w:rPr>
        <w:t xml:space="preserve">ного признака. </w:t>
      </w:r>
    </w:p>
    <w:p w:rsidR="007A1946" w:rsidRPr="007A1946" w:rsidRDefault="007A1946" w:rsidP="007A1946">
      <w:pPr>
        <w:widowControl w:val="0"/>
        <w:shd w:val="clear" w:color="auto" w:fill="FFFFFF"/>
        <w:ind w:firstLine="567"/>
        <w:jc w:val="both"/>
        <w:rPr>
          <w:color w:val="000000"/>
          <w:szCs w:val="26"/>
        </w:rPr>
      </w:pPr>
      <w:r w:rsidRPr="007A1946">
        <w:rPr>
          <w:b/>
          <w:i/>
          <w:color w:val="000000"/>
          <w:szCs w:val="26"/>
        </w:rPr>
        <w:t>Стохастическая связь</w:t>
      </w:r>
      <w:r>
        <w:rPr>
          <w:color w:val="000000"/>
          <w:szCs w:val="26"/>
        </w:rPr>
        <w:t xml:space="preserve"> – это вид причинной за</w:t>
      </w:r>
      <w:r>
        <w:rPr>
          <w:color w:val="000000"/>
          <w:szCs w:val="26"/>
        </w:rPr>
        <w:softHyphen/>
      </w:r>
      <w:r>
        <w:rPr>
          <w:color w:val="000000"/>
          <w:spacing w:val="1"/>
          <w:szCs w:val="26"/>
        </w:rPr>
        <w:t>висимости, проявляющейся не в каждом отдель</w:t>
      </w:r>
      <w:r>
        <w:rPr>
          <w:b/>
          <w:bCs/>
          <w:color w:val="000000"/>
          <w:spacing w:val="-6"/>
          <w:szCs w:val="26"/>
        </w:rPr>
        <w:t>ном случае, а</w:t>
      </w:r>
      <w:r w:rsidR="00BE5340">
        <w:rPr>
          <w:b/>
          <w:bCs/>
          <w:color w:val="000000"/>
          <w:spacing w:val="-6"/>
          <w:szCs w:val="26"/>
        </w:rPr>
        <w:t>,</w:t>
      </w:r>
      <w:r>
        <w:rPr>
          <w:b/>
          <w:bCs/>
          <w:color w:val="000000"/>
          <w:spacing w:val="-6"/>
          <w:szCs w:val="26"/>
        </w:rPr>
        <w:t xml:space="preserve"> в общем, в среднем, при большом </w:t>
      </w:r>
      <w:r>
        <w:rPr>
          <w:b/>
          <w:bCs/>
          <w:color w:val="000000"/>
          <w:spacing w:val="-3"/>
          <w:szCs w:val="26"/>
        </w:rPr>
        <w:t xml:space="preserve">числе наблюдений. </w:t>
      </w:r>
      <w:r>
        <w:rPr>
          <w:color w:val="000000"/>
          <w:spacing w:val="-3"/>
          <w:szCs w:val="26"/>
        </w:rPr>
        <w:t>Например, изучается зависи</w:t>
      </w:r>
      <w:r>
        <w:rPr>
          <w:color w:val="000000"/>
          <w:spacing w:val="-7"/>
          <w:szCs w:val="26"/>
        </w:rPr>
        <w:t xml:space="preserve">мость роста детей от роста родителей. В семьях, где </w:t>
      </w:r>
      <w:r>
        <w:rPr>
          <w:color w:val="000000"/>
          <w:spacing w:val="-10"/>
          <w:szCs w:val="26"/>
        </w:rPr>
        <w:t xml:space="preserve">родители более высокого роста, дети в среднем ниже, </w:t>
      </w:r>
      <w:r>
        <w:rPr>
          <w:color w:val="000000"/>
          <w:spacing w:val="-4"/>
          <w:szCs w:val="26"/>
        </w:rPr>
        <w:t xml:space="preserve">чем родители. И, наоборот, в семьях, где родители ниже ростом, дети в среднем выше, чем родители. </w:t>
      </w:r>
      <w:r>
        <w:rPr>
          <w:color w:val="000000"/>
          <w:spacing w:val="-5"/>
          <w:szCs w:val="26"/>
        </w:rPr>
        <w:t xml:space="preserve">Еще один пример: потребление продуктов питания </w:t>
      </w:r>
      <w:r>
        <w:rPr>
          <w:color w:val="000000"/>
          <w:spacing w:val="-7"/>
          <w:szCs w:val="26"/>
        </w:rPr>
        <w:t xml:space="preserve">пенсионеров зависит от душевого дохода: чем выше доход, тем больше потребление. Однако такого рода </w:t>
      </w:r>
      <w:r>
        <w:rPr>
          <w:color w:val="000000"/>
          <w:spacing w:val="-3"/>
          <w:szCs w:val="26"/>
        </w:rPr>
        <w:t>зависимости проявляются лишь при большом чис</w:t>
      </w:r>
      <w:r>
        <w:rPr>
          <w:color w:val="000000"/>
          <w:spacing w:val="-4"/>
          <w:szCs w:val="26"/>
        </w:rPr>
        <w:t>ле наблюдений.</w:t>
      </w:r>
    </w:p>
    <w:p w:rsidR="007A1946" w:rsidRPr="007A1946" w:rsidRDefault="007A1946" w:rsidP="007A1946">
      <w:pPr>
        <w:widowControl w:val="0"/>
        <w:shd w:val="clear" w:color="auto" w:fill="FFFFFF"/>
        <w:ind w:firstLine="567"/>
        <w:jc w:val="both"/>
        <w:rPr>
          <w:color w:val="000000"/>
          <w:szCs w:val="26"/>
        </w:rPr>
      </w:pPr>
      <w:r w:rsidRPr="007A1946">
        <w:rPr>
          <w:b/>
          <w:bCs/>
          <w:i/>
          <w:color w:val="000000"/>
          <w:szCs w:val="26"/>
        </w:rPr>
        <w:t xml:space="preserve">Корреляционная </w:t>
      </w:r>
      <w:r w:rsidRPr="007A1946">
        <w:rPr>
          <w:b/>
          <w:i/>
          <w:color w:val="000000"/>
          <w:szCs w:val="26"/>
        </w:rPr>
        <w:t>связь</w:t>
      </w:r>
      <w:r>
        <w:rPr>
          <w:color w:val="000000"/>
          <w:szCs w:val="26"/>
        </w:rPr>
        <w:t xml:space="preserve"> – </w:t>
      </w:r>
      <w:r>
        <w:rPr>
          <w:b/>
          <w:bCs/>
          <w:color w:val="000000"/>
          <w:szCs w:val="26"/>
        </w:rPr>
        <w:t>это неполная вероятностная зависимость между результативным и факторным признаками, которая проявляется только  в массе наблюдений</w:t>
      </w:r>
      <w:r>
        <w:rPr>
          <w:b/>
          <w:bCs/>
          <w:color w:val="000000"/>
          <w:spacing w:val="-4"/>
          <w:szCs w:val="26"/>
        </w:rPr>
        <w:t xml:space="preserve">; </w:t>
      </w:r>
      <w:r>
        <w:rPr>
          <w:color w:val="000000"/>
          <w:spacing w:val="-4"/>
          <w:szCs w:val="26"/>
        </w:rPr>
        <w:t>каж</w:t>
      </w:r>
      <w:r>
        <w:rPr>
          <w:color w:val="000000"/>
          <w:szCs w:val="26"/>
        </w:rPr>
        <w:t xml:space="preserve">дому отдельному значению факторного признака </w:t>
      </w:r>
      <w:r>
        <w:rPr>
          <w:i/>
          <w:iCs/>
          <w:color w:val="000000"/>
          <w:szCs w:val="26"/>
          <w:lang w:val="en-US"/>
        </w:rPr>
        <w:t>X</w:t>
      </w:r>
      <w:r>
        <w:rPr>
          <w:i/>
          <w:iCs/>
          <w:color w:val="000000"/>
          <w:szCs w:val="26"/>
        </w:rPr>
        <w:t xml:space="preserve"> </w:t>
      </w:r>
      <w:r>
        <w:rPr>
          <w:color w:val="000000"/>
          <w:spacing w:val="-3"/>
          <w:szCs w:val="26"/>
        </w:rPr>
        <w:t>может соответствовать множество различных значений результативного (У).</w:t>
      </w:r>
    </w:p>
    <w:p w:rsidR="007A1946" w:rsidRDefault="007A1946" w:rsidP="007A1946">
      <w:pPr>
        <w:widowControl w:val="0"/>
        <w:shd w:val="clear" w:color="auto" w:fill="FFFFFF"/>
        <w:ind w:firstLine="567"/>
        <w:jc w:val="both"/>
      </w:pPr>
      <w:r>
        <w:rPr>
          <w:color w:val="000000"/>
          <w:szCs w:val="26"/>
        </w:rPr>
        <w:t>Задачами корреляционного анализа являются:</w:t>
      </w:r>
    </w:p>
    <w:p w:rsidR="007A1946" w:rsidRDefault="007A1946" w:rsidP="00813536">
      <w:pPr>
        <w:widowControl w:val="0"/>
        <w:numPr>
          <w:ilvl w:val="0"/>
          <w:numId w:val="19"/>
        </w:numPr>
        <w:shd w:val="clear" w:color="auto" w:fill="FFFFFF"/>
        <w:tabs>
          <w:tab w:val="left" w:pos="576"/>
        </w:tabs>
        <w:ind w:firstLine="567"/>
        <w:jc w:val="both"/>
        <w:rPr>
          <w:color w:val="000000"/>
          <w:szCs w:val="26"/>
        </w:rPr>
      </w:pPr>
      <w:r>
        <w:rPr>
          <w:color w:val="000000"/>
          <w:szCs w:val="26"/>
        </w:rPr>
        <w:t>изучение степени тесноты связи 2-х и более яв</w:t>
      </w:r>
      <w:r>
        <w:rPr>
          <w:color w:val="000000"/>
          <w:spacing w:val="-3"/>
          <w:szCs w:val="26"/>
        </w:rPr>
        <w:t>лений;</w:t>
      </w:r>
    </w:p>
    <w:p w:rsidR="007A1946" w:rsidRDefault="007A1946" w:rsidP="00813536">
      <w:pPr>
        <w:widowControl w:val="0"/>
        <w:numPr>
          <w:ilvl w:val="0"/>
          <w:numId w:val="19"/>
        </w:numPr>
        <w:shd w:val="clear" w:color="auto" w:fill="FFFFFF"/>
        <w:tabs>
          <w:tab w:val="left" w:pos="576"/>
        </w:tabs>
        <w:ind w:firstLine="567"/>
        <w:jc w:val="both"/>
        <w:rPr>
          <w:color w:val="000000"/>
          <w:szCs w:val="26"/>
        </w:rPr>
      </w:pPr>
      <w:r>
        <w:rPr>
          <w:color w:val="000000"/>
          <w:spacing w:val="-6"/>
          <w:szCs w:val="26"/>
        </w:rPr>
        <w:t>отбор факторов, оказывающих наиболее суще</w:t>
      </w:r>
      <w:r>
        <w:rPr>
          <w:color w:val="000000"/>
          <w:spacing w:val="-1"/>
          <w:szCs w:val="26"/>
        </w:rPr>
        <w:t>ственное влияние на результативный признак;</w:t>
      </w:r>
    </w:p>
    <w:p w:rsidR="007A1946" w:rsidRDefault="007A1946" w:rsidP="007A1946">
      <w:pPr>
        <w:widowControl w:val="0"/>
        <w:shd w:val="clear" w:color="auto" w:fill="FFFFFF"/>
        <w:tabs>
          <w:tab w:val="left" w:pos="595"/>
        </w:tabs>
        <w:ind w:firstLine="567"/>
        <w:jc w:val="both"/>
      </w:pPr>
      <w:r>
        <w:rPr>
          <w:color w:val="000000"/>
          <w:szCs w:val="26"/>
        </w:rPr>
        <w:t>3)</w:t>
      </w:r>
      <w:r>
        <w:rPr>
          <w:color w:val="000000"/>
          <w:szCs w:val="26"/>
        </w:rPr>
        <w:tab/>
      </w:r>
      <w:r>
        <w:rPr>
          <w:color w:val="000000"/>
          <w:spacing w:val="-1"/>
          <w:szCs w:val="26"/>
        </w:rPr>
        <w:t>выявление неизвестных причинных связей.</w:t>
      </w:r>
      <w:r>
        <w:rPr>
          <w:color w:val="000000"/>
          <w:spacing w:val="-1"/>
          <w:szCs w:val="26"/>
        </w:rPr>
        <w:br/>
      </w:r>
      <w:r>
        <w:rPr>
          <w:color w:val="000000"/>
          <w:spacing w:val="4"/>
          <w:szCs w:val="26"/>
        </w:rPr>
        <w:t xml:space="preserve">Исследование корреляционных зависимостей </w:t>
      </w:r>
      <w:r>
        <w:rPr>
          <w:color w:val="000000"/>
          <w:spacing w:val="-2"/>
          <w:szCs w:val="26"/>
        </w:rPr>
        <w:t>включает ряд этапов:</w:t>
      </w:r>
    </w:p>
    <w:p w:rsidR="007A1946" w:rsidRDefault="007A1946" w:rsidP="00813536">
      <w:pPr>
        <w:widowControl w:val="0"/>
        <w:numPr>
          <w:ilvl w:val="0"/>
          <w:numId w:val="20"/>
        </w:numPr>
        <w:shd w:val="clear" w:color="auto" w:fill="FFFFFF"/>
        <w:tabs>
          <w:tab w:val="left" w:pos="576"/>
        </w:tabs>
        <w:ind w:firstLine="567"/>
        <w:jc w:val="both"/>
        <w:rPr>
          <w:color w:val="000000"/>
          <w:szCs w:val="26"/>
        </w:rPr>
      </w:pPr>
      <w:r>
        <w:rPr>
          <w:color w:val="000000"/>
          <w:spacing w:val="-10"/>
          <w:szCs w:val="26"/>
        </w:rPr>
        <w:t>постановка цели исследования;</w:t>
      </w:r>
    </w:p>
    <w:p w:rsidR="007A1946" w:rsidRDefault="007A1946" w:rsidP="00813536">
      <w:pPr>
        <w:widowControl w:val="0"/>
        <w:numPr>
          <w:ilvl w:val="0"/>
          <w:numId w:val="20"/>
        </w:numPr>
        <w:shd w:val="clear" w:color="auto" w:fill="FFFFFF"/>
        <w:tabs>
          <w:tab w:val="left" w:pos="576"/>
        </w:tabs>
        <w:ind w:firstLine="567"/>
        <w:jc w:val="both"/>
        <w:rPr>
          <w:color w:val="000000"/>
          <w:szCs w:val="26"/>
        </w:rPr>
      </w:pPr>
      <w:r>
        <w:rPr>
          <w:color w:val="000000"/>
          <w:spacing w:val="-4"/>
          <w:szCs w:val="26"/>
        </w:rPr>
        <w:t>сбор информации</w:t>
      </w:r>
      <w:r>
        <w:rPr>
          <w:color w:val="000000"/>
          <w:spacing w:val="-1"/>
          <w:szCs w:val="26"/>
        </w:rPr>
        <w:t>;</w:t>
      </w:r>
    </w:p>
    <w:p w:rsidR="007A1946" w:rsidRPr="002F5AF8" w:rsidRDefault="007A1946" w:rsidP="00813536">
      <w:pPr>
        <w:widowControl w:val="0"/>
        <w:numPr>
          <w:ilvl w:val="0"/>
          <w:numId w:val="20"/>
        </w:numPr>
        <w:shd w:val="clear" w:color="auto" w:fill="FFFFFF"/>
        <w:tabs>
          <w:tab w:val="left" w:pos="576"/>
        </w:tabs>
        <w:ind w:firstLine="567"/>
        <w:jc w:val="both"/>
        <w:rPr>
          <w:color w:val="000000"/>
          <w:szCs w:val="26"/>
        </w:rPr>
      </w:pPr>
      <w:r>
        <w:rPr>
          <w:color w:val="000000"/>
          <w:spacing w:val="-8"/>
          <w:szCs w:val="26"/>
        </w:rPr>
        <w:t>спецификация модели - построение регрессионной модели, т. е. нахож</w:t>
      </w:r>
      <w:r>
        <w:rPr>
          <w:color w:val="000000"/>
          <w:spacing w:val="-1"/>
          <w:szCs w:val="26"/>
        </w:rPr>
        <w:t>дение аналитического выражения связи;</w:t>
      </w:r>
    </w:p>
    <w:p w:rsidR="007A1946" w:rsidRDefault="007A1946" w:rsidP="00813536">
      <w:pPr>
        <w:widowControl w:val="0"/>
        <w:numPr>
          <w:ilvl w:val="0"/>
          <w:numId w:val="20"/>
        </w:numPr>
        <w:shd w:val="clear" w:color="auto" w:fill="FFFFFF"/>
        <w:tabs>
          <w:tab w:val="left" w:pos="576"/>
        </w:tabs>
        <w:ind w:firstLine="567"/>
        <w:jc w:val="both"/>
        <w:rPr>
          <w:color w:val="000000"/>
          <w:szCs w:val="26"/>
        </w:rPr>
      </w:pPr>
      <w:r>
        <w:rPr>
          <w:color w:val="000000"/>
          <w:spacing w:val="-1"/>
          <w:szCs w:val="26"/>
        </w:rPr>
        <w:t>расчет параметров модели</w:t>
      </w:r>
    </w:p>
    <w:p w:rsidR="007A1946" w:rsidRDefault="007A1946" w:rsidP="00813536">
      <w:pPr>
        <w:widowControl w:val="0"/>
        <w:numPr>
          <w:ilvl w:val="0"/>
          <w:numId w:val="20"/>
        </w:numPr>
        <w:shd w:val="clear" w:color="auto" w:fill="FFFFFF"/>
        <w:tabs>
          <w:tab w:val="left" w:pos="576"/>
        </w:tabs>
        <w:ind w:firstLine="567"/>
        <w:jc w:val="both"/>
        <w:rPr>
          <w:color w:val="000000"/>
          <w:szCs w:val="26"/>
        </w:rPr>
      </w:pPr>
      <w:r>
        <w:rPr>
          <w:color w:val="000000"/>
          <w:spacing w:val="-2"/>
          <w:szCs w:val="26"/>
        </w:rPr>
        <w:t>оценку адекватности модели, ее экономичес</w:t>
      </w:r>
      <w:r>
        <w:rPr>
          <w:color w:val="000000"/>
          <w:spacing w:val="-7"/>
          <w:szCs w:val="26"/>
        </w:rPr>
        <w:t>кую интерпретацию и практическое использование.</w:t>
      </w:r>
    </w:p>
    <w:p w:rsidR="007A1946" w:rsidRDefault="007A1946" w:rsidP="007A1946">
      <w:pPr>
        <w:widowControl w:val="0"/>
        <w:shd w:val="clear" w:color="auto" w:fill="FFFFFF"/>
        <w:ind w:firstLine="567"/>
        <w:jc w:val="both"/>
        <w:rPr>
          <w:color w:val="000000"/>
          <w:spacing w:val="6"/>
          <w:szCs w:val="24"/>
        </w:rPr>
      </w:pPr>
      <w:r>
        <w:rPr>
          <w:color w:val="000000"/>
          <w:spacing w:val="-5"/>
          <w:szCs w:val="26"/>
        </w:rPr>
        <w:t xml:space="preserve">Корреляционная связь между признаками может </w:t>
      </w:r>
      <w:r>
        <w:rPr>
          <w:color w:val="000000"/>
          <w:szCs w:val="26"/>
        </w:rPr>
        <w:t xml:space="preserve">возникать различными путями. Важнейший путь – </w:t>
      </w:r>
      <w:r>
        <w:rPr>
          <w:color w:val="000000"/>
          <w:spacing w:val="6"/>
          <w:szCs w:val="24"/>
        </w:rPr>
        <w:t xml:space="preserve">причинная зависимость результативного признака (его вариации) от вариации факторного признака. </w:t>
      </w:r>
    </w:p>
    <w:p w:rsidR="007A1946" w:rsidRPr="007A1946" w:rsidRDefault="007A1946" w:rsidP="007A1946">
      <w:pPr>
        <w:widowControl w:val="0"/>
        <w:shd w:val="clear" w:color="auto" w:fill="FFFFFF"/>
        <w:ind w:firstLine="567"/>
        <w:jc w:val="both"/>
        <w:rPr>
          <w:color w:val="000000"/>
          <w:szCs w:val="24"/>
        </w:rPr>
      </w:pPr>
      <w:r w:rsidRPr="007A1946">
        <w:rPr>
          <w:i/>
          <w:color w:val="000000"/>
          <w:szCs w:val="24"/>
        </w:rPr>
        <w:t>Например</w:t>
      </w:r>
      <w:r>
        <w:rPr>
          <w:color w:val="000000"/>
          <w:szCs w:val="24"/>
        </w:rPr>
        <w:t xml:space="preserve">, </w:t>
      </w:r>
      <w:r>
        <w:rPr>
          <w:i/>
          <w:iCs/>
          <w:color w:val="000000"/>
          <w:szCs w:val="24"/>
          <w:lang w:val="en-US"/>
        </w:rPr>
        <w:t>X</w:t>
      </w:r>
      <w:r>
        <w:rPr>
          <w:i/>
          <w:iCs/>
          <w:color w:val="000000"/>
          <w:szCs w:val="24"/>
        </w:rPr>
        <w:t xml:space="preserve"> </w:t>
      </w:r>
      <w:r>
        <w:rPr>
          <w:color w:val="000000"/>
          <w:szCs w:val="24"/>
        </w:rPr>
        <w:t xml:space="preserve">– балл оценки плодородия почв, У – </w:t>
      </w:r>
      <w:r>
        <w:rPr>
          <w:color w:val="000000"/>
          <w:spacing w:val="2"/>
          <w:szCs w:val="24"/>
        </w:rPr>
        <w:t xml:space="preserve">урожайность сельскохозяйственной культуры. Здесь </w:t>
      </w:r>
      <w:r>
        <w:rPr>
          <w:color w:val="000000"/>
          <w:spacing w:val="9"/>
          <w:szCs w:val="24"/>
        </w:rPr>
        <w:t xml:space="preserve">ясно, какой признак выступает как независимая </w:t>
      </w:r>
      <w:r>
        <w:rPr>
          <w:color w:val="000000"/>
          <w:spacing w:val="6"/>
          <w:szCs w:val="24"/>
        </w:rPr>
        <w:t>переменная (фактор), а какой как зависимая пере</w:t>
      </w:r>
      <w:r>
        <w:rPr>
          <w:color w:val="000000"/>
          <w:spacing w:val="6"/>
          <w:szCs w:val="24"/>
        </w:rPr>
        <w:softHyphen/>
        <w:t>менная (результат).</w:t>
      </w:r>
    </w:p>
    <w:p w:rsidR="007A1946" w:rsidRPr="007A1946" w:rsidRDefault="007A1946" w:rsidP="007A1946">
      <w:pPr>
        <w:widowControl w:val="0"/>
        <w:shd w:val="clear" w:color="auto" w:fill="FFFFFF"/>
        <w:ind w:firstLine="567"/>
        <w:jc w:val="both"/>
        <w:rPr>
          <w:color w:val="000000"/>
          <w:szCs w:val="24"/>
        </w:rPr>
      </w:pPr>
      <w:r>
        <w:rPr>
          <w:color w:val="000000"/>
          <w:spacing w:val="3"/>
          <w:szCs w:val="24"/>
        </w:rPr>
        <w:lastRenderedPageBreak/>
        <w:t>Очень важно понимать суть изучаемой связи, по</w:t>
      </w:r>
      <w:r>
        <w:rPr>
          <w:color w:val="000000"/>
          <w:spacing w:val="9"/>
          <w:szCs w:val="24"/>
        </w:rPr>
        <w:t xml:space="preserve">скольку корреляционная связь может возникнуть </w:t>
      </w:r>
      <w:r>
        <w:rPr>
          <w:color w:val="000000"/>
          <w:spacing w:val="7"/>
          <w:szCs w:val="24"/>
        </w:rPr>
        <w:t xml:space="preserve">между двумя следствиями общей причины. Здесь </w:t>
      </w:r>
      <w:r>
        <w:rPr>
          <w:color w:val="000000"/>
          <w:spacing w:val="4"/>
          <w:szCs w:val="24"/>
        </w:rPr>
        <w:t>можно привести множество примеров. Так, класси</w:t>
      </w:r>
      <w:r>
        <w:rPr>
          <w:color w:val="000000"/>
          <w:spacing w:val="4"/>
          <w:szCs w:val="24"/>
        </w:rPr>
        <w:softHyphen/>
      </w:r>
      <w:r>
        <w:rPr>
          <w:color w:val="000000"/>
          <w:spacing w:val="7"/>
          <w:szCs w:val="24"/>
        </w:rPr>
        <w:t xml:space="preserve">ческим является </w:t>
      </w:r>
      <w:r w:rsidRPr="007A1946">
        <w:rPr>
          <w:i/>
          <w:color w:val="000000"/>
          <w:spacing w:val="7"/>
          <w:szCs w:val="24"/>
        </w:rPr>
        <w:t>пример</w:t>
      </w:r>
      <w:r>
        <w:rPr>
          <w:color w:val="000000"/>
          <w:spacing w:val="7"/>
          <w:szCs w:val="24"/>
        </w:rPr>
        <w:t xml:space="preserve">, приведенный известным </w:t>
      </w:r>
      <w:r>
        <w:rPr>
          <w:color w:val="000000"/>
          <w:szCs w:val="24"/>
        </w:rPr>
        <w:t xml:space="preserve">статистиком начала </w:t>
      </w:r>
      <w:r>
        <w:rPr>
          <w:color w:val="000000"/>
          <w:szCs w:val="24"/>
          <w:lang w:val="en-US"/>
        </w:rPr>
        <w:t>XX</w:t>
      </w:r>
      <w:r>
        <w:rPr>
          <w:color w:val="000000"/>
          <w:szCs w:val="24"/>
        </w:rPr>
        <w:t xml:space="preserve"> в. </w:t>
      </w:r>
      <w:proofErr w:type="spellStart"/>
      <w:r>
        <w:rPr>
          <w:color w:val="000000"/>
          <w:szCs w:val="24"/>
        </w:rPr>
        <w:t>А.А.Чупровым</w:t>
      </w:r>
      <w:proofErr w:type="spellEnd"/>
      <w:r>
        <w:rPr>
          <w:color w:val="000000"/>
          <w:szCs w:val="24"/>
        </w:rPr>
        <w:t xml:space="preserve">. Если в качестве признака </w:t>
      </w:r>
      <w:r>
        <w:rPr>
          <w:i/>
          <w:iCs/>
          <w:color w:val="000000"/>
          <w:szCs w:val="24"/>
          <w:lang w:val="en-US"/>
        </w:rPr>
        <w:t>X</w:t>
      </w:r>
      <w:r>
        <w:rPr>
          <w:i/>
          <w:iCs/>
          <w:color w:val="000000"/>
          <w:szCs w:val="24"/>
        </w:rPr>
        <w:t xml:space="preserve"> </w:t>
      </w:r>
      <w:r>
        <w:rPr>
          <w:color w:val="000000"/>
          <w:szCs w:val="24"/>
        </w:rPr>
        <w:t>взять число пожарных команд в городе, а за признак</w:t>
      </w:r>
      <w:proofErr w:type="gramStart"/>
      <w:r>
        <w:rPr>
          <w:color w:val="000000"/>
          <w:szCs w:val="24"/>
        </w:rPr>
        <w:t xml:space="preserve"> У</w:t>
      </w:r>
      <w:proofErr w:type="gramEnd"/>
      <w:r>
        <w:rPr>
          <w:color w:val="000000"/>
          <w:szCs w:val="24"/>
        </w:rPr>
        <w:t xml:space="preserve"> - сумму убытков в городе от пожаров, то между признаками </w:t>
      </w:r>
      <w:r>
        <w:rPr>
          <w:color w:val="000000"/>
          <w:szCs w:val="24"/>
          <w:lang w:val="en-US"/>
        </w:rPr>
        <w:t>X</w:t>
      </w:r>
      <w:r>
        <w:rPr>
          <w:color w:val="000000"/>
          <w:szCs w:val="24"/>
        </w:rPr>
        <w:t xml:space="preserve"> и У в городах </w:t>
      </w:r>
      <w:r>
        <w:rPr>
          <w:color w:val="000000"/>
          <w:spacing w:val="8"/>
          <w:szCs w:val="24"/>
        </w:rPr>
        <w:t xml:space="preserve">обнаружится значительная прямая корреляция. В </w:t>
      </w:r>
      <w:r>
        <w:rPr>
          <w:color w:val="000000"/>
          <w:szCs w:val="24"/>
        </w:rPr>
        <w:t>среднем, чем больше пожарников в городе, тем боль</w:t>
      </w:r>
      <w:r>
        <w:rPr>
          <w:color w:val="000000"/>
          <w:szCs w:val="24"/>
        </w:rPr>
        <w:softHyphen/>
      </w:r>
      <w:r>
        <w:rPr>
          <w:color w:val="000000"/>
          <w:spacing w:val="6"/>
          <w:szCs w:val="24"/>
        </w:rPr>
        <w:t xml:space="preserve">ше убытков от пожаров. В чем же дело? Данную </w:t>
      </w:r>
      <w:r>
        <w:rPr>
          <w:color w:val="000000"/>
          <w:spacing w:val="11"/>
          <w:szCs w:val="24"/>
        </w:rPr>
        <w:t xml:space="preserve">корреляцию нельзя интерпретировать как связь </w:t>
      </w:r>
      <w:r>
        <w:rPr>
          <w:color w:val="000000"/>
          <w:szCs w:val="24"/>
        </w:rPr>
        <w:t>причины и следствия, оба признака – следствия общей причины – размера города. В крупных горо</w:t>
      </w:r>
      <w:r>
        <w:rPr>
          <w:color w:val="000000"/>
          <w:spacing w:val="7"/>
          <w:szCs w:val="24"/>
        </w:rPr>
        <w:t>дах больше пожарных частей, но больше и пожа</w:t>
      </w:r>
      <w:r>
        <w:rPr>
          <w:color w:val="000000"/>
          <w:spacing w:val="7"/>
          <w:szCs w:val="24"/>
        </w:rPr>
        <w:softHyphen/>
      </w:r>
      <w:r>
        <w:rPr>
          <w:color w:val="000000"/>
          <w:spacing w:val="9"/>
          <w:szCs w:val="24"/>
        </w:rPr>
        <w:t>ров, и убытков от них за год, чем в мелких.</w:t>
      </w:r>
    </w:p>
    <w:p w:rsidR="007A1946" w:rsidRPr="007A1946" w:rsidRDefault="007A1946" w:rsidP="007A1946">
      <w:pPr>
        <w:widowControl w:val="0"/>
        <w:shd w:val="clear" w:color="auto" w:fill="FFFFFF"/>
        <w:ind w:firstLine="567"/>
        <w:jc w:val="both"/>
        <w:rPr>
          <w:color w:val="000000"/>
          <w:szCs w:val="24"/>
        </w:rPr>
      </w:pPr>
      <w:r w:rsidRPr="007A1946">
        <w:rPr>
          <w:i/>
          <w:color w:val="000000"/>
          <w:szCs w:val="24"/>
        </w:rPr>
        <w:t>Современный пример</w:t>
      </w:r>
      <w:r>
        <w:rPr>
          <w:color w:val="000000"/>
          <w:szCs w:val="24"/>
        </w:rPr>
        <w:t xml:space="preserve">. Сразу после 17 августа </w:t>
      </w:r>
      <w:smartTag w:uri="urn:schemas-microsoft-com:office:smarttags" w:element="metricconverter">
        <w:smartTagPr>
          <w:attr w:name="ProductID" w:val="1998 г"/>
        </w:smartTagPr>
        <w:r>
          <w:rPr>
            <w:color w:val="000000"/>
            <w:szCs w:val="24"/>
          </w:rPr>
          <w:t>1998 г</w:t>
        </w:r>
      </w:smartTag>
      <w:r>
        <w:rPr>
          <w:color w:val="000000"/>
          <w:szCs w:val="24"/>
        </w:rPr>
        <w:t>. резко возросли цена валюты и объем покуп</w:t>
      </w:r>
      <w:r>
        <w:rPr>
          <w:color w:val="000000"/>
          <w:spacing w:val="9"/>
          <w:szCs w:val="24"/>
        </w:rPr>
        <w:t xml:space="preserve">ки валюты частными лицами. Здесь также нельзя </w:t>
      </w:r>
      <w:r>
        <w:rPr>
          <w:color w:val="000000"/>
          <w:spacing w:val="4"/>
          <w:szCs w:val="24"/>
        </w:rPr>
        <w:t>рассматривать эти два явления как причину и след</w:t>
      </w:r>
      <w:r>
        <w:rPr>
          <w:color w:val="000000"/>
          <w:szCs w:val="24"/>
        </w:rPr>
        <w:t xml:space="preserve">ствие. Общая причина – обострение финансового </w:t>
      </w:r>
      <w:r>
        <w:rPr>
          <w:color w:val="000000"/>
          <w:spacing w:val="6"/>
          <w:szCs w:val="24"/>
        </w:rPr>
        <w:t xml:space="preserve">кризиса, приведшее к росту курсовой стоимости </w:t>
      </w:r>
      <w:r>
        <w:rPr>
          <w:color w:val="000000"/>
          <w:spacing w:val="7"/>
          <w:szCs w:val="24"/>
        </w:rPr>
        <w:t xml:space="preserve">валюты и стремлению населения сохранить свои </w:t>
      </w:r>
      <w:r>
        <w:rPr>
          <w:color w:val="000000"/>
          <w:spacing w:val="5"/>
          <w:szCs w:val="24"/>
        </w:rPr>
        <w:t>накопления в твердой валюте. Такого рода корре</w:t>
      </w:r>
      <w:r>
        <w:rPr>
          <w:color w:val="000000"/>
          <w:spacing w:val="9"/>
          <w:szCs w:val="24"/>
        </w:rPr>
        <w:t>ляцию называют ложной корреляцией.</w:t>
      </w:r>
    </w:p>
    <w:p w:rsidR="007A1946" w:rsidRPr="007A1946" w:rsidRDefault="007A1946" w:rsidP="007A1946">
      <w:pPr>
        <w:widowControl w:val="0"/>
        <w:shd w:val="clear" w:color="auto" w:fill="FFFFFF"/>
        <w:ind w:firstLine="567"/>
        <w:jc w:val="both"/>
        <w:rPr>
          <w:color w:val="000000"/>
          <w:szCs w:val="24"/>
        </w:rPr>
      </w:pPr>
      <w:r>
        <w:rPr>
          <w:color w:val="000000"/>
          <w:spacing w:val="5"/>
          <w:szCs w:val="24"/>
        </w:rPr>
        <w:t xml:space="preserve">Корреляция возникает и в случае, когда каждый </w:t>
      </w:r>
      <w:r>
        <w:rPr>
          <w:color w:val="000000"/>
          <w:spacing w:val="10"/>
          <w:szCs w:val="24"/>
        </w:rPr>
        <w:t xml:space="preserve">из признаков и причина, и следствие. </w:t>
      </w:r>
      <w:r w:rsidRPr="007A1946">
        <w:rPr>
          <w:i/>
          <w:color w:val="000000"/>
          <w:szCs w:val="24"/>
        </w:rPr>
        <w:t>Наприме</w:t>
      </w:r>
      <w:r w:rsidRPr="007A1946">
        <w:rPr>
          <w:i/>
          <w:color w:val="000000"/>
          <w:spacing w:val="10"/>
          <w:szCs w:val="24"/>
        </w:rPr>
        <w:t>р</w:t>
      </w:r>
      <w:r>
        <w:rPr>
          <w:color w:val="000000"/>
          <w:spacing w:val="10"/>
          <w:szCs w:val="24"/>
        </w:rPr>
        <w:t>,</w:t>
      </w:r>
      <w:r>
        <w:rPr>
          <w:color w:val="000000"/>
          <w:spacing w:val="6"/>
          <w:szCs w:val="24"/>
        </w:rPr>
        <w:t xml:space="preserve"> при сдельной оплате труда существует корреляция </w:t>
      </w:r>
      <w:r>
        <w:rPr>
          <w:color w:val="000000"/>
          <w:spacing w:val="4"/>
          <w:szCs w:val="24"/>
        </w:rPr>
        <w:t xml:space="preserve">между производительностью труда и заработком. С </w:t>
      </w:r>
      <w:r>
        <w:rPr>
          <w:color w:val="000000"/>
          <w:spacing w:val="3"/>
          <w:szCs w:val="24"/>
        </w:rPr>
        <w:t>одной стороны, чем выше производительность тру</w:t>
      </w:r>
      <w:r>
        <w:rPr>
          <w:color w:val="000000"/>
          <w:szCs w:val="24"/>
        </w:rPr>
        <w:t>да, тем выше заработок. С другой – высокий зара</w:t>
      </w:r>
      <w:r>
        <w:rPr>
          <w:color w:val="000000"/>
          <w:spacing w:val="4"/>
          <w:szCs w:val="24"/>
        </w:rPr>
        <w:t>боток сам по себе является стимулирующим фактором, заставляющим работника трудиться более ин</w:t>
      </w:r>
      <w:r>
        <w:rPr>
          <w:color w:val="000000"/>
          <w:spacing w:val="3"/>
          <w:szCs w:val="24"/>
        </w:rPr>
        <w:t>тенсивно.</w:t>
      </w:r>
    </w:p>
    <w:p w:rsidR="007A1946" w:rsidRPr="007A1946" w:rsidRDefault="007A1946" w:rsidP="007A1946">
      <w:pPr>
        <w:widowControl w:val="0"/>
        <w:shd w:val="clear" w:color="auto" w:fill="FFFFFF"/>
        <w:ind w:firstLine="567"/>
        <w:jc w:val="both"/>
        <w:rPr>
          <w:color w:val="000000"/>
          <w:szCs w:val="24"/>
        </w:rPr>
      </w:pPr>
      <w:r>
        <w:rPr>
          <w:color w:val="000000"/>
          <w:spacing w:val="7"/>
          <w:szCs w:val="24"/>
        </w:rPr>
        <w:t>По направлению выделяют связь прямую и об</w:t>
      </w:r>
      <w:r>
        <w:rPr>
          <w:color w:val="000000"/>
          <w:szCs w:val="24"/>
        </w:rPr>
        <w:t>ратную, по аналитическому выражению – прямо</w:t>
      </w:r>
      <w:r>
        <w:rPr>
          <w:color w:val="000000"/>
          <w:spacing w:val="7"/>
          <w:szCs w:val="24"/>
        </w:rPr>
        <w:t>линейную и нелинейную.</w:t>
      </w:r>
    </w:p>
    <w:p w:rsidR="007A1946" w:rsidRDefault="007A1946" w:rsidP="007A1946">
      <w:pPr>
        <w:widowControl w:val="0"/>
        <w:shd w:val="clear" w:color="auto" w:fill="FFFFFF"/>
        <w:ind w:firstLine="567"/>
        <w:jc w:val="both"/>
      </w:pPr>
      <w:r>
        <w:rPr>
          <w:color w:val="000000"/>
          <w:spacing w:val="4"/>
          <w:szCs w:val="24"/>
        </w:rPr>
        <w:t>В начальной стадии анализа статистических дан</w:t>
      </w:r>
      <w:r>
        <w:rPr>
          <w:color w:val="000000"/>
          <w:spacing w:val="6"/>
          <w:szCs w:val="24"/>
        </w:rPr>
        <w:t xml:space="preserve">ных не всегда требуются количественные оценки, </w:t>
      </w:r>
      <w:r>
        <w:rPr>
          <w:color w:val="000000"/>
          <w:spacing w:val="5"/>
          <w:szCs w:val="24"/>
        </w:rPr>
        <w:t>достаточно лишь определить направление и харак</w:t>
      </w:r>
      <w:r>
        <w:rPr>
          <w:color w:val="000000"/>
          <w:spacing w:val="7"/>
          <w:szCs w:val="24"/>
        </w:rPr>
        <w:t xml:space="preserve">тер связи, выявить форму воздействия одних факторов на другие. </w:t>
      </w:r>
    </w:p>
    <w:p w:rsidR="007A1946" w:rsidRDefault="007A1946" w:rsidP="007A1946">
      <w:pPr>
        <w:widowControl w:val="0"/>
        <w:autoSpaceDE w:val="0"/>
        <w:autoSpaceDN w:val="0"/>
        <w:adjustRightInd w:val="0"/>
        <w:ind w:firstLine="567"/>
        <w:jc w:val="both"/>
        <w:rPr>
          <w:color w:val="231F20"/>
        </w:rPr>
      </w:pPr>
    </w:p>
    <w:p w:rsidR="007A1946" w:rsidRPr="008D4192" w:rsidRDefault="004A1591" w:rsidP="007A1946">
      <w:pPr>
        <w:widowControl w:val="0"/>
        <w:ind w:firstLine="567"/>
        <w:rPr>
          <w:b/>
          <w:szCs w:val="28"/>
        </w:rPr>
      </w:pPr>
      <w:r>
        <w:rPr>
          <w:b/>
          <w:szCs w:val="28"/>
        </w:rPr>
        <w:t>10</w:t>
      </w:r>
      <w:r w:rsidR="007A1946">
        <w:rPr>
          <w:b/>
          <w:szCs w:val="28"/>
        </w:rPr>
        <w:t>.1 П</w:t>
      </w:r>
      <w:r w:rsidR="007A1946" w:rsidRPr="008D4192">
        <w:rPr>
          <w:b/>
          <w:szCs w:val="28"/>
        </w:rPr>
        <w:t>арная регрессия и корреляция</w:t>
      </w:r>
    </w:p>
    <w:p w:rsidR="007A1946" w:rsidRDefault="007A1946" w:rsidP="007A1946">
      <w:pPr>
        <w:widowControl w:val="0"/>
        <w:autoSpaceDE w:val="0"/>
        <w:autoSpaceDN w:val="0"/>
        <w:adjustRightInd w:val="0"/>
        <w:ind w:firstLine="567"/>
        <w:jc w:val="both"/>
      </w:pPr>
      <w:r>
        <w:t xml:space="preserve">Парная регрессия представляет собой регрессию между двумя переменными – </w:t>
      </w:r>
      <w:r>
        <w:rPr>
          <w:position w:val="-12"/>
        </w:rPr>
        <w:object w:dxaOrig="260" w:dyaOrig="320">
          <v:shape id="_x0000_i1173" type="#_x0000_t75" style="width:12.75pt;height:15.75pt" o:ole="">
            <v:imagedata r:id="rId390" o:title=""/>
          </v:shape>
          <o:OLEObject Type="Embed" ProgID="Equation.DSMT4" ShapeID="_x0000_i1173" DrawAspect="Content" ObjectID="_1602780322" r:id="rId391"/>
        </w:object>
      </w:r>
      <w:r>
        <w:t xml:space="preserve"> и </w:t>
      </w:r>
      <w:r>
        <w:rPr>
          <w:position w:val="-6"/>
        </w:rPr>
        <w:object w:dxaOrig="240" w:dyaOrig="260">
          <v:shape id="_x0000_i1174" type="#_x0000_t75" style="width:12pt;height:12.75pt" o:ole="">
            <v:imagedata r:id="rId392" o:title=""/>
          </v:shape>
          <o:OLEObject Type="Embed" ProgID="Equation.DSMT4" ShapeID="_x0000_i1174" DrawAspect="Content" ObjectID="_1602780323" r:id="rId393"/>
        </w:object>
      </w:r>
      <w:r>
        <w:t>, т. е. модель вида:</w:t>
      </w:r>
    </w:p>
    <w:p w:rsidR="007A1946" w:rsidRDefault="00005529" w:rsidP="007A1946">
      <w:pPr>
        <w:widowControl w:val="0"/>
        <w:autoSpaceDE w:val="0"/>
        <w:autoSpaceDN w:val="0"/>
        <w:adjustRightInd w:val="0"/>
        <w:ind w:firstLine="709"/>
        <w:jc w:val="center"/>
      </w:pPr>
      <w:r>
        <w:rPr>
          <w:position w:val="-16"/>
        </w:rPr>
        <w:object w:dxaOrig="1240" w:dyaOrig="540">
          <v:shape id="_x0000_i1175" type="#_x0000_t75" style="width:62.25pt;height:21.75pt" o:ole="">
            <v:imagedata r:id="rId394" o:title=""/>
          </v:shape>
          <o:OLEObject Type="Embed" ProgID="Equation.DSMT4" ShapeID="_x0000_i1175" DrawAspect="Content" ObjectID="_1602780324" r:id="rId395"/>
        </w:object>
      </w:r>
      <w:r w:rsidR="007A1946">
        <w:t>,</w:t>
      </w:r>
    </w:p>
    <w:p w:rsidR="007A1946" w:rsidRDefault="007A1946" w:rsidP="007A1946">
      <w:pPr>
        <w:widowControl w:val="0"/>
        <w:autoSpaceDE w:val="0"/>
        <w:autoSpaceDN w:val="0"/>
        <w:adjustRightInd w:val="0"/>
        <w:jc w:val="both"/>
      </w:pPr>
      <w:r>
        <w:t xml:space="preserve">где </w:t>
      </w:r>
      <w:r>
        <w:rPr>
          <w:position w:val="-12"/>
        </w:rPr>
        <w:object w:dxaOrig="260" w:dyaOrig="320">
          <v:shape id="_x0000_i1176" type="#_x0000_t75" style="width:12.75pt;height:15.75pt" o:ole="">
            <v:imagedata r:id="rId390" o:title=""/>
          </v:shape>
          <o:OLEObject Type="Embed" ProgID="Equation.DSMT4" ShapeID="_x0000_i1176" DrawAspect="Content" ObjectID="_1602780325" r:id="rId396"/>
        </w:object>
      </w:r>
      <w:r>
        <w:t xml:space="preserve"> – зависимая переменная (результативный признак); </w:t>
      </w:r>
      <w:r>
        <w:rPr>
          <w:position w:val="-6"/>
        </w:rPr>
        <w:object w:dxaOrig="240" w:dyaOrig="260">
          <v:shape id="_x0000_i1177" type="#_x0000_t75" style="width:12pt;height:12.75pt" o:ole="">
            <v:imagedata r:id="rId392" o:title=""/>
          </v:shape>
          <o:OLEObject Type="Embed" ProgID="Equation.DSMT4" ShapeID="_x0000_i1177" DrawAspect="Content" ObjectID="_1602780326" r:id="rId397"/>
        </w:object>
      </w:r>
      <w:r>
        <w:t xml:space="preserve"> – независимая, или объясняющая, переменная (признак-фактор). Знак «^» означает, что между переменными </w:t>
      </w:r>
      <w:r>
        <w:rPr>
          <w:position w:val="-6"/>
        </w:rPr>
        <w:object w:dxaOrig="240" w:dyaOrig="260">
          <v:shape id="_x0000_i1178" type="#_x0000_t75" style="width:12pt;height:12.75pt" o:ole="">
            <v:imagedata r:id="rId398" o:title=""/>
          </v:shape>
          <o:OLEObject Type="Embed" ProgID="Equation.DSMT4" ShapeID="_x0000_i1178" DrawAspect="Content" ObjectID="_1602780327" r:id="rId399"/>
        </w:object>
      </w:r>
      <w:r>
        <w:t xml:space="preserve"> и </w:t>
      </w:r>
      <w:r>
        <w:rPr>
          <w:position w:val="-12"/>
        </w:rPr>
        <w:object w:dxaOrig="260" w:dyaOrig="320">
          <v:shape id="_x0000_i1179" type="#_x0000_t75" style="width:12.75pt;height:15.75pt" o:ole="">
            <v:imagedata r:id="rId400" o:title=""/>
          </v:shape>
          <o:OLEObject Type="Embed" ProgID="Equation.DSMT4" ShapeID="_x0000_i1179" DrawAspect="Content" ObjectID="_1602780328" r:id="rId401"/>
        </w:object>
      </w:r>
      <w:r>
        <w:t xml:space="preserve"> нет строгой функциональной зависимости, поэтому практически в каждом отдельном случае величина </w:t>
      </w:r>
      <w:r>
        <w:rPr>
          <w:position w:val="-12"/>
        </w:rPr>
        <w:object w:dxaOrig="260" w:dyaOrig="320">
          <v:shape id="_x0000_i1180" type="#_x0000_t75" style="width:12.75pt;height:15.75pt" o:ole="">
            <v:imagedata r:id="rId390" o:title=""/>
          </v:shape>
          <o:OLEObject Type="Embed" ProgID="Equation.DSMT4" ShapeID="_x0000_i1180" DrawAspect="Content" ObjectID="_1602780329" r:id="rId402"/>
        </w:object>
      </w:r>
      <w:r>
        <w:t xml:space="preserve"> складывается из двух слагаемых</w:t>
      </w:r>
      <w:proofErr w:type="gramStart"/>
      <w:r>
        <w:t>:</w:t>
      </w:r>
      <w:proofErr w:type="gramEnd"/>
    </w:p>
    <w:p w:rsidR="007A1946" w:rsidRDefault="00005529" w:rsidP="007A1946">
      <w:pPr>
        <w:widowControl w:val="0"/>
        <w:autoSpaceDE w:val="0"/>
        <w:autoSpaceDN w:val="0"/>
        <w:adjustRightInd w:val="0"/>
        <w:ind w:firstLine="709"/>
        <w:jc w:val="center"/>
      </w:pPr>
      <w:r>
        <w:rPr>
          <w:position w:val="-14"/>
        </w:rPr>
        <w:object w:dxaOrig="1359" w:dyaOrig="520">
          <v:shape id="_x0000_i1181" type="#_x0000_t75" style="width:68.25pt;height:20.25pt" o:ole="">
            <v:imagedata r:id="rId403" o:title=""/>
          </v:shape>
          <o:OLEObject Type="Embed" ProgID="Equation.DSMT4" ShapeID="_x0000_i1181" DrawAspect="Content" ObjectID="_1602780330" r:id="rId404"/>
        </w:object>
      </w:r>
      <w:r w:rsidR="007A1946">
        <w:t>,</w:t>
      </w:r>
    </w:p>
    <w:p w:rsidR="007A1946" w:rsidRDefault="007A1946" w:rsidP="007A1946">
      <w:pPr>
        <w:widowControl w:val="0"/>
        <w:autoSpaceDE w:val="0"/>
        <w:autoSpaceDN w:val="0"/>
        <w:adjustRightInd w:val="0"/>
        <w:jc w:val="both"/>
      </w:pPr>
      <w:proofErr w:type="gramStart"/>
      <w:r>
        <w:t xml:space="preserve">где </w:t>
      </w:r>
      <w:r>
        <w:rPr>
          <w:position w:val="-12"/>
        </w:rPr>
        <w:object w:dxaOrig="260" w:dyaOrig="320">
          <v:shape id="_x0000_i1182" type="#_x0000_t75" style="width:12.75pt;height:15.75pt" o:ole="">
            <v:imagedata r:id="rId390" o:title=""/>
          </v:shape>
          <o:OLEObject Type="Embed" ProgID="Equation.DSMT4" ShapeID="_x0000_i1182" DrawAspect="Content" ObjectID="_1602780331" r:id="rId405"/>
        </w:object>
      </w:r>
      <w:r>
        <w:t xml:space="preserve"> – фактическое значение результативного признака; </w:t>
      </w:r>
      <w:r>
        <w:rPr>
          <w:position w:val="-14"/>
        </w:rPr>
        <w:object w:dxaOrig="360" w:dyaOrig="520">
          <v:shape id="_x0000_i1183" type="#_x0000_t75" style="width:18pt;height:26.25pt" o:ole="">
            <v:imagedata r:id="rId406" o:title=""/>
          </v:shape>
          <o:OLEObject Type="Embed" ProgID="Equation.DSMT4" ShapeID="_x0000_i1183" DrawAspect="Content" ObjectID="_1602780332" r:id="rId407"/>
        </w:object>
      </w:r>
      <w:r>
        <w:t xml:space="preserve"> – теоретическое значение результативного признака, найденное исходя из уравнения регрессии; </w:t>
      </w:r>
      <w:r>
        <w:rPr>
          <w:position w:val="-6"/>
        </w:rPr>
        <w:object w:dxaOrig="240" w:dyaOrig="260">
          <v:shape id="_x0000_i1184" type="#_x0000_t75" style="width:12pt;height:12.75pt" o:ole="">
            <v:imagedata r:id="rId408" o:title=""/>
          </v:shape>
          <o:OLEObject Type="Embed" ProgID="Equation.DSMT4" ShapeID="_x0000_i1184" DrawAspect="Content" ObjectID="_1602780333" r:id="rId409"/>
        </w:object>
      </w:r>
      <w:r>
        <w:t xml:space="preserve"> – случайная величина, характеризующая отклонения реального значения результативного признака от теоретического, найденного по уравнению регрессии.</w:t>
      </w:r>
      <w:proofErr w:type="gramEnd"/>
    </w:p>
    <w:p w:rsidR="007A1946" w:rsidRDefault="007A1946" w:rsidP="007A1946">
      <w:pPr>
        <w:widowControl w:val="0"/>
        <w:autoSpaceDE w:val="0"/>
        <w:autoSpaceDN w:val="0"/>
        <w:adjustRightInd w:val="0"/>
        <w:ind w:firstLine="567"/>
        <w:jc w:val="both"/>
      </w:pPr>
      <w:r>
        <w:lastRenderedPageBreak/>
        <w:t xml:space="preserve">Случайная величина </w:t>
      </w:r>
      <w:r>
        <w:rPr>
          <w:position w:val="-6"/>
        </w:rPr>
        <w:object w:dxaOrig="240" w:dyaOrig="260">
          <v:shape id="_x0000_i1185" type="#_x0000_t75" style="width:12pt;height:12.75pt" o:ole="">
            <v:imagedata r:id="rId408" o:title=""/>
          </v:shape>
          <o:OLEObject Type="Embed" ProgID="Equation.DSMT4" ShapeID="_x0000_i1185" DrawAspect="Content" ObjectID="_1602780334" r:id="rId410"/>
        </w:object>
      </w:r>
      <w:r>
        <w:t xml:space="preserve"> называется также возмущением. Она включает влияние не учтенных в модели факторов, случайных ошибок и особенностей измерения. Ее присутствие в модели порождено тремя источниками: спецификацией модели, выборочным характером исходных данных, особенностями измерения переменных.</w:t>
      </w:r>
    </w:p>
    <w:p w:rsidR="007A1946" w:rsidRPr="004729F1" w:rsidRDefault="007A1946" w:rsidP="007A1946">
      <w:pPr>
        <w:widowControl w:val="0"/>
        <w:autoSpaceDE w:val="0"/>
        <w:autoSpaceDN w:val="0"/>
        <w:adjustRightInd w:val="0"/>
        <w:ind w:firstLine="567"/>
        <w:jc w:val="both"/>
        <w:rPr>
          <w:szCs w:val="28"/>
        </w:rPr>
      </w:pPr>
      <w:r w:rsidRPr="004729F1">
        <w:rPr>
          <w:szCs w:val="28"/>
        </w:rPr>
        <w:t xml:space="preserve">От правильно выбранной спецификации модели зависит величина случайных ошибок: они тем меньше, чем в большей мере теоретические значения результативного признака </w:t>
      </w:r>
      <w:r w:rsidRPr="004729F1">
        <w:rPr>
          <w:position w:val="-14"/>
          <w:szCs w:val="28"/>
        </w:rPr>
        <w:object w:dxaOrig="360" w:dyaOrig="520">
          <v:shape id="_x0000_i1186" type="#_x0000_t75" style="width:18pt;height:26.25pt" o:ole="">
            <v:imagedata r:id="rId406" o:title=""/>
          </v:shape>
          <o:OLEObject Type="Embed" ProgID="Equation.DSMT4" ShapeID="_x0000_i1186" DrawAspect="Content" ObjectID="_1602780335" r:id="rId411"/>
        </w:object>
      </w:r>
      <w:r w:rsidRPr="004729F1">
        <w:rPr>
          <w:szCs w:val="28"/>
        </w:rPr>
        <w:t xml:space="preserve">, подходят к фактическим данным </w:t>
      </w:r>
      <w:r w:rsidRPr="004729F1">
        <w:rPr>
          <w:position w:val="-12"/>
          <w:szCs w:val="28"/>
        </w:rPr>
        <w:object w:dxaOrig="260" w:dyaOrig="320">
          <v:shape id="_x0000_i1187" type="#_x0000_t75" style="width:12.75pt;height:15.75pt" o:ole="">
            <v:imagedata r:id="rId390" o:title=""/>
          </v:shape>
          <o:OLEObject Type="Embed" ProgID="Equation.DSMT4" ShapeID="_x0000_i1187" DrawAspect="Content" ObjectID="_1602780336" r:id="rId412"/>
        </w:object>
      </w:r>
      <w:r w:rsidRPr="004729F1">
        <w:rPr>
          <w:szCs w:val="28"/>
        </w:rPr>
        <w:t>.</w:t>
      </w:r>
    </w:p>
    <w:p w:rsidR="007A1946" w:rsidRPr="004729F1" w:rsidRDefault="007A1946" w:rsidP="007A1946">
      <w:pPr>
        <w:widowControl w:val="0"/>
        <w:autoSpaceDE w:val="0"/>
        <w:autoSpaceDN w:val="0"/>
        <w:adjustRightInd w:val="0"/>
        <w:ind w:firstLine="567"/>
        <w:jc w:val="both"/>
        <w:rPr>
          <w:szCs w:val="28"/>
        </w:rPr>
      </w:pPr>
      <w:r w:rsidRPr="004729F1">
        <w:rPr>
          <w:szCs w:val="28"/>
        </w:rPr>
        <w:t xml:space="preserve">К ошибкам спецификации относятся неправильный выбор той или иной математической функции для </w:t>
      </w:r>
      <w:r w:rsidRPr="004729F1">
        <w:rPr>
          <w:position w:val="-14"/>
          <w:szCs w:val="28"/>
        </w:rPr>
        <w:object w:dxaOrig="360" w:dyaOrig="520">
          <v:shape id="_x0000_i1188" type="#_x0000_t75" style="width:18pt;height:26.25pt" o:ole="">
            <v:imagedata r:id="rId406" o:title=""/>
          </v:shape>
          <o:OLEObject Type="Embed" ProgID="Equation.DSMT4" ShapeID="_x0000_i1188" DrawAspect="Content" ObjectID="_1602780337" r:id="rId413"/>
        </w:object>
      </w:r>
      <w:r w:rsidRPr="004729F1">
        <w:rPr>
          <w:szCs w:val="28"/>
        </w:rPr>
        <w:t xml:space="preserve"> и недоучет в уравнении регрессии какого-либо существенного фактора, т. е. использование парной регрессии </w:t>
      </w:r>
      <w:proofErr w:type="gramStart"/>
      <w:r w:rsidRPr="004729F1">
        <w:rPr>
          <w:szCs w:val="28"/>
        </w:rPr>
        <w:t>вместо</w:t>
      </w:r>
      <w:proofErr w:type="gramEnd"/>
      <w:r w:rsidRPr="004729F1">
        <w:rPr>
          <w:szCs w:val="28"/>
        </w:rPr>
        <w:t xml:space="preserve"> множественной.</w:t>
      </w:r>
    </w:p>
    <w:p w:rsidR="007A1946" w:rsidRDefault="007A1946" w:rsidP="007A1946">
      <w:pPr>
        <w:widowControl w:val="0"/>
        <w:autoSpaceDE w:val="0"/>
        <w:autoSpaceDN w:val="0"/>
        <w:adjustRightInd w:val="0"/>
        <w:ind w:firstLine="567"/>
        <w:jc w:val="both"/>
      </w:pPr>
      <w:r w:rsidRPr="004729F1">
        <w:rPr>
          <w:szCs w:val="28"/>
        </w:rPr>
        <w:t>Наряду с ошибками спецификации могут иметь место ошибки выборки, которые имеют место в силу неоднородности данных</w:t>
      </w:r>
      <w:r>
        <w:t xml:space="preserve"> в исходной статистической совокупности, что, как правило, бывает при изучении экономических процессов. Если совокупность неоднородна, то уравнение регрессии не имеет практического смысла. Для получения хорошего результата обычно исключают из совокупности единицы с аномальными значениями исследуемых признаков. И в этом случае результаты регрессии представляют собой выборочные характеристики.</w:t>
      </w:r>
    </w:p>
    <w:p w:rsidR="007A1946" w:rsidRDefault="007A1946" w:rsidP="007A1946">
      <w:pPr>
        <w:widowControl w:val="0"/>
        <w:autoSpaceDE w:val="0"/>
        <w:autoSpaceDN w:val="0"/>
        <w:adjustRightInd w:val="0"/>
        <w:ind w:firstLine="567"/>
        <w:jc w:val="both"/>
      </w:pPr>
      <w:r>
        <w:t>Использование временной информации также представляет собой выборку из всего множества хронологических дат. Изменив временной интервал, можно получить другие результаты регрессии.</w:t>
      </w:r>
    </w:p>
    <w:p w:rsidR="007A1946" w:rsidRDefault="007A1946" w:rsidP="007A1946">
      <w:pPr>
        <w:widowControl w:val="0"/>
        <w:autoSpaceDE w:val="0"/>
        <w:autoSpaceDN w:val="0"/>
        <w:adjustRightInd w:val="0"/>
        <w:ind w:firstLine="567"/>
        <w:jc w:val="both"/>
      </w:pPr>
      <w:r>
        <w:t>Наибольшую опасность в практическом использовании методов регрессии представляют ошибки измерения. Если ошибки спецификации можно уменьшить, изменяя форму модели (вид математической формулы), а ошибки выборки – увеличивая объем исходных данных, то ошибки измерения практически сводят на нет все усилия по количественной оценке связи между признаками.</w:t>
      </w:r>
    </w:p>
    <w:p w:rsidR="007A1946" w:rsidRDefault="007A1946" w:rsidP="007A1946">
      <w:pPr>
        <w:widowControl w:val="0"/>
        <w:autoSpaceDE w:val="0"/>
        <w:autoSpaceDN w:val="0"/>
        <w:adjustRightInd w:val="0"/>
        <w:ind w:firstLine="567"/>
        <w:jc w:val="both"/>
      </w:pPr>
      <w:r>
        <w:t>Особенно велика роль ошибок измерения при исследовании на макроуровне. Так, в исследованиях спроса и потребления в качестве объясняющей переменной широко используется «доход на душу населения». Вместе с тем, статистическое измерение величины дохода сопряжено с рядом трудностей и не лишено возможных ошибок, например, в результате наличия скрытых доходов.</w:t>
      </w:r>
    </w:p>
    <w:p w:rsidR="007A1946" w:rsidRDefault="007A1946" w:rsidP="007A1946">
      <w:pPr>
        <w:widowControl w:val="0"/>
        <w:autoSpaceDE w:val="0"/>
        <w:autoSpaceDN w:val="0"/>
        <w:adjustRightInd w:val="0"/>
        <w:ind w:firstLine="567"/>
        <w:jc w:val="both"/>
      </w:pPr>
      <w:r>
        <w:t>Предполагая, что ошибки измерения сведены к минимуму, основное внимание в эконометрических исследованиях уделяется ошибкам спецификации модели.</w:t>
      </w:r>
    </w:p>
    <w:p w:rsidR="007A1946" w:rsidRDefault="007A1946" w:rsidP="007A1946">
      <w:pPr>
        <w:widowControl w:val="0"/>
        <w:autoSpaceDE w:val="0"/>
        <w:autoSpaceDN w:val="0"/>
        <w:adjustRightInd w:val="0"/>
        <w:ind w:firstLine="567"/>
        <w:jc w:val="both"/>
      </w:pPr>
      <w:r>
        <w:t xml:space="preserve">В парной регрессии выбор вида математической функции </w:t>
      </w:r>
      <w:r w:rsidR="00005529">
        <w:rPr>
          <w:position w:val="-16"/>
        </w:rPr>
        <w:object w:dxaOrig="1380" w:dyaOrig="540">
          <v:shape id="_x0000_i1189" type="#_x0000_t75" style="width:53.25pt;height:18.75pt" o:ole="">
            <v:imagedata r:id="rId414" o:title=""/>
          </v:shape>
          <o:OLEObject Type="Embed" ProgID="Equation.DSMT4" ShapeID="_x0000_i1189" DrawAspect="Content" ObjectID="_1602780338" r:id="rId415"/>
        </w:object>
      </w:r>
      <w:r>
        <w:t xml:space="preserve"> может быть осуществлен тремя методами:</w:t>
      </w:r>
    </w:p>
    <w:p w:rsidR="007A1946" w:rsidRDefault="007A1946" w:rsidP="00813536">
      <w:pPr>
        <w:widowControl w:val="0"/>
        <w:numPr>
          <w:ilvl w:val="0"/>
          <w:numId w:val="21"/>
        </w:numPr>
        <w:tabs>
          <w:tab w:val="left" w:pos="993"/>
        </w:tabs>
        <w:autoSpaceDE w:val="0"/>
        <w:autoSpaceDN w:val="0"/>
        <w:adjustRightInd w:val="0"/>
        <w:ind w:firstLine="567"/>
        <w:jc w:val="both"/>
      </w:pPr>
      <w:r>
        <w:t>графическим;</w:t>
      </w:r>
    </w:p>
    <w:p w:rsidR="007A1946" w:rsidRDefault="007A1946" w:rsidP="00813536">
      <w:pPr>
        <w:widowControl w:val="0"/>
        <w:numPr>
          <w:ilvl w:val="0"/>
          <w:numId w:val="21"/>
        </w:numPr>
        <w:tabs>
          <w:tab w:val="left" w:pos="993"/>
        </w:tabs>
        <w:autoSpaceDE w:val="0"/>
        <w:autoSpaceDN w:val="0"/>
        <w:adjustRightInd w:val="0"/>
        <w:ind w:firstLine="567"/>
        <w:jc w:val="both"/>
      </w:pPr>
      <w:r>
        <w:t>аналитическим, т.е. исходя из теории изучаемой взаимосвязи;</w:t>
      </w:r>
    </w:p>
    <w:p w:rsidR="007A1946" w:rsidRDefault="007A1946" w:rsidP="00813536">
      <w:pPr>
        <w:widowControl w:val="0"/>
        <w:numPr>
          <w:ilvl w:val="0"/>
          <w:numId w:val="21"/>
        </w:numPr>
        <w:tabs>
          <w:tab w:val="left" w:pos="993"/>
        </w:tabs>
        <w:autoSpaceDE w:val="0"/>
        <w:autoSpaceDN w:val="0"/>
        <w:adjustRightInd w:val="0"/>
        <w:ind w:firstLine="567"/>
        <w:jc w:val="both"/>
      </w:pPr>
      <w:r>
        <w:t>экспериментальным.</w:t>
      </w:r>
    </w:p>
    <w:p w:rsidR="007A1946" w:rsidRDefault="007A1946" w:rsidP="007A1946">
      <w:pPr>
        <w:widowControl w:val="0"/>
        <w:ind w:firstLine="567"/>
        <w:jc w:val="both"/>
      </w:pPr>
      <w:r>
        <w:t xml:space="preserve">При изучении зависимости между двумя признаками графический метод подбора вида уравнения регрессии достаточно нагляден. Он основан на поле корреляции. Основные типы кривых, используемые при количественной оценке </w:t>
      </w:r>
      <w:r w:rsidR="0073202A">
        <w:t>связей, представлены на рисунке 1</w:t>
      </w:r>
      <w:r>
        <w:t>:</w:t>
      </w:r>
    </w:p>
    <w:p w:rsidR="007A1946" w:rsidRDefault="007A1946" w:rsidP="00DA03E9">
      <w:pPr>
        <w:widowControl w:val="0"/>
        <w:jc w:val="center"/>
      </w:pPr>
      <w:r>
        <w:rPr>
          <w:noProof/>
          <w:lang w:eastAsia="ru-RU"/>
        </w:rPr>
        <w:lastRenderedPageBreak/>
        <w:drawing>
          <wp:inline distT="0" distB="0" distL="0" distR="0" wp14:anchorId="67364642" wp14:editId="28324824">
            <wp:extent cx="4924425" cy="1828800"/>
            <wp:effectExtent l="0" t="0" r="0" b="0"/>
            <wp:docPr id="10" name="Рисунок 10" descr="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15"/>
                    <pic:cNvPicPr>
                      <a:picLocks noChangeAspect="1" noChangeArrowheads="1"/>
                    </pic:cNvPicPr>
                  </pic:nvPicPr>
                  <pic:blipFill>
                    <a:blip r:embed="rId416" cstate="print">
                      <a:extLst>
                        <a:ext uri="{28A0092B-C50C-407E-A947-70E740481C1C}">
                          <a14:useLocalDpi xmlns:a14="http://schemas.microsoft.com/office/drawing/2010/main" val="0"/>
                        </a:ext>
                      </a:extLst>
                    </a:blip>
                    <a:srcRect/>
                    <a:stretch>
                      <a:fillRect/>
                    </a:stretch>
                  </pic:blipFill>
                  <pic:spPr bwMode="auto">
                    <a:xfrm>
                      <a:off x="0" y="0"/>
                      <a:ext cx="4924425" cy="1828800"/>
                    </a:xfrm>
                    <a:prstGeom prst="rect">
                      <a:avLst/>
                    </a:prstGeom>
                    <a:noFill/>
                    <a:ln>
                      <a:noFill/>
                    </a:ln>
                  </pic:spPr>
                </pic:pic>
              </a:graphicData>
            </a:graphic>
          </wp:inline>
        </w:drawing>
      </w:r>
    </w:p>
    <w:p w:rsidR="007A1946" w:rsidRDefault="007A1946" w:rsidP="007A1946">
      <w:pPr>
        <w:widowControl w:val="0"/>
        <w:jc w:val="both"/>
      </w:pPr>
      <w:r>
        <w:tab/>
      </w:r>
      <w:r>
        <w:tab/>
      </w:r>
      <w:r>
        <w:rPr>
          <w:position w:val="-14"/>
        </w:rPr>
        <w:object w:dxaOrig="1660" w:dyaOrig="520">
          <v:shape id="_x0000_i1190" type="#_x0000_t75" style="width:83.25pt;height:26.25pt" o:ole="">
            <v:imagedata r:id="rId417" o:title=""/>
          </v:shape>
          <o:OLEObject Type="Embed" ProgID="Equation.DSMT4" ShapeID="_x0000_i1190" DrawAspect="Content" ObjectID="_1602780339" r:id="rId418"/>
        </w:object>
      </w:r>
      <w:r>
        <w:tab/>
      </w:r>
      <w:r>
        <w:tab/>
      </w:r>
      <w:r>
        <w:tab/>
      </w:r>
      <w:r>
        <w:tab/>
      </w:r>
      <w:r>
        <w:tab/>
      </w:r>
      <w:r>
        <w:rPr>
          <w:position w:val="-14"/>
        </w:rPr>
        <w:object w:dxaOrig="2540" w:dyaOrig="520">
          <v:shape id="_x0000_i1191" type="#_x0000_t75" style="width:126.75pt;height:26.25pt" o:ole="">
            <v:imagedata r:id="rId419" o:title=""/>
          </v:shape>
          <o:OLEObject Type="Embed" ProgID="Equation.DSMT4" ShapeID="_x0000_i1191" DrawAspect="Content" ObjectID="_1602780340" r:id="rId420"/>
        </w:object>
      </w:r>
    </w:p>
    <w:p w:rsidR="007A1946" w:rsidRDefault="007A1946" w:rsidP="00DA03E9">
      <w:pPr>
        <w:widowControl w:val="0"/>
        <w:jc w:val="center"/>
      </w:pPr>
      <w:r>
        <w:rPr>
          <w:noProof/>
          <w:lang w:eastAsia="ru-RU"/>
        </w:rPr>
        <w:drawing>
          <wp:inline distT="0" distB="0" distL="0" distR="0" wp14:anchorId="2C0651B7" wp14:editId="09799BA5">
            <wp:extent cx="4991100" cy="1704975"/>
            <wp:effectExtent l="0" t="0" r="0" b="0"/>
            <wp:docPr id="9" name="Рисунок 9" descr="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16"/>
                    <pic:cNvPicPr>
                      <a:picLocks noChangeAspect="1" noChangeArrowheads="1"/>
                    </pic:cNvPicPr>
                  </pic:nvPicPr>
                  <pic:blipFill>
                    <a:blip r:embed="rId421" cstate="print">
                      <a:extLst>
                        <a:ext uri="{28A0092B-C50C-407E-A947-70E740481C1C}">
                          <a14:useLocalDpi xmlns:a14="http://schemas.microsoft.com/office/drawing/2010/main" val="0"/>
                        </a:ext>
                      </a:extLst>
                    </a:blip>
                    <a:srcRect/>
                    <a:stretch>
                      <a:fillRect/>
                    </a:stretch>
                  </pic:blipFill>
                  <pic:spPr bwMode="auto">
                    <a:xfrm>
                      <a:off x="0" y="0"/>
                      <a:ext cx="4991100" cy="1704975"/>
                    </a:xfrm>
                    <a:prstGeom prst="rect">
                      <a:avLst/>
                    </a:prstGeom>
                    <a:noFill/>
                    <a:ln>
                      <a:noFill/>
                    </a:ln>
                  </pic:spPr>
                </pic:pic>
              </a:graphicData>
            </a:graphic>
          </wp:inline>
        </w:drawing>
      </w:r>
    </w:p>
    <w:p w:rsidR="007A1946" w:rsidRDefault="007A1946" w:rsidP="007A1946">
      <w:pPr>
        <w:widowControl w:val="0"/>
        <w:jc w:val="both"/>
      </w:pPr>
      <w:r>
        <w:tab/>
      </w:r>
      <w:r>
        <w:tab/>
      </w:r>
      <w:r>
        <w:rPr>
          <w:position w:val="-14"/>
        </w:rPr>
        <w:object w:dxaOrig="1620" w:dyaOrig="520">
          <v:shape id="_x0000_i1192" type="#_x0000_t75" style="width:81pt;height:26.25pt" o:ole="">
            <v:imagedata r:id="rId422" o:title=""/>
          </v:shape>
          <o:OLEObject Type="Embed" ProgID="Equation.DSMT4" ShapeID="_x0000_i1192" DrawAspect="Content" ObjectID="_1602780341" r:id="rId423"/>
        </w:object>
      </w:r>
      <w:r>
        <w:tab/>
      </w:r>
      <w:r>
        <w:tab/>
      </w:r>
      <w:r>
        <w:tab/>
      </w:r>
      <w:r>
        <w:tab/>
      </w:r>
      <w:r>
        <w:rPr>
          <w:position w:val="-14"/>
        </w:rPr>
        <w:object w:dxaOrig="3480" w:dyaOrig="520">
          <v:shape id="_x0000_i1193" type="#_x0000_t75" style="width:174pt;height:26.25pt" o:ole="">
            <v:imagedata r:id="rId424" o:title=""/>
          </v:shape>
          <o:OLEObject Type="Embed" ProgID="Equation.DSMT4" ShapeID="_x0000_i1193" DrawAspect="Content" ObjectID="_1602780342" r:id="rId425"/>
        </w:object>
      </w:r>
    </w:p>
    <w:p w:rsidR="007A1946" w:rsidRDefault="007A1946" w:rsidP="00DA03E9">
      <w:pPr>
        <w:widowControl w:val="0"/>
        <w:jc w:val="center"/>
      </w:pPr>
      <w:r>
        <w:rPr>
          <w:noProof/>
          <w:lang w:eastAsia="ru-RU"/>
        </w:rPr>
        <w:drawing>
          <wp:inline distT="0" distB="0" distL="0" distR="0" wp14:anchorId="1954CB55" wp14:editId="65092CCE">
            <wp:extent cx="4914900" cy="1885950"/>
            <wp:effectExtent l="0" t="0" r="0" b="0"/>
            <wp:docPr id="8" name="Рисунок 8"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17"/>
                    <pic:cNvPicPr>
                      <a:picLocks noChangeAspect="1" noChangeArrowheads="1"/>
                    </pic:cNvPicPr>
                  </pic:nvPicPr>
                  <pic:blipFill>
                    <a:blip r:embed="rId426" cstate="print">
                      <a:extLst>
                        <a:ext uri="{28A0092B-C50C-407E-A947-70E740481C1C}">
                          <a14:useLocalDpi xmlns:a14="http://schemas.microsoft.com/office/drawing/2010/main" val="0"/>
                        </a:ext>
                      </a:extLst>
                    </a:blip>
                    <a:srcRect/>
                    <a:stretch>
                      <a:fillRect/>
                    </a:stretch>
                  </pic:blipFill>
                  <pic:spPr bwMode="auto">
                    <a:xfrm>
                      <a:off x="0" y="0"/>
                      <a:ext cx="4914900" cy="1885950"/>
                    </a:xfrm>
                    <a:prstGeom prst="rect">
                      <a:avLst/>
                    </a:prstGeom>
                    <a:noFill/>
                    <a:ln>
                      <a:noFill/>
                    </a:ln>
                  </pic:spPr>
                </pic:pic>
              </a:graphicData>
            </a:graphic>
          </wp:inline>
        </w:drawing>
      </w:r>
    </w:p>
    <w:p w:rsidR="007A1946" w:rsidRDefault="007A1946" w:rsidP="007A1946">
      <w:pPr>
        <w:widowControl w:val="0"/>
        <w:jc w:val="both"/>
      </w:pPr>
      <w:r>
        <w:tab/>
      </w:r>
      <w:r>
        <w:tab/>
      </w:r>
      <w:r>
        <w:rPr>
          <w:position w:val="-14"/>
        </w:rPr>
        <w:object w:dxaOrig="1320" w:dyaOrig="520">
          <v:shape id="_x0000_i1194" type="#_x0000_t75" style="width:66pt;height:26.25pt" o:ole="">
            <v:imagedata r:id="rId427" o:title=""/>
          </v:shape>
          <o:OLEObject Type="Embed" ProgID="Equation.DSMT4" ShapeID="_x0000_i1194" DrawAspect="Content" ObjectID="_1602780343" r:id="rId428"/>
        </w:object>
      </w:r>
      <w:r>
        <w:tab/>
      </w:r>
      <w:r>
        <w:tab/>
      </w:r>
      <w:r>
        <w:tab/>
      </w:r>
      <w:r>
        <w:tab/>
      </w:r>
      <w:r>
        <w:tab/>
      </w:r>
      <w:r>
        <w:tab/>
      </w:r>
      <w:r>
        <w:rPr>
          <w:position w:val="-14"/>
        </w:rPr>
        <w:object w:dxaOrig="1320" w:dyaOrig="520">
          <v:shape id="_x0000_i1195" type="#_x0000_t75" style="width:66pt;height:26.25pt" o:ole="">
            <v:imagedata r:id="rId429" o:title=""/>
          </v:shape>
          <o:OLEObject Type="Embed" ProgID="Equation.DSMT4" ShapeID="_x0000_i1195" DrawAspect="Content" ObjectID="_1602780344" r:id="rId430"/>
        </w:object>
      </w:r>
    </w:p>
    <w:p w:rsidR="007A1946" w:rsidRDefault="007A1946" w:rsidP="007A1946">
      <w:pPr>
        <w:widowControl w:val="0"/>
        <w:jc w:val="both"/>
      </w:pPr>
    </w:p>
    <w:p w:rsidR="007A1946" w:rsidRPr="00D21157" w:rsidRDefault="007A1946" w:rsidP="0073202A">
      <w:pPr>
        <w:widowControl w:val="0"/>
        <w:jc w:val="center"/>
        <w:rPr>
          <w:szCs w:val="28"/>
        </w:rPr>
      </w:pPr>
      <w:r w:rsidRPr="00D21157">
        <w:rPr>
          <w:szCs w:val="28"/>
        </w:rPr>
        <w:t xml:space="preserve">Рисунок </w:t>
      </w:r>
      <w:r w:rsidR="0073202A">
        <w:rPr>
          <w:szCs w:val="28"/>
        </w:rPr>
        <w:t>1</w:t>
      </w:r>
      <w:r w:rsidRPr="00D21157">
        <w:rPr>
          <w:szCs w:val="28"/>
        </w:rPr>
        <w:t xml:space="preserve"> </w:t>
      </w:r>
      <w:r w:rsidR="0073202A">
        <w:rPr>
          <w:szCs w:val="28"/>
        </w:rPr>
        <w:t>–</w:t>
      </w:r>
      <w:r w:rsidRPr="00D21157">
        <w:rPr>
          <w:szCs w:val="28"/>
        </w:rPr>
        <w:t xml:space="preserve"> Основные типы кривых, используемые при</w:t>
      </w:r>
    </w:p>
    <w:p w:rsidR="007A1946" w:rsidRDefault="007A1946" w:rsidP="007A1946">
      <w:pPr>
        <w:widowControl w:val="0"/>
        <w:jc w:val="center"/>
        <w:rPr>
          <w:szCs w:val="28"/>
        </w:rPr>
      </w:pPr>
      <w:r w:rsidRPr="00D21157">
        <w:rPr>
          <w:szCs w:val="28"/>
        </w:rPr>
        <w:t>количественной оценке</w:t>
      </w:r>
      <w:r>
        <w:rPr>
          <w:szCs w:val="28"/>
        </w:rPr>
        <w:t xml:space="preserve"> связей между двумя переменными</w:t>
      </w:r>
    </w:p>
    <w:p w:rsidR="007A1946" w:rsidRPr="00D21157" w:rsidRDefault="007A1946" w:rsidP="007A1946">
      <w:pPr>
        <w:widowControl w:val="0"/>
        <w:jc w:val="center"/>
        <w:rPr>
          <w:szCs w:val="28"/>
        </w:rPr>
      </w:pPr>
    </w:p>
    <w:p w:rsidR="007A1946" w:rsidRPr="00D21157" w:rsidRDefault="007A1946" w:rsidP="00005529">
      <w:pPr>
        <w:pStyle w:val="21"/>
        <w:widowControl w:val="0"/>
        <w:jc w:val="both"/>
        <w:rPr>
          <w:rFonts w:ascii="Times New Roman" w:hAnsi="Times New Roman"/>
          <w:sz w:val="28"/>
          <w:szCs w:val="28"/>
        </w:rPr>
      </w:pPr>
      <w:r w:rsidRPr="00D21157">
        <w:rPr>
          <w:rFonts w:ascii="Times New Roman" w:hAnsi="Times New Roman"/>
          <w:sz w:val="28"/>
          <w:szCs w:val="28"/>
        </w:rPr>
        <w:t>Значительный интерес представляет аналитический метод выбора типа уравнения регрессии. Он основан на изучении материальной природы связи исследуемых признаков.</w:t>
      </w:r>
    </w:p>
    <w:p w:rsidR="007A1946" w:rsidRDefault="007A1946" w:rsidP="00005529">
      <w:pPr>
        <w:widowControl w:val="0"/>
        <w:ind w:firstLine="567"/>
        <w:jc w:val="both"/>
      </w:pPr>
      <w:r>
        <w:t xml:space="preserve">При обработке информации на компьютере выбор вида уравнения регрессии обычно осуществляется экспериментальным методом, т. е. путем сравнения величины остаточной дисперсии </w:t>
      </w:r>
      <w:r>
        <w:rPr>
          <w:position w:val="-14"/>
        </w:rPr>
        <w:object w:dxaOrig="540" w:dyaOrig="480">
          <v:shape id="_x0000_i1196" type="#_x0000_t75" style="width:27pt;height:24pt" o:ole="">
            <v:imagedata r:id="rId431" o:title=""/>
          </v:shape>
          <o:OLEObject Type="Embed" ProgID="Equation.DSMT4" ShapeID="_x0000_i1196" DrawAspect="Content" ObjectID="_1602780345" r:id="rId432"/>
        </w:object>
      </w:r>
      <w:r>
        <w:t>, рассчитанной при разных моделях.</w:t>
      </w:r>
    </w:p>
    <w:p w:rsidR="007A1946" w:rsidRDefault="007A1946" w:rsidP="00005529">
      <w:pPr>
        <w:widowControl w:val="0"/>
        <w:autoSpaceDE w:val="0"/>
        <w:autoSpaceDN w:val="0"/>
        <w:adjustRightInd w:val="0"/>
        <w:ind w:firstLine="567"/>
        <w:jc w:val="both"/>
      </w:pPr>
      <w:proofErr w:type="gramStart"/>
      <w:r>
        <w:t xml:space="preserve">Если уравнение регрессии проходит через все точки корреляционного поля, что возможно только при функциональной связи, когда все точки лежат на линии регрессии </w:t>
      </w:r>
      <w:r w:rsidR="00005529">
        <w:rPr>
          <w:position w:val="-16"/>
        </w:rPr>
        <w:object w:dxaOrig="1380" w:dyaOrig="540">
          <v:shape id="_x0000_i1197" type="#_x0000_t75" style="width:55.5pt;height:21.75pt" o:ole="">
            <v:imagedata r:id="rId414" o:title=""/>
          </v:shape>
          <o:OLEObject Type="Embed" ProgID="Equation.DSMT4" ShapeID="_x0000_i1197" DrawAspect="Content" ObjectID="_1602780346" r:id="rId433"/>
        </w:object>
      </w:r>
      <w:r>
        <w:t xml:space="preserve">, то фактические значения результативного признака совпадают </w:t>
      </w:r>
      <w:r>
        <w:lastRenderedPageBreak/>
        <w:t xml:space="preserve">с теоретическими </w:t>
      </w:r>
      <w:r>
        <w:rPr>
          <w:position w:val="-14"/>
        </w:rPr>
        <w:object w:dxaOrig="859" w:dyaOrig="520">
          <v:shape id="_x0000_i1198" type="#_x0000_t75" style="width:42.75pt;height:26.25pt" o:ole="">
            <v:imagedata r:id="rId434" o:title=""/>
          </v:shape>
          <o:OLEObject Type="Embed" ProgID="Equation.DSMT4" ShapeID="_x0000_i1198" DrawAspect="Content" ObjectID="_1602780347" r:id="rId435"/>
        </w:object>
      </w:r>
      <w:r>
        <w:t xml:space="preserve">, т.е. они полностью обусловлены влиянием фактора </w:t>
      </w:r>
      <w:r>
        <w:rPr>
          <w:position w:val="-6"/>
        </w:rPr>
        <w:object w:dxaOrig="240" w:dyaOrig="260">
          <v:shape id="_x0000_i1199" type="#_x0000_t75" style="width:12pt;height:12.75pt" o:ole="">
            <v:imagedata r:id="rId392" o:title=""/>
          </v:shape>
          <o:OLEObject Type="Embed" ProgID="Equation.DSMT4" ShapeID="_x0000_i1199" DrawAspect="Content" ObjectID="_1602780348" r:id="rId436"/>
        </w:object>
      </w:r>
      <w:r>
        <w:t xml:space="preserve">. В этом случае остаточная дисперсия </w:t>
      </w:r>
      <w:r w:rsidR="00005529">
        <w:rPr>
          <w:position w:val="-14"/>
        </w:rPr>
        <w:object w:dxaOrig="1040" w:dyaOrig="480">
          <v:shape id="_x0000_i1200" type="#_x0000_t75" style="width:42.75pt;height:24pt" o:ole="">
            <v:imagedata r:id="rId437" o:title=""/>
          </v:shape>
          <o:OLEObject Type="Embed" ProgID="Equation.DSMT4" ShapeID="_x0000_i1200" DrawAspect="Content" ObjectID="_1602780349" r:id="rId438"/>
        </w:object>
      </w:r>
      <w:r>
        <w:t>.</w:t>
      </w:r>
      <w:proofErr w:type="gramEnd"/>
    </w:p>
    <w:p w:rsidR="007A1946" w:rsidRDefault="007A1946" w:rsidP="00005529">
      <w:pPr>
        <w:widowControl w:val="0"/>
        <w:autoSpaceDE w:val="0"/>
        <w:autoSpaceDN w:val="0"/>
        <w:adjustRightInd w:val="0"/>
        <w:ind w:firstLine="567"/>
        <w:jc w:val="both"/>
      </w:pPr>
      <w:r>
        <w:t xml:space="preserve">В практических исследованиях, как правило, имеет место некоторое рассеяние точек относительно линии регрессии. Оно обусловлено влиянием прочих, не учитываемых в уравнении регрессии, факторов. Иными словами, имеют место отклонения фактических данных от теоретических </w:t>
      </w:r>
      <w:r w:rsidR="00005529">
        <w:rPr>
          <w:position w:val="-24"/>
        </w:rPr>
        <w:object w:dxaOrig="1120" w:dyaOrig="639">
          <v:shape id="_x0000_i1201" type="#_x0000_t75" style="width:39pt;height:26.25pt" o:ole="">
            <v:imagedata r:id="rId439" o:title=""/>
          </v:shape>
          <o:OLEObject Type="Embed" ProgID="Equation.DSMT4" ShapeID="_x0000_i1201" DrawAspect="Content" ObjectID="_1602780350" r:id="rId440"/>
        </w:object>
      </w:r>
      <w:r>
        <w:t>. Величина этих отклонений и лежит в основе расчета остаточной дисперсии:</w:t>
      </w:r>
    </w:p>
    <w:p w:rsidR="007A1946" w:rsidRDefault="00005529" w:rsidP="00005529">
      <w:pPr>
        <w:widowControl w:val="0"/>
        <w:autoSpaceDE w:val="0"/>
        <w:autoSpaceDN w:val="0"/>
        <w:adjustRightInd w:val="0"/>
        <w:jc w:val="center"/>
        <w:rPr>
          <w:szCs w:val="16"/>
        </w:rPr>
      </w:pPr>
      <w:r>
        <w:rPr>
          <w:position w:val="-30"/>
        </w:rPr>
        <w:object w:dxaOrig="2680" w:dyaOrig="800">
          <v:shape id="_x0000_i1202" type="#_x0000_t75" style="width:107.25pt;height:30pt" o:ole="">
            <v:imagedata r:id="rId441" o:title=""/>
          </v:shape>
          <o:OLEObject Type="Embed" ProgID="Equation.DSMT4" ShapeID="_x0000_i1202" DrawAspect="Content" ObjectID="_1602780351" r:id="rId442"/>
        </w:object>
      </w:r>
      <w:r w:rsidR="007A1946">
        <w:t>.</w:t>
      </w:r>
    </w:p>
    <w:p w:rsidR="007A1946" w:rsidRDefault="007A1946" w:rsidP="007A1946">
      <w:pPr>
        <w:widowControl w:val="0"/>
        <w:autoSpaceDE w:val="0"/>
        <w:autoSpaceDN w:val="0"/>
        <w:adjustRightInd w:val="0"/>
        <w:ind w:firstLine="709"/>
        <w:jc w:val="both"/>
      </w:pPr>
      <w:r>
        <w:t>Чем меньше величина остаточной дисперсии, тем меньше влияние не учитываемых в уравнении регрессии факторов и тем лучше уравнение регрессии подходит к исходным данным.</w:t>
      </w:r>
    </w:p>
    <w:p w:rsidR="007A1946" w:rsidRDefault="007A1946" w:rsidP="007A1946">
      <w:pPr>
        <w:widowControl w:val="0"/>
        <w:autoSpaceDE w:val="0"/>
        <w:autoSpaceDN w:val="0"/>
        <w:adjustRightInd w:val="0"/>
        <w:ind w:firstLine="709"/>
        <w:jc w:val="both"/>
      </w:pPr>
      <w:r>
        <w:t xml:space="preserve">Считается, что число наблюдений должно в 7-8 раз превышать число рассчитываемых параметров при переменной </w:t>
      </w:r>
      <w:r>
        <w:rPr>
          <w:position w:val="-6"/>
        </w:rPr>
        <w:object w:dxaOrig="240" w:dyaOrig="260">
          <v:shape id="_x0000_i1203" type="#_x0000_t75" style="width:12pt;height:12.75pt" o:ole="">
            <v:imagedata r:id="rId392" o:title=""/>
          </v:shape>
          <o:OLEObject Type="Embed" ProgID="Equation.DSMT4" ShapeID="_x0000_i1203" DrawAspect="Content" ObjectID="_1602780352" r:id="rId443"/>
        </w:object>
      </w:r>
      <w:r>
        <w:t xml:space="preserve">. Это означает, что искать линейную регрессию, имея менее 7 наблюдений, вообще не имеет смысла. Если вид функции усложняется, то требуется увеличение объема наблюдений, ибо каждый параметр </w:t>
      </w:r>
      <w:proofErr w:type="gramStart"/>
      <w:r>
        <w:t>при</w:t>
      </w:r>
      <w:proofErr w:type="gramEnd"/>
      <w:r>
        <w:t xml:space="preserve"> </w:t>
      </w:r>
      <w:r>
        <w:rPr>
          <w:position w:val="-6"/>
        </w:rPr>
        <w:object w:dxaOrig="240" w:dyaOrig="260">
          <v:shape id="_x0000_i1204" type="#_x0000_t75" style="width:12pt;height:12.75pt" o:ole="">
            <v:imagedata r:id="rId392" o:title=""/>
          </v:shape>
          <o:OLEObject Type="Embed" ProgID="Equation.DSMT4" ShapeID="_x0000_i1204" DrawAspect="Content" ObjectID="_1602780353" r:id="rId444"/>
        </w:object>
      </w:r>
      <w:r>
        <w:t xml:space="preserve"> должен рассчитываться хотя бы по 7 наблюдениям. Значит, если мы выбираем параболу второй степени </w:t>
      </w:r>
      <w:r w:rsidR="00005529">
        <w:rPr>
          <w:position w:val="-14"/>
        </w:rPr>
        <w:object w:dxaOrig="2540" w:dyaOrig="520">
          <v:shape id="_x0000_i1205" type="#_x0000_t75" style="width:88.5pt;height:24.75pt" o:ole="">
            <v:imagedata r:id="rId419" o:title=""/>
          </v:shape>
          <o:OLEObject Type="Embed" ProgID="Equation.DSMT4" ShapeID="_x0000_i1205" DrawAspect="Content" ObjectID="_1602780354" r:id="rId445"/>
        </w:object>
      </w:r>
      <w:r>
        <w:t>, то требуется объем информации уже не менее 14 наблюдений.</w:t>
      </w:r>
    </w:p>
    <w:p w:rsidR="007A1946" w:rsidRDefault="007A1946" w:rsidP="007A1946">
      <w:pPr>
        <w:widowControl w:val="0"/>
        <w:autoSpaceDE w:val="0"/>
        <w:autoSpaceDN w:val="0"/>
        <w:adjustRightInd w:val="0"/>
        <w:ind w:firstLine="709"/>
        <w:jc w:val="both"/>
        <w:rPr>
          <w:szCs w:val="28"/>
        </w:rPr>
      </w:pPr>
    </w:p>
    <w:p w:rsidR="007A1946" w:rsidRDefault="004A1591" w:rsidP="00005529">
      <w:pPr>
        <w:widowControl w:val="0"/>
        <w:autoSpaceDE w:val="0"/>
        <w:autoSpaceDN w:val="0"/>
        <w:adjustRightInd w:val="0"/>
        <w:ind w:firstLine="567"/>
        <w:rPr>
          <w:b/>
        </w:rPr>
      </w:pPr>
      <w:r>
        <w:rPr>
          <w:b/>
          <w:bCs/>
          <w:color w:val="000000"/>
          <w:szCs w:val="28"/>
        </w:rPr>
        <w:t>10</w:t>
      </w:r>
      <w:r w:rsidR="00005529">
        <w:rPr>
          <w:b/>
          <w:bCs/>
          <w:color w:val="000000"/>
          <w:szCs w:val="28"/>
        </w:rPr>
        <w:t xml:space="preserve">.2 </w:t>
      </w:r>
      <w:r w:rsidR="00005529">
        <w:rPr>
          <w:b/>
        </w:rPr>
        <w:t>Линейная модель парной регрессии и корреляции</w:t>
      </w:r>
    </w:p>
    <w:p w:rsidR="007A1946" w:rsidRDefault="007A1946" w:rsidP="00005529">
      <w:pPr>
        <w:widowControl w:val="0"/>
        <w:autoSpaceDE w:val="0"/>
        <w:autoSpaceDN w:val="0"/>
        <w:adjustRightInd w:val="0"/>
        <w:ind w:firstLine="567"/>
        <w:jc w:val="both"/>
      </w:pPr>
      <w:r>
        <w:t>Рассмотрим простейшую модель парной регрессии – линейную регрессию. Линейная регрессия находит широкое применение в эконометрике ввиду четкой экономической интерпретации ее параметров.</w:t>
      </w:r>
    </w:p>
    <w:p w:rsidR="007A1946" w:rsidRDefault="007A1946" w:rsidP="00005529">
      <w:pPr>
        <w:widowControl w:val="0"/>
        <w:autoSpaceDE w:val="0"/>
        <w:autoSpaceDN w:val="0"/>
        <w:adjustRightInd w:val="0"/>
        <w:ind w:firstLine="567"/>
        <w:jc w:val="both"/>
      </w:pPr>
      <w:r>
        <w:t>Линейная регрессия сводится к нахождению уравнения вида</w:t>
      </w:r>
    </w:p>
    <w:p w:rsidR="006B60CE" w:rsidRDefault="006B60CE" w:rsidP="00005529">
      <w:pPr>
        <w:widowControl w:val="0"/>
        <w:autoSpaceDE w:val="0"/>
        <w:autoSpaceDN w:val="0"/>
        <w:adjustRightInd w:val="0"/>
        <w:ind w:firstLine="567"/>
        <w:jc w:val="both"/>
      </w:pPr>
    </w:p>
    <w:p w:rsidR="007A1946" w:rsidRDefault="00005529" w:rsidP="00005529">
      <w:pPr>
        <w:widowControl w:val="0"/>
        <w:autoSpaceDE w:val="0"/>
        <w:autoSpaceDN w:val="0"/>
        <w:adjustRightInd w:val="0"/>
        <w:ind w:left="2124"/>
        <w:jc w:val="center"/>
      </w:pPr>
      <w:r>
        <w:t xml:space="preserve"> </w:t>
      </w:r>
      <w:r w:rsidR="006B60CE">
        <w:rPr>
          <w:position w:val="-14"/>
        </w:rPr>
        <w:object w:dxaOrig="1660" w:dyaOrig="520">
          <v:shape id="_x0000_i1206" type="#_x0000_t75" style="width:69pt;height:18.75pt" o:ole="">
            <v:imagedata r:id="rId417" o:title=""/>
          </v:shape>
          <o:OLEObject Type="Embed" ProgID="Equation.DSMT4" ShapeID="_x0000_i1206" DrawAspect="Content" ObjectID="_1602780355" r:id="rId446"/>
        </w:object>
      </w:r>
      <w:r w:rsidR="007A1946">
        <w:t xml:space="preserve"> или </w:t>
      </w:r>
      <w:r w:rsidR="006B60CE">
        <w:rPr>
          <w:position w:val="-12"/>
        </w:rPr>
        <w:object w:dxaOrig="1980" w:dyaOrig="400">
          <v:shape id="_x0000_i1207" type="#_x0000_t75" style="width:79.5pt;height:17.25pt" o:ole="">
            <v:imagedata r:id="rId447" o:title=""/>
          </v:shape>
          <o:OLEObject Type="Embed" ProgID="Equation.DSMT4" ShapeID="_x0000_i1207" DrawAspect="Content" ObjectID="_1602780356" r:id="rId448"/>
        </w:object>
      </w:r>
      <w:r w:rsidR="007A1946">
        <w:t>.</w:t>
      </w:r>
      <w:r>
        <w:tab/>
      </w:r>
      <w:r>
        <w:tab/>
      </w:r>
      <w:r>
        <w:tab/>
      </w:r>
      <w:r>
        <w:tab/>
      </w:r>
      <w:r w:rsidR="006B60CE">
        <w:t xml:space="preserve">           </w:t>
      </w:r>
    </w:p>
    <w:p w:rsidR="006B60CE" w:rsidRDefault="006B60CE" w:rsidP="007A1946">
      <w:pPr>
        <w:widowControl w:val="0"/>
        <w:ind w:firstLine="720"/>
        <w:jc w:val="both"/>
      </w:pPr>
    </w:p>
    <w:p w:rsidR="007A1946" w:rsidRDefault="007A1946" w:rsidP="00E07E10">
      <w:pPr>
        <w:widowControl w:val="0"/>
        <w:ind w:firstLine="567"/>
        <w:jc w:val="both"/>
      </w:pPr>
      <w:r>
        <w:t xml:space="preserve">Уравнение вида </w:t>
      </w:r>
      <w:r w:rsidR="006B60CE">
        <w:rPr>
          <w:position w:val="-14"/>
        </w:rPr>
        <w:object w:dxaOrig="1660" w:dyaOrig="520">
          <v:shape id="_x0000_i1208" type="#_x0000_t75" style="width:83.25pt;height:20.25pt" o:ole="">
            <v:imagedata r:id="rId417" o:title=""/>
          </v:shape>
          <o:OLEObject Type="Embed" ProgID="Equation.DSMT4" ShapeID="_x0000_i1208" DrawAspect="Content" ObjectID="_1602780357" r:id="rId449"/>
        </w:object>
      </w:r>
      <w:r>
        <w:t xml:space="preserve"> позволяет по заданным значениям фактора </w:t>
      </w:r>
      <w:r>
        <w:rPr>
          <w:position w:val="-6"/>
        </w:rPr>
        <w:object w:dxaOrig="240" w:dyaOrig="260">
          <v:shape id="_x0000_i1209" type="#_x0000_t75" style="width:12pt;height:12.75pt" o:ole="">
            <v:imagedata r:id="rId392" o:title=""/>
          </v:shape>
          <o:OLEObject Type="Embed" ProgID="Equation.DSMT4" ShapeID="_x0000_i1209" DrawAspect="Content" ObjectID="_1602780358" r:id="rId450"/>
        </w:object>
      </w:r>
      <w:r>
        <w:t xml:space="preserve"> находить теоретические значения результативного признака, подставляя в него фактические значения фактора </w:t>
      </w:r>
      <w:r>
        <w:rPr>
          <w:position w:val="-6"/>
        </w:rPr>
        <w:object w:dxaOrig="240" w:dyaOrig="260">
          <v:shape id="_x0000_i1210" type="#_x0000_t75" style="width:12pt;height:12.75pt" o:ole="">
            <v:imagedata r:id="rId398" o:title=""/>
          </v:shape>
          <o:OLEObject Type="Embed" ProgID="Equation.DSMT4" ShapeID="_x0000_i1210" DrawAspect="Content" ObjectID="_1602780359" r:id="rId451"/>
        </w:object>
      </w:r>
      <w:r>
        <w:t>.</w:t>
      </w:r>
    </w:p>
    <w:p w:rsidR="007A1946" w:rsidRDefault="007A1946" w:rsidP="00E07E10">
      <w:pPr>
        <w:widowControl w:val="0"/>
        <w:ind w:firstLine="567"/>
        <w:jc w:val="both"/>
      </w:pPr>
      <w:r>
        <w:t xml:space="preserve">Построение линейной регрессии сводится к оценке ее параметров – </w:t>
      </w:r>
      <w:r>
        <w:rPr>
          <w:position w:val="-6"/>
        </w:rPr>
        <w:object w:dxaOrig="240" w:dyaOrig="260">
          <v:shape id="_x0000_i1211" type="#_x0000_t75" style="width:12pt;height:12.75pt" o:ole="">
            <v:imagedata r:id="rId452" o:title=""/>
          </v:shape>
          <o:OLEObject Type="Embed" ProgID="Equation.DSMT4" ShapeID="_x0000_i1211" DrawAspect="Content" ObjectID="_1602780360" r:id="rId453"/>
        </w:object>
      </w:r>
      <w:r>
        <w:t xml:space="preserve"> и </w:t>
      </w:r>
      <w:r>
        <w:rPr>
          <w:position w:val="-6"/>
        </w:rPr>
        <w:object w:dxaOrig="220" w:dyaOrig="340">
          <v:shape id="_x0000_i1212" type="#_x0000_t75" style="width:11.25pt;height:17.25pt" o:ole="">
            <v:imagedata r:id="rId454" o:title=""/>
          </v:shape>
          <o:OLEObject Type="Embed" ProgID="Equation.DSMT4" ShapeID="_x0000_i1212" DrawAspect="Content" ObjectID="_1602780361" r:id="rId455"/>
        </w:object>
      </w:r>
      <w:r>
        <w:t xml:space="preserve">. Классический подход к оцениванию параметров линейной регрессии основан на методе наименьших квадратов (МНК). МНК позволяет получить такие оценки параметров </w:t>
      </w:r>
      <w:r>
        <w:rPr>
          <w:position w:val="-6"/>
        </w:rPr>
        <w:object w:dxaOrig="240" w:dyaOrig="260">
          <v:shape id="_x0000_i1213" type="#_x0000_t75" style="width:12pt;height:12.75pt" o:ole="">
            <v:imagedata r:id="rId452" o:title=""/>
          </v:shape>
          <o:OLEObject Type="Embed" ProgID="Equation.DSMT4" ShapeID="_x0000_i1213" DrawAspect="Content" ObjectID="_1602780362" r:id="rId456"/>
        </w:object>
      </w:r>
      <w:r>
        <w:t xml:space="preserve"> и </w:t>
      </w:r>
      <w:r>
        <w:rPr>
          <w:position w:val="-6"/>
        </w:rPr>
        <w:object w:dxaOrig="220" w:dyaOrig="340">
          <v:shape id="_x0000_i1214" type="#_x0000_t75" style="width:11.25pt;height:17.25pt" o:ole="">
            <v:imagedata r:id="rId454" o:title=""/>
          </v:shape>
          <o:OLEObject Type="Embed" ProgID="Equation.DSMT4" ShapeID="_x0000_i1214" DrawAspect="Content" ObjectID="_1602780363" r:id="rId457"/>
        </w:object>
      </w:r>
      <w:r>
        <w:t xml:space="preserve">, при которых сумма квадратов отклонений фактических значений результативного признака </w:t>
      </w:r>
      <w:r>
        <w:rPr>
          <w:position w:val="-12"/>
        </w:rPr>
        <w:object w:dxaOrig="260" w:dyaOrig="320">
          <v:shape id="_x0000_i1215" type="#_x0000_t75" style="width:12.75pt;height:15.75pt" o:ole="">
            <v:imagedata r:id="rId390" o:title=""/>
          </v:shape>
          <o:OLEObject Type="Embed" ProgID="Equation.DSMT4" ShapeID="_x0000_i1215" DrawAspect="Content" ObjectID="_1602780364" r:id="rId458"/>
        </w:object>
      </w:r>
      <w:r>
        <w:t xml:space="preserve"> </w:t>
      </w:r>
      <w:proofErr w:type="gramStart"/>
      <w:r>
        <w:t>от</w:t>
      </w:r>
      <w:proofErr w:type="gramEnd"/>
      <w:r>
        <w:t xml:space="preserve"> теоретических </w:t>
      </w:r>
      <w:r>
        <w:rPr>
          <w:position w:val="-14"/>
        </w:rPr>
        <w:object w:dxaOrig="360" w:dyaOrig="520">
          <v:shape id="_x0000_i1216" type="#_x0000_t75" style="width:18pt;height:26.25pt" o:ole="">
            <v:imagedata r:id="rId406" o:title=""/>
          </v:shape>
          <o:OLEObject Type="Embed" ProgID="Equation.DSMT4" ShapeID="_x0000_i1216" DrawAspect="Content" ObjectID="_1602780365" r:id="rId459"/>
        </w:object>
      </w:r>
      <w:r>
        <w:t xml:space="preserve"> минимальна:</w:t>
      </w:r>
    </w:p>
    <w:p w:rsidR="007A1946" w:rsidRDefault="006B60CE" w:rsidP="006B60CE">
      <w:pPr>
        <w:widowControl w:val="0"/>
        <w:autoSpaceDE w:val="0"/>
        <w:autoSpaceDN w:val="0"/>
        <w:adjustRightInd w:val="0"/>
        <w:ind w:left="2124" w:firstLine="708"/>
        <w:jc w:val="center"/>
      </w:pPr>
      <w:r>
        <w:rPr>
          <w:position w:val="-36"/>
        </w:rPr>
        <w:object w:dxaOrig="4060" w:dyaOrig="880">
          <v:shape id="_x0000_i1217" type="#_x0000_t75" style="width:166.5pt;height:36.75pt" o:ole="">
            <v:imagedata r:id="rId460" o:title=""/>
          </v:shape>
          <o:OLEObject Type="Embed" ProgID="Equation.DSMT4" ShapeID="_x0000_i1217" DrawAspect="Content" ObjectID="_1602780366" r:id="rId461"/>
        </w:object>
      </w:r>
      <w:r w:rsidR="00B15E0B">
        <w:tab/>
      </w:r>
      <w:r w:rsidR="00B15E0B">
        <w:tab/>
      </w:r>
      <w:r w:rsidR="00B15E0B">
        <w:tab/>
      </w:r>
      <w:r w:rsidR="00B15E0B">
        <w:tab/>
      </w:r>
      <w:r w:rsidR="00B15E0B">
        <w:tab/>
      </w:r>
    </w:p>
    <w:p w:rsidR="007A1946" w:rsidRDefault="007A1946" w:rsidP="00E07E10">
      <w:pPr>
        <w:widowControl w:val="0"/>
        <w:autoSpaceDE w:val="0"/>
        <w:autoSpaceDN w:val="0"/>
        <w:adjustRightInd w:val="0"/>
        <w:ind w:firstLine="567"/>
        <w:jc w:val="both"/>
      </w:pPr>
      <w:r>
        <w:t>Т.е. из всего множества линий линия регрессии на графике выбирается так, чтобы сумма квадратов расстояний по вертикали между точками и этой ли</w:t>
      </w:r>
      <w:r w:rsidR="00005529">
        <w:t>нией была бы минимальной (рисунок 2</w:t>
      </w:r>
      <w:r>
        <w:t>):</w:t>
      </w:r>
    </w:p>
    <w:p w:rsidR="007A1946" w:rsidRDefault="007A1946" w:rsidP="007A1946">
      <w:pPr>
        <w:widowControl w:val="0"/>
        <w:ind w:firstLine="720"/>
        <w:jc w:val="center"/>
      </w:pPr>
      <w:r>
        <w:rPr>
          <w:noProof/>
          <w:lang w:eastAsia="ru-RU"/>
        </w:rPr>
        <w:lastRenderedPageBreak/>
        <w:drawing>
          <wp:inline distT="0" distB="0" distL="0" distR="0" wp14:anchorId="2C08CC21" wp14:editId="688BDA0A">
            <wp:extent cx="4733925" cy="1990725"/>
            <wp:effectExtent l="0" t="0" r="0" b="0"/>
            <wp:docPr id="4" name="Рисунок 4"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18"/>
                    <pic:cNvPicPr>
                      <a:picLocks noChangeAspect="1" noChangeArrowheads="1"/>
                    </pic:cNvPicPr>
                  </pic:nvPicPr>
                  <pic:blipFill>
                    <a:blip r:embed="rId462" cstate="print">
                      <a:extLst>
                        <a:ext uri="{28A0092B-C50C-407E-A947-70E740481C1C}">
                          <a14:useLocalDpi xmlns:a14="http://schemas.microsoft.com/office/drawing/2010/main" val="0"/>
                        </a:ext>
                      </a:extLst>
                    </a:blip>
                    <a:srcRect/>
                    <a:stretch>
                      <a:fillRect/>
                    </a:stretch>
                  </pic:blipFill>
                  <pic:spPr bwMode="auto">
                    <a:xfrm>
                      <a:off x="0" y="0"/>
                      <a:ext cx="4733925" cy="1990725"/>
                    </a:xfrm>
                    <a:prstGeom prst="rect">
                      <a:avLst/>
                    </a:prstGeom>
                    <a:noFill/>
                    <a:ln>
                      <a:noFill/>
                    </a:ln>
                  </pic:spPr>
                </pic:pic>
              </a:graphicData>
            </a:graphic>
          </wp:inline>
        </w:drawing>
      </w:r>
    </w:p>
    <w:p w:rsidR="007A1946" w:rsidRPr="00D90792" w:rsidRDefault="00005529" w:rsidP="00005529">
      <w:pPr>
        <w:widowControl w:val="0"/>
        <w:ind w:firstLine="720"/>
        <w:jc w:val="center"/>
        <w:rPr>
          <w:szCs w:val="28"/>
        </w:rPr>
      </w:pPr>
      <w:r>
        <w:rPr>
          <w:szCs w:val="28"/>
        </w:rPr>
        <w:t>Рисунок 2</w:t>
      </w:r>
      <w:r w:rsidR="007A1946" w:rsidRPr="004729F1">
        <w:rPr>
          <w:szCs w:val="28"/>
        </w:rPr>
        <w:t xml:space="preserve"> </w:t>
      </w:r>
      <w:r>
        <w:rPr>
          <w:szCs w:val="28"/>
        </w:rPr>
        <w:t>–</w:t>
      </w:r>
      <w:r w:rsidR="007A1946" w:rsidRPr="004729F1">
        <w:rPr>
          <w:szCs w:val="28"/>
        </w:rPr>
        <w:t xml:space="preserve"> Линия</w:t>
      </w:r>
      <w:r w:rsidR="007A1946" w:rsidRPr="00D90792">
        <w:rPr>
          <w:szCs w:val="28"/>
        </w:rPr>
        <w:t xml:space="preserve"> регрессии с </w:t>
      </w:r>
      <w:r w:rsidR="007A1946">
        <w:rPr>
          <w:szCs w:val="28"/>
        </w:rPr>
        <w:t>минимальной дисперсией остатков</w:t>
      </w:r>
    </w:p>
    <w:p w:rsidR="00005529" w:rsidRDefault="00005529" w:rsidP="007A1946">
      <w:pPr>
        <w:widowControl w:val="0"/>
        <w:autoSpaceDE w:val="0"/>
        <w:autoSpaceDN w:val="0"/>
        <w:adjustRightInd w:val="0"/>
        <w:ind w:firstLine="720"/>
        <w:jc w:val="both"/>
      </w:pPr>
    </w:p>
    <w:p w:rsidR="007A1946" w:rsidRDefault="007A1946" w:rsidP="00E07E10">
      <w:pPr>
        <w:widowControl w:val="0"/>
        <w:autoSpaceDE w:val="0"/>
        <w:autoSpaceDN w:val="0"/>
        <w:adjustRightInd w:val="0"/>
        <w:ind w:firstLine="567"/>
        <w:jc w:val="both"/>
      </w:pPr>
      <w:r>
        <w:t xml:space="preserve">Как известно из курса математического анализа, чтобы найти минимум функции (2), надо вычислить частные производные по каждому из параметров </w:t>
      </w:r>
      <w:r>
        <w:rPr>
          <w:position w:val="-6"/>
        </w:rPr>
        <w:object w:dxaOrig="240" w:dyaOrig="260">
          <v:shape id="_x0000_i1218" type="#_x0000_t75" style="width:12pt;height:12.75pt" o:ole="">
            <v:imagedata r:id="rId452" o:title=""/>
          </v:shape>
          <o:OLEObject Type="Embed" ProgID="Equation.DSMT4" ShapeID="_x0000_i1218" DrawAspect="Content" ObjectID="_1602780367" r:id="rId463"/>
        </w:object>
      </w:r>
      <w:r>
        <w:t xml:space="preserve"> и </w:t>
      </w:r>
      <w:r>
        <w:rPr>
          <w:position w:val="-6"/>
        </w:rPr>
        <w:object w:dxaOrig="220" w:dyaOrig="340">
          <v:shape id="_x0000_i1219" type="#_x0000_t75" style="width:11.25pt;height:17.25pt" o:ole="">
            <v:imagedata r:id="rId454" o:title=""/>
          </v:shape>
          <o:OLEObject Type="Embed" ProgID="Equation.DSMT4" ShapeID="_x0000_i1219" DrawAspect="Content" ObjectID="_1602780368" r:id="rId464"/>
        </w:object>
      </w:r>
      <w:r>
        <w:t xml:space="preserve"> </w:t>
      </w:r>
      <w:proofErr w:type="spellStart"/>
      <w:proofErr w:type="gramStart"/>
      <w:r>
        <w:t>и</w:t>
      </w:r>
      <w:proofErr w:type="spellEnd"/>
      <w:proofErr w:type="gramEnd"/>
      <w:r>
        <w:t xml:space="preserve"> приравнять их к нулю. Обозначим </w:t>
      </w:r>
      <w:r w:rsidR="006B60CE">
        <w:rPr>
          <w:position w:val="-36"/>
        </w:rPr>
        <w:object w:dxaOrig="740" w:dyaOrig="700">
          <v:shape id="_x0000_i1220" type="#_x0000_t75" style="width:36.75pt;height:27pt" o:ole="">
            <v:imagedata r:id="rId465" o:title=""/>
          </v:shape>
          <o:OLEObject Type="Embed" ProgID="Equation.DSMT4" ShapeID="_x0000_i1220" DrawAspect="Content" ObjectID="_1602780369" r:id="rId466"/>
        </w:object>
      </w:r>
      <w:r>
        <w:t xml:space="preserve"> через </w:t>
      </w:r>
      <w:r>
        <w:rPr>
          <w:position w:val="-16"/>
        </w:rPr>
        <w:object w:dxaOrig="1060" w:dyaOrig="480">
          <v:shape id="_x0000_i1221" type="#_x0000_t75" style="width:53.25pt;height:24pt" o:ole="">
            <v:imagedata r:id="rId467" o:title=""/>
          </v:shape>
          <o:OLEObject Type="Embed" ProgID="Equation.DSMT4" ShapeID="_x0000_i1221" DrawAspect="Content" ObjectID="_1602780370" r:id="rId468"/>
        </w:object>
      </w:r>
      <w:r>
        <w:t>, тогда:</w:t>
      </w:r>
    </w:p>
    <w:p w:rsidR="007A1946" w:rsidRDefault="006B60CE" w:rsidP="00005529">
      <w:pPr>
        <w:widowControl w:val="0"/>
        <w:jc w:val="center"/>
      </w:pPr>
      <w:r>
        <w:rPr>
          <w:position w:val="-16"/>
          <w:lang w:val="en-US"/>
        </w:rPr>
        <w:object w:dxaOrig="3560" w:dyaOrig="540">
          <v:shape id="_x0000_i1222" type="#_x0000_t75" style="width:132.75pt;height:21pt" o:ole="">
            <v:imagedata r:id="rId469" o:title=""/>
          </v:shape>
          <o:OLEObject Type="Embed" ProgID="Equation.DSMT4" ShapeID="_x0000_i1222" DrawAspect="Content" ObjectID="_1602780371" r:id="rId470"/>
        </w:object>
      </w:r>
      <w:r w:rsidR="007A1946">
        <w:t>.</w:t>
      </w:r>
    </w:p>
    <w:p w:rsidR="007A1946" w:rsidRDefault="006B60CE" w:rsidP="006B60CE">
      <w:pPr>
        <w:widowControl w:val="0"/>
        <w:ind w:left="2832" w:firstLine="708"/>
        <w:jc w:val="center"/>
      </w:pPr>
      <w:r>
        <w:rPr>
          <w:position w:val="-78"/>
        </w:rPr>
        <w:object w:dxaOrig="4060" w:dyaOrig="1719">
          <v:shape id="_x0000_i1223" type="#_x0000_t75" style="width:164.25pt;height:62.25pt" o:ole="">
            <v:imagedata r:id="rId471" o:title=""/>
          </v:shape>
          <o:OLEObject Type="Embed" ProgID="Equation.DSMT4" ShapeID="_x0000_i1223" DrawAspect="Content" ObjectID="_1602780372" r:id="rId472"/>
        </w:object>
      </w:r>
      <w:r w:rsidR="007A1946">
        <w:tab/>
      </w:r>
      <w:r w:rsidR="00005529">
        <w:t xml:space="preserve">      </w:t>
      </w:r>
      <w:r w:rsidR="00B15E0B">
        <w:t xml:space="preserve">                             </w:t>
      </w:r>
      <w:r w:rsidR="007A1946">
        <w:tab/>
      </w:r>
      <w:r w:rsidR="007A1946">
        <w:tab/>
      </w:r>
      <w:r w:rsidR="007A1946">
        <w:tab/>
        <w:t xml:space="preserve">        </w:t>
      </w:r>
      <w:r w:rsidR="00005529">
        <w:t xml:space="preserve"> </w:t>
      </w:r>
    </w:p>
    <w:p w:rsidR="007A1946" w:rsidRDefault="007A1946" w:rsidP="00E07E10">
      <w:pPr>
        <w:widowControl w:val="0"/>
        <w:autoSpaceDE w:val="0"/>
        <w:autoSpaceDN w:val="0"/>
        <w:adjustRightInd w:val="0"/>
        <w:ind w:firstLine="567"/>
        <w:jc w:val="both"/>
      </w:pPr>
      <w:r>
        <w:t xml:space="preserve">После несложных преобразований, получим следующую систему линейных уравнений для оценки параметров </w:t>
      </w:r>
      <w:r>
        <w:rPr>
          <w:position w:val="-6"/>
        </w:rPr>
        <w:object w:dxaOrig="240" w:dyaOrig="260">
          <v:shape id="_x0000_i1224" type="#_x0000_t75" style="width:12pt;height:12.75pt" o:ole="">
            <v:imagedata r:id="rId452" o:title=""/>
          </v:shape>
          <o:OLEObject Type="Embed" ProgID="Equation.DSMT4" ShapeID="_x0000_i1224" DrawAspect="Content" ObjectID="_1602780373" r:id="rId473"/>
        </w:object>
      </w:r>
      <w:r>
        <w:t xml:space="preserve"> и </w:t>
      </w:r>
      <w:r>
        <w:rPr>
          <w:position w:val="-6"/>
        </w:rPr>
        <w:object w:dxaOrig="220" w:dyaOrig="340">
          <v:shape id="_x0000_i1225" type="#_x0000_t75" style="width:11.25pt;height:17.25pt" o:ole="">
            <v:imagedata r:id="rId454" o:title=""/>
          </v:shape>
          <o:OLEObject Type="Embed" ProgID="Equation.DSMT4" ShapeID="_x0000_i1225" DrawAspect="Content" ObjectID="_1602780374" r:id="rId474"/>
        </w:object>
      </w:r>
      <w:r>
        <w:t>:</w:t>
      </w:r>
    </w:p>
    <w:p w:rsidR="007A1946" w:rsidRDefault="006B60CE" w:rsidP="00005529">
      <w:pPr>
        <w:widowControl w:val="0"/>
        <w:autoSpaceDE w:val="0"/>
        <w:autoSpaceDN w:val="0"/>
        <w:adjustRightInd w:val="0"/>
        <w:ind w:left="2832" w:firstLine="708"/>
        <w:rPr>
          <w:noProof/>
        </w:rPr>
      </w:pPr>
      <w:r w:rsidRPr="0074072C">
        <w:rPr>
          <w:noProof/>
          <w:position w:val="-48"/>
        </w:rPr>
        <w:object w:dxaOrig="3660" w:dyaOrig="1120">
          <v:shape id="_x0000_i1226" type="#_x0000_t75" style="width:158.25pt;height:45pt" o:ole="">
            <v:imagedata r:id="rId475" o:title=""/>
          </v:shape>
          <o:OLEObject Type="Embed" ProgID="Equation.DSMT4" ShapeID="_x0000_i1226" DrawAspect="Content" ObjectID="_1602780375" r:id="rId476"/>
        </w:object>
      </w:r>
      <w:r w:rsidR="00005529">
        <w:rPr>
          <w:noProof/>
        </w:rPr>
        <w:tab/>
      </w:r>
      <w:r w:rsidR="00005529">
        <w:rPr>
          <w:noProof/>
        </w:rPr>
        <w:tab/>
      </w:r>
      <w:r w:rsidR="00005529">
        <w:rPr>
          <w:noProof/>
        </w:rPr>
        <w:tab/>
        <w:t xml:space="preserve">   </w:t>
      </w:r>
      <w:r>
        <w:rPr>
          <w:noProof/>
        </w:rPr>
        <w:t xml:space="preserve">            </w:t>
      </w:r>
      <w:r w:rsidR="00005529">
        <w:rPr>
          <w:noProof/>
        </w:rPr>
        <w:t xml:space="preserve">  </w:t>
      </w:r>
      <w:r w:rsidR="00B15E0B">
        <w:rPr>
          <w:noProof/>
        </w:rPr>
        <w:t xml:space="preserve"> </w:t>
      </w:r>
    </w:p>
    <w:p w:rsidR="007A1946" w:rsidRDefault="007A1946" w:rsidP="00E07E10">
      <w:pPr>
        <w:widowControl w:val="0"/>
        <w:autoSpaceDE w:val="0"/>
        <w:autoSpaceDN w:val="0"/>
        <w:adjustRightInd w:val="0"/>
        <w:ind w:firstLine="567"/>
        <w:jc w:val="both"/>
      </w:pPr>
      <w:r>
        <w:t xml:space="preserve">Решая систему уравнений (4), найдем искомые оценки параметров </w:t>
      </w:r>
      <w:r>
        <w:rPr>
          <w:position w:val="-6"/>
        </w:rPr>
        <w:object w:dxaOrig="240" w:dyaOrig="260">
          <v:shape id="_x0000_i1227" type="#_x0000_t75" style="width:12pt;height:12.75pt" o:ole="">
            <v:imagedata r:id="rId452" o:title=""/>
          </v:shape>
          <o:OLEObject Type="Embed" ProgID="Equation.DSMT4" ShapeID="_x0000_i1227" DrawAspect="Content" ObjectID="_1602780376" r:id="rId477"/>
        </w:object>
      </w:r>
      <w:r>
        <w:t xml:space="preserve"> и </w:t>
      </w:r>
      <w:r>
        <w:rPr>
          <w:position w:val="-6"/>
        </w:rPr>
        <w:object w:dxaOrig="220" w:dyaOrig="340">
          <v:shape id="_x0000_i1228" type="#_x0000_t75" style="width:11.25pt;height:17.25pt" o:ole="">
            <v:imagedata r:id="rId454" o:title=""/>
          </v:shape>
          <o:OLEObject Type="Embed" ProgID="Equation.DSMT4" ShapeID="_x0000_i1228" DrawAspect="Content" ObjectID="_1602780377" r:id="rId478"/>
        </w:object>
      </w:r>
      <w:r>
        <w:t>. Можно воспользоваться следующими готовыми формулами, которые следуют непосредственно из решения системы (4):</w:t>
      </w:r>
    </w:p>
    <w:p w:rsidR="007A1946" w:rsidRDefault="006B60CE" w:rsidP="00005529">
      <w:pPr>
        <w:widowControl w:val="0"/>
        <w:autoSpaceDE w:val="0"/>
        <w:autoSpaceDN w:val="0"/>
        <w:adjustRightInd w:val="0"/>
        <w:ind w:left="2832" w:firstLine="708"/>
        <w:jc w:val="both"/>
      </w:pPr>
      <w:r>
        <w:rPr>
          <w:position w:val="-12"/>
        </w:rPr>
        <w:object w:dxaOrig="1560" w:dyaOrig="400">
          <v:shape id="_x0000_i1229" type="#_x0000_t75" style="width:68.25pt;height:15.75pt" o:ole="">
            <v:imagedata r:id="rId479" o:title=""/>
          </v:shape>
          <o:OLEObject Type="Embed" ProgID="Equation.DSMT4" ShapeID="_x0000_i1229" DrawAspect="Content" ObjectID="_1602780378" r:id="rId480"/>
        </w:object>
      </w:r>
      <w:r w:rsidR="007A1946">
        <w:t>,</w:t>
      </w:r>
      <w:r w:rsidR="007A1946">
        <w:tab/>
      </w:r>
      <w:r>
        <w:rPr>
          <w:position w:val="-38"/>
        </w:rPr>
        <w:object w:dxaOrig="1840" w:dyaOrig="920">
          <v:shape id="_x0000_i1230" type="#_x0000_t75" style="width:92.25pt;height:36.75pt" o:ole="">
            <v:imagedata r:id="rId481" o:title=""/>
          </v:shape>
          <o:OLEObject Type="Embed" ProgID="Equation.DSMT4" ShapeID="_x0000_i1230" DrawAspect="Content" ObjectID="_1602780379" r:id="rId482"/>
        </w:object>
      </w:r>
      <w:r w:rsidR="00005529">
        <w:t>,</w:t>
      </w:r>
      <w:r w:rsidR="00005529">
        <w:tab/>
      </w:r>
      <w:r w:rsidR="00005529">
        <w:tab/>
      </w:r>
      <w:r w:rsidR="00005529">
        <w:tab/>
        <w:t xml:space="preserve">     </w:t>
      </w:r>
    </w:p>
    <w:p w:rsidR="007A1946" w:rsidRDefault="007A1946" w:rsidP="00276DAF">
      <w:pPr>
        <w:widowControl w:val="0"/>
        <w:jc w:val="both"/>
      </w:pPr>
      <w:r>
        <w:t xml:space="preserve">где </w:t>
      </w:r>
      <w:r w:rsidR="006B60CE">
        <w:rPr>
          <w:position w:val="-16"/>
          <w:lang w:val="en-US"/>
        </w:rPr>
        <w:object w:dxaOrig="2960" w:dyaOrig="660">
          <v:shape id="_x0000_i1231" type="#_x0000_t75" style="width:133.5pt;height:24.75pt" o:ole="">
            <v:imagedata r:id="rId483" o:title=""/>
          </v:shape>
          <o:OLEObject Type="Embed" ProgID="Equation.3" ShapeID="_x0000_i1231" DrawAspect="Content" ObjectID="_1602780380" r:id="rId484"/>
        </w:object>
      </w:r>
      <w:r>
        <w:t xml:space="preserve"> – ковариация признаков </w:t>
      </w:r>
      <w:r>
        <w:rPr>
          <w:position w:val="-6"/>
        </w:rPr>
        <w:object w:dxaOrig="240" w:dyaOrig="260">
          <v:shape id="_x0000_i1232" type="#_x0000_t75" style="width:12pt;height:12.75pt" o:ole="">
            <v:imagedata r:id="rId485" o:title=""/>
          </v:shape>
          <o:OLEObject Type="Embed" ProgID="Equation.3" ShapeID="_x0000_i1232" DrawAspect="Content" ObjectID="_1602780381" r:id="rId486"/>
        </w:object>
      </w:r>
      <w:r>
        <w:t xml:space="preserve"> и </w:t>
      </w:r>
      <w:r>
        <w:rPr>
          <w:position w:val="-12"/>
        </w:rPr>
        <w:object w:dxaOrig="260" w:dyaOrig="320">
          <v:shape id="_x0000_i1233" type="#_x0000_t75" style="width:12.75pt;height:15.75pt" o:ole="">
            <v:imagedata r:id="rId487" o:title=""/>
          </v:shape>
          <o:OLEObject Type="Embed" ProgID="Equation.3" ShapeID="_x0000_i1233" DrawAspect="Content" ObjectID="_1602780382" r:id="rId488"/>
        </w:object>
      </w:r>
      <w:r>
        <w:t xml:space="preserve">, </w:t>
      </w:r>
      <w:r w:rsidR="006B60CE">
        <w:rPr>
          <w:position w:val="-14"/>
        </w:rPr>
        <w:object w:dxaOrig="1680" w:dyaOrig="680">
          <v:shape id="_x0000_i1234" type="#_x0000_t75" style="width:84pt;height:27.75pt" o:ole="">
            <v:imagedata r:id="rId489" o:title=""/>
          </v:shape>
          <o:OLEObject Type="Embed" ProgID="Equation.3" ShapeID="_x0000_i1234" DrawAspect="Content" ObjectID="_1602780383" r:id="rId490"/>
        </w:object>
      </w:r>
      <w:r>
        <w:t xml:space="preserve"> – дисперсия признака </w:t>
      </w:r>
      <w:r>
        <w:rPr>
          <w:position w:val="-6"/>
        </w:rPr>
        <w:object w:dxaOrig="240" w:dyaOrig="260">
          <v:shape id="_x0000_i1235" type="#_x0000_t75" style="width:12pt;height:12.75pt" o:ole="">
            <v:imagedata r:id="rId485" o:title=""/>
          </v:shape>
          <o:OLEObject Type="Embed" ProgID="Equation.3" ShapeID="_x0000_i1235" DrawAspect="Content" ObjectID="_1602780384" r:id="rId491"/>
        </w:object>
      </w:r>
      <w:r>
        <w:t xml:space="preserve"> и </w:t>
      </w:r>
    </w:p>
    <w:p w:rsidR="007A1946" w:rsidRDefault="006B60CE" w:rsidP="007A1946">
      <w:pPr>
        <w:widowControl w:val="0"/>
        <w:ind w:firstLine="720"/>
        <w:jc w:val="both"/>
      </w:pPr>
      <w:r>
        <w:rPr>
          <w:position w:val="-30"/>
        </w:rPr>
        <w:object w:dxaOrig="1359" w:dyaOrig="800">
          <v:shape id="_x0000_i1236" type="#_x0000_t75" style="width:68.25pt;height:26.25pt" o:ole="">
            <v:imagedata r:id="rId492" o:title=""/>
          </v:shape>
          <o:OLEObject Type="Embed" ProgID="Equation.3" ShapeID="_x0000_i1236" DrawAspect="Content" ObjectID="_1602780385" r:id="rId493"/>
        </w:object>
      </w:r>
      <w:r w:rsidR="007A1946">
        <w:t xml:space="preserve">,  </w:t>
      </w:r>
      <w:r w:rsidR="00DA03E9">
        <w:rPr>
          <w:position w:val="-30"/>
        </w:rPr>
        <w:object w:dxaOrig="1400" w:dyaOrig="800">
          <v:shape id="_x0000_i1237" type="#_x0000_t75" style="width:58.5pt;height:31.5pt" o:ole="">
            <v:imagedata r:id="rId494" o:title=""/>
          </v:shape>
          <o:OLEObject Type="Embed" ProgID="Equation.3" ShapeID="_x0000_i1237" DrawAspect="Content" ObjectID="_1602780386" r:id="rId495"/>
        </w:object>
      </w:r>
      <w:r w:rsidR="007A1946">
        <w:t xml:space="preserve">,  </w:t>
      </w:r>
      <w:r w:rsidR="00DA03E9">
        <w:rPr>
          <w:position w:val="-30"/>
        </w:rPr>
        <w:object w:dxaOrig="2100" w:dyaOrig="800">
          <v:shape id="_x0000_i1238" type="#_x0000_t75" style="width:81.75pt;height:29.25pt" o:ole="">
            <v:imagedata r:id="rId496" o:title=""/>
          </v:shape>
          <o:OLEObject Type="Embed" ProgID="Equation.3" ShapeID="_x0000_i1238" DrawAspect="Content" ObjectID="_1602780387" r:id="rId497"/>
        </w:object>
      </w:r>
      <w:r w:rsidR="007A1946">
        <w:t xml:space="preserve">,  </w:t>
      </w:r>
      <w:r w:rsidR="00DA03E9">
        <w:rPr>
          <w:position w:val="-30"/>
        </w:rPr>
        <w:object w:dxaOrig="1700" w:dyaOrig="840">
          <v:shape id="_x0000_i1239" type="#_x0000_t75" style="width:66.75pt;height:34.5pt" o:ole="">
            <v:imagedata r:id="rId498" o:title=""/>
          </v:shape>
          <o:OLEObject Type="Embed" ProgID="Equation.3" ShapeID="_x0000_i1239" DrawAspect="Content" ObjectID="_1602780388" r:id="rId499"/>
        </w:object>
      </w:r>
      <w:r w:rsidR="007A1946">
        <w:t>.</w:t>
      </w:r>
    </w:p>
    <w:p w:rsidR="006B60CE" w:rsidRDefault="006B60CE" w:rsidP="007A1946">
      <w:pPr>
        <w:pStyle w:val="MTDisplayEquation"/>
        <w:widowControl w:val="0"/>
        <w:tabs>
          <w:tab w:val="clear" w:pos="5100"/>
          <w:tab w:val="clear" w:pos="10200"/>
        </w:tabs>
        <w:spacing w:line="240" w:lineRule="auto"/>
        <w:ind w:firstLine="720"/>
        <w:rPr>
          <w:sz w:val="28"/>
        </w:rPr>
      </w:pPr>
    </w:p>
    <w:p w:rsidR="007A1946" w:rsidRDefault="007A1946" w:rsidP="00E07E10">
      <w:pPr>
        <w:pStyle w:val="MTDisplayEquation"/>
        <w:widowControl w:val="0"/>
        <w:tabs>
          <w:tab w:val="clear" w:pos="5100"/>
          <w:tab w:val="clear" w:pos="10200"/>
        </w:tabs>
        <w:spacing w:line="240" w:lineRule="auto"/>
        <w:ind w:firstLine="567"/>
        <w:rPr>
          <w:sz w:val="28"/>
        </w:rPr>
      </w:pPr>
      <w:r w:rsidRPr="006B60CE">
        <w:rPr>
          <w:b/>
          <w:i/>
          <w:sz w:val="28"/>
        </w:rPr>
        <w:t>Ковариация</w:t>
      </w:r>
      <w:r>
        <w:rPr>
          <w:sz w:val="28"/>
        </w:rPr>
        <w:t xml:space="preserve"> – числовая характеристика совместного распределения двух случайных величин, равная математическому ожиданию произведения отклонений этих случайных величин от их математических ожиданий. Дисперсия – характеристика случайной величины, определяемая как математическое ожидание квадрата отклонения случайной величины от ее математического ожидания. Математическое ожидание – сумма произведений значений случайной величины на соответствующие вероятности.</w:t>
      </w:r>
    </w:p>
    <w:p w:rsidR="007A1946" w:rsidRDefault="007A1946" w:rsidP="00E07E10">
      <w:pPr>
        <w:widowControl w:val="0"/>
        <w:autoSpaceDE w:val="0"/>
        <w:autoSpaceDN w:val="0"/>
        <w:adjustRightInd w:val="0"/>
        <w:ind w:firstLine="567"/>
        <w:jc w:val="both"/>
      </w:pPr>
      <w:r>
        <w:lastRenderedPageBreak/>
        <w:t xml:space="preserve">Параметр </w:t>
      </w:r>
      <w:r>
        <w:rPr>
          <w:position w:val="-6"/>
        </w:rPr>
        <w:object w:dxaOrig="220" w:dyaOrig="340">
          <v:shape id="_x0000_i1240" type="#_x0000_t75" style="width:11.25pt;height:17.25pt" o:ole="">
            <v:imagedata r:id="rId500" o:title=""/>
          </v:shape>
          <o:OLEObject Type="Embed" ProgID="Equation.DSMT4" ShapeID="_x0000_i1240" DrawAspect="Content" ObjectID="_1602780389" r:id="rId501"/>
        </w:object>
      </w:r>
      <w:r>
        <w:t xml:space="preserve"> называется коэффициентом регрессии. Его величина показывает среднее изменение результата с изменением фактора на одну единицу его измерения.</w:t>
      </w:r>
    </w:p>
    <w:p w:rsidR="007A1946" w:rsidRDefault="007A1946" w:rsidP="00E07E10">
      <w:pPr>
        <w:widowControl w:val="0"/>
        <w:autoSpaceDE w:val="0"/>
        <w:autoSpaceDN w:val="0"/>
        <w:adjustRightInd w:val="0"/>
        <w:ind w:firstLine="567"/>
        <w:jc w:val="both"/>
      </w:pPr>
      <w:r>
        <w:t>Возможность четкой экономической интерпретации коэффициента регрессии сделала линейное уравнение регрессии достаточно распространенным в эконометрических исследованиях.</w:t>
      </w:r>
    </w:p>
    <w:p w:rsidR="007A1946" w:rsidRDefault="007A1946" w:rsidP="00E07E10">
      <w:pPr>
        <w:widowControl w:val="0"/>
        <w:autoSpaceDE w:val="0"/>
        <w:autoSpaceDN w:val="0"/>
        <w:adjustRightInd w:val="0"/>
        <w:ind w:firstLine="567"/>
        <w:jc w:val="both"/>
      </w:pPr>
      <w:r>
        <w:t xml:space="preserve">Формально </w:t>
      </w:r>
      <w:r>
        <w:rPr>
          <w:position w:val="-6"/>
        </w:rPr>
        <w:object w:dxaOrig="240" w:dyaOrig="260">
          <v:shape id="_x0000_i1241" type="#_x0000_t75" style="width:12pt;height:12.75pt" o:ole="">
            <v:imagedata r:id="rId502" o:title=""/>
          </v:shape>
          <o:OLEObject Type="Embed" ProgID="Equation.DSMT4" ShapeID="_x0000_i1241" DrawAspect="Content" ObjectID="_1602780390" r:id="rId503"/>
        </w:object>
      </w:r>
      <w:r>
        <w:t xml:space="preserve"> – значение </w:t>
      </w:r>
      <w:r>
        <w:rPr>
          <w:position w:val="-12"/>
        </w:rPr>
        <w:object w:dxaOrig="260" w:dyaOrig="320">
          <v:shape id="_x0000_i1242" type="#_x0000_t75" style="width:12.75pt;height:15.75pt" o:ole="">
            <v:imagedata r:id="rId504" o:title=""/>
          </v:shape>
          <o:OLEObject Type="Embed" ProgID="Equation.DSMT4" ShapeID="_x0000_i1242" DrawAspect="Content" ObjectID="_1602780391" r:id="rId505"/>
        </w:object>
      </w:r>
      <w:r>
        <w:t xml:space="preserve"> </w:t>
      </w:r>
      <w:proofErr w:type="gramStart"/>
      <w:r>
        <w:t>при</w:t>
      </w:r>
      <w:proofErr w:type="gramEnd"/>
      <w:r>
        <w:t xml:space="preserve"> </w:t>
      </w:r>
      <w:r>
        <w:rPr>
          <w:position w:val="-6"/>
        </w:rPr>
        <w:object w:dxaOrig="700" w:dyaOrig="320">
          <v:shape id="_x0000_i1243" type="#_x0000_t75" style="width:35.25pt;height:15.75pt" o:ole="">
            <v:imagedata r:id="rId506" o:title=""/>
          </v:shape>
          <o:OLEObject Type="Embed" ProgID="Equation.DSMT4" ShapeID="_x0000_i1243" DrawAspect="Content" ObjectID="_1602780392" r:id="rId507"/>
        </w:object>
      </w:r>
      <w:r>
        <w:t xml:space="preserve">. Если признак-фактор </w:t>
      </w:r>
      <w:r>
        <w:rPr>
          <w:position w:val="-6"/>
        </w:rPr>
        <w:object w:dxaOrig="240" w:dyaOrig="260">
          <v:shape id="_x0000_i1244" type="#_x0000_t75" style="width:12pt;height:12.75pt" o:ole="">
            <v:imagedata r:id="rId508" o:title=""/>
          </v:shape>
          <o:OLEObject Type="Embed" ProgID="Equation.DSMT4" ShapeID="_x0000_i1244" DrawAspect="Content" ObjectID="_1602780393" r:id="rId509"/>
        </w:object>
      </w:r>
      <w:r>
        <w:t xml:space="preserve"> не может иметь нулевого значения, то вышеуказанная трактовка свободного члена </w:t>
      </w:r>
      <w:r>
        <w:rPr>
          <w:position w:val="-6"/>
        </w:rPr>
        <w:object w:dxaOrig="240" w:dyaOrig="260">
          <v:shape id="_x0000_i1245" type="#_x0000_t75" style="width:12pt;height:12.75pt" o:ole="">
            <v:imagedata r:id="rId502" o:title=""/>
          </v:shape>
          <o:OLEObject Type="Embed" ProgID="Equation.DSMT4" ShapeID="_x0000_i1245" DrawAspect="Content" ObjectID="_1602780394" r:id="rId510"/>
        </w:object>
      </w:r>
      <w:r>
        <w:t xml:space="preserve"> не имеет смысла, т.е. параметр </w:t>
      </w:r>
      <w:r>
        <w:rPr>
          <w:position w:val="-6"/>
        </w:rPr>
        <w:object w:dxaOrig="240" w:dyaOrig="260">
          <v:shape id="_x0000_i1246" type="#_x0000_t75" style="width:12pt;height:12.75pt" o:ole="">
            <v:imagedata r:id="rId502" o:title=""/>
          </v:shape>
          <o:OLEObject Type="Embed" ProgID="Equation.DSMT4" ShapeID="_x0000_i1246" DrawAspect="Content" ObjectID="_1602780395" r:id="rId511"/>
        </w:object>
      </w:r>
      <w:r>
        <w:t xml:space="preserve"> может не иметь экономического содержания. </w:t>
      </w:r>
    </w:p>
    <w:p w:rsidR="007A1946" w:rsidRDefault="007A1946" w:rsidP="00E07E10">
      <w:pPr>
        <w:widowControl w:val="0"/>
        <w:autoSpaceDE w:val="0"/>
        <w:autoSpaceDN w:val="0"/>
        <w:adjustRightInd w:val="0"/>
        <w:ind w:firstLine="567"/>
        <w:jc w:val="both"/>
      </w:pPr>
      <w:r>
        <w:t xml:space="preserve">Уравнение регрессии всегда дополняется показателем тесноты связи. При использовании линейной регрессии в качестве такого показателя выступает линейный коэффициент корреляции </w:t>
      </w:r>
      <w:r>
        <w:rPr>
          <w:position w:val="-16"/>
        </w:rPr>
        <w:object w:dxaOrig="340" w:dyaOrig="460">
          <v:shape id="_x0000_i1247" type="#_x0000_t75" style="width:17.25pt;height:23.25pt" o:ole="">
            <v:imagedata r:id="rId512" o:title=""/>
          </v:shape>
          <o:OLEObject Type="Embed" ProgID="Equation.DSMT4" ShapeID="_x0000_i1247" DrawAspect="Content" ObjectID="_1602780396" r:id="rId513"/>
        </w:object>
      </w:r>
      <w:r>
        <w:t>, который можно рассчитать по следующим формулам:</w:t>
      </w:r>
    </w:p>
    <w:p w:rsidR="007A1946" w:rsidRDefault="006B60CE" w:rsidP="00DA03E9">
      <w:pPr>
        <w:widowControl w:val="0"/>
        <w:autoSpaceDE w:val="0"/>
        <w:autoSpaceDN w:val="0"/>
        <w:adjustRightInd w:val="0"/>
        <w:ind w:left="2832" w:firstLine="708"/>
      </w:pPr>
      <w:r>
        <w:rPr>
          <w:position w:val="-42"/>
        </w:rPr>
        <w:object w:dxaOrig="3040" w:dyaOrig="960">
          <v:shape id="_x0000_i1248" type="#_x0000_t75" style="width:152.25pt;height:45.75pt" o:ole="">
            <v:imagedata r:id="rId514" o:title=""/>
          </v:shape>
          <o:OLEObject Type="Embed" ProgID="Equation.DSMT4" ShapeID="_x0000_i1248" DrawAspect="Content" ObjectID="_1602780397" r:id="rId515"/>
        </w:object>
      </w:r>
      <w:r w:rsidR="007A1946">
        <w:t xml:space="preserve"> </w:t>
      </w:r>
      <w:r w:rsidR="00005529">
        <w:tab/>
      </w:r>
      <w:r w:rsidR="00005529">
        <w:tab/>
      </w:r>
      <w:r w:rsidR="00005529">
        <w:tab/>
      </w:r>
      <w:r w:rsidR="00005529">
        <w:tab/>
      </w:r>
      <w:r w:rsidR="00DA03E9">
        <w:t xml:space="preserve">        </w:t>
      </w:r>
      <w:r w:rsidR="00B15E0B">
        <w:t xml:space="preserve"> </w:t>
      </w:r>
    </w:p>
    <w:p w:rsidR="007A1946" w:rsidRDefault="007A1946" w:rsidP="007A1946">
      <w:pPr>
        <w:widowControl w:val="0"/>
        <w:autoSpaceDE w:val="0"/>
        <w:autoSpaceDN w:val="0"/>
        <w:adjustRightInd w:val="0"/>
        <w:ind w:firstLine="720"/>
        <w:jc w:val="both"/>
      </w:pPr>
      <w:r>
        <w:t xml:space="preserve">Линейный коэффициент корреляции находится в пределах: </w:t>
      </w:r>
      <w:r>
        <w:rPr>
          <w:position w:val="-16"/>
        </w:rPr>
        <w:object w:dxaOrig="1420" w:dyaOrig="460">
          <v:shape id="_x0000_i1249" type="#_x0000_t75" style="width:71.25pt;height:23.25pt" o:ole="">
            <v:imagedata r:id="rId516" o:title=""/>
          </v:shape>
          <o:OLEObject Type="Embed" ProgID="Equation.DSMT4" ShapeID="_x0000_i1249" DrawAspect="Content" ObjectID="_1602780398" r:id="rId517"/>
        </w:object>
      </w:r>
      <w:r>
        <w:t xml:space="preserve">. Чем ближе абсолютное значение </w:t>
      </w:r>
      <w:r>
        <w:rPr>
          <w:position w:val="-16"/>
        </w:rPr>
        <w:object w:dxaOrig="340" w:dyaOrig="460">
          <v:shape id="_x0000_i1250" type="#_x0000_t75" style="width:17.25pt;height:23.25pt" o:ole="">
            <v:imagedata r:id="rId512" o:title=""/>
          </v:shape>
          <o:OLEObject Type="Embed" ProgID="Equation.DSMT4" ShapeID="_x0000_i1250" DrawAspect="Content" ObjectID="_1602780399" r:id="rId518"/>
        </w:object>
      </w:r>
      <w:r>
        <w:t xml:space="preserve"> к единице, тем сильнее линейная связь между факторами (</w:t>
      </w:r>
      <w:proofErr w:type="gramStart"/>
      <w:r>
        <w:t>при</w:t>
      </w:r>
      <w:proofErr w:type="gramEnd"/>
      <w:r>
        <w:t xml:space="preserve"> </w:t>
      </w:r>
      <w:r>
        <w:rPr>
          <w:position w:val="-16"/>
        </w:rPr>
        <w:object w:dxaOrig="999" w:dyaOrig="460">
          <v:shape id="_x0000_i1251" type="#_x0000_t75" style="width:50.25pt;height:23.25pt" o:ole="">
            <v:imagedata r:id="rId519" o:title=""/>
          </v:shape>
          <o:OLEObject Type="Embed" ProgID="Equation.DSMT4" ShapeID="_x0000_i1251" DrawAspect="Content" ObjectID="_1602780400" r:id="rId520"/>
        </w:object>
      </w:r>
      <w:r>
        <w:t xml:space="preserve"> имеем строгую функциональную зависимость). Но следует иметь в виду, что близость абсолютной величины линейного коэффициента корреляции к нулю еще не означает отсутствия связи между признаками. При другой (нелинейной) спецификации модели связь между признаками может оказаться достаточно тесной.</w:t>
      </w:r>
    </w:p>
    <w:p w:rsidR="007A1946" w:rsidRDefault="007A1946" w:rsidP="007A1946">
      <w:pPr>
        <w:widowControl w:val="0"/>
        <w:autoSpaceDE w:val="0"/>
        <w:autoSpaceDN w:val="0"/>
        <w:adjustRightInd w:val="0"/>
        <w:ind w:firstLine="720"/>
        <w:jc w:val="both"/>
      </w:pPr>
      <w:r>
        <w:t xml:space="preserve">Для оценки качества подбора линейной функции рассчитывается квадрат линейного коэффициента корреляции </w:t>
      </w:r>
      <w:r>
        <w:rPr>
          <w:position w:val="-16"/>
        </w:rPr>
        <w:object w:dxaOrig="340" w:dyaOrig="499">
          <v:shape id="_x0000_i1252" type="#_x0000_t75" style="width:17.25pt;height:24.75pt" o:ole="">
            <v:imagedata r:id="rId521" o:title=""/>
          </v:shape>
          <o:OLEObject Type="Embed" ProgID="Equation.DSMT4" ShapeID="_x0000_i1252" DrawAspect="Content" ObjectID="_1602780401" r:id="rId522"/>
        </w:object>
      </w:r>
      <w:r>
        <w:t xml:space="preserve">, называемый коэффициентом детерминации. Коэффициент детерминации характеризует долю дисперсии результативного признака </w:t>
      </w:r>
      <w:r>
        <w:rPr>
          <w:position w:val="-12"/>
        </w:rPr>
        <w:object w:dxaOrig="260" w:dyaOrig="320">
          <v:shape id="_x0000_i1253" type="#_x0000_t75" style="width:12.75pt;height:15.75pt" o:ole="">
            <v:imagedata r:id="rId504" o:title=""/>
          </v:shape>
          <o:OLEObject Type="Embed" ProgID="Equation.DSMT4" ShapeID="_x0000_i1253" DrawAspect="Content" ObjectID="_1602780402" r:id="rId523"/>
        </w:object>
      </w:r>
      <w:r>
        <w:t>, объясняемую регрессией, в общей дисперсии результативного признака:</w:t>
      </w:r>
    </w:p>
    <w:p w:rsidR="007A1946" w:rsidRDefault="006B60CE" w:rsidP="00005529">
      <w:pPr>
        <w:widowControl w:val="0"/>
        <w:autoSpaceDE w:val="0"/>
        <w:autoSpaceDN w:val="0"/>
        <w:adjustRightInd w:val="0"/>
        <w:ind w:left="3540" w:firstLine="708"/>
      </w:pPr>
      <w:r>
        <w:rPr>
          <w:position w:val="-42"/>
        </w:rPr>
        <w:object w:dxaOrig="1640" w:dyaOrig="960">
          <v:shape id="_x0000_i1254" type="#_x0000_t75" style="width:81.75pt;height:42.75pt" o:ole="">
            <v:imagedata r:id="rId524" o:title=""/>
          </v:shape>
          <o:OLEObject Type="Embed" ProgID="Equation.DSMT4" ShapeID="_x0000_i1254" DrawAspect="Content" ObjectID="_1602780403" r:id="rId525"/>
        </w:object>
      </w:r>
      <w:r w:rsidR="00B15E0B">
        <w:t>,</w:t>
      </w:r>
      <w:r w:rsidR="00B15E0B">
        <w:tab/>
      </w:r>
      <w:r w:rsidR="00B15E0B">
        <w:tab/>
      </w:r>
      <w:r w:rsidR="00B15E0B">
        <w:tab/>
      </w:r>
      <w:r w:rsidR="00B15E0B">
        <w:tab/>
      </w:r>
      <w:r w:rsidR="00B15E0B">
        <w:tab/>
        <w:t xml:space="preserve">    </w:t>
      </w:r>
    </w:p>
    <w:p w:rsidR="007A1946" w:rsidRDefault="007A1946" w:rsidP="00DA03E9">
      <w:pPr>
        <w:widowControl w:val="0"/>
        <w:autoSpaceDE w:val="0"/>
        <w:autoSpaceDN w:val="0"/>
        <w:adjustRightInd w:val="0"/>
        <w:jc w:val="both"/>
      </w:pPr>
      <w:r>
        <w:t xml:space="preserve">где </w:t>
      </w:r>
      <w:r w:rsidR="006B60CE">
        <w:rPr>
          <w:position w:val="-30"/>
        </w:rPr>
        <w:object w:dxaOrig="2680" w:dyaOrig="800">
          <v:shape id="_x0000_i1255" type="#_x0000_t75" style="width:117.75pt;height:31.5pt" o:ole="">
            <v:imagedata r:id="rId526" o:title=""/>
          </v:shape>
          <o:OLEObject Type="Embed" ProgID="Equation.DSMT4" ShapeID="_x0000_i1255" DrawAspect="Content" ObjectID="_1602780404" r:id="rId527"/>
        </w:object>
      </w:r>
      <w:r>
        <w:t xml:space="preserve">, </w:t>
      </w:r>
      <w:r w:rsidR="006B60CE">
        <w:rPr>
          <w:position w:val="-30"/>
        </w:rPr>
        <w:object w:dxaOrig="3660" w:dyaOrig="800">
          <v:shape id="_x0000_i1256" type="#_x0000_t75" style="width:159pt;height:30.75pt" o:ole="">
            <v:imagedata r:id="rId528" o:title=""/>
          </v:shape>
          <o:OLEObject Type="Embed" ProgID="Equation.DSMT4" ShapeID="_x0000_i1256" DrawAspect="Content" ObjectID="_1602780405" r:id="rId529"/>
        </w:object>
      </w:r>
      <w:r>
        <w:t>.</w:t>
      </w:r>
    </w:p>
    <w:p w:rsidR="007A1946" w:rsidRDefault="007A1946" w:rsidP="00E07E10">
      <w:pPr>
        <w:widowControl w:val="0"/>
        <w:autoSpaceDE w:val="0"/>
        <w:autoSpaceDN w:val="0"/>
        <w:adjustRightInd w:val="0"/>
        <w:ind w:firstLine="567"/>
        <w:jc w:val="both"/>
      </w:pPr>
      <w:r>
        <w:t xml:space="preserve">Соответственно величина </w:t>
      </w:r>
      <w:r w:rsidR="00DA03E9">
        <w:rPr>
          <w:position w:val="-16"/>
        </w:rPr>
        <w:object w:dxaOrig="740" w:dyaOrig="499">
          <v:shape id="_x0000_i1257" type="#_x0000_t75" style="width:36.75pt;height:21.75pt" o:ole="">
            <v:imagedata r:id="rId530" o:title=""/>
          </v:shape>
          <o:OLEObject Type="Embed" ProgID="Equation.DSMT4" ShapeID="_x0000_i1257" DrawAspect="Content" ObjectID="_1602780406" r:id="rId531"/>
        </w:object>
      </w:r>
      <w:r>
        <w:t xml:space="preserve"> характеризует долю дисперсии </w:t>
      </w:r>
      <w:r>
        <w:rPr>
          <w:position w:val="-12"/>
        </w:rPr>
        <w:object w:dxaOrig="260" w:dyaOrig="320">
          <v:shape id="_x0000_i1258" type="#_x0000_t75" style="width:12.75pt;height:15.75pt" o:ole="">
            <v:imagedata r:id="rId504" o:title=""/>
          </v:shape>
          <o:OLEObject Type="Embed" ProgID="Equation.DSMT4" ShapeID="_x0000_i1258" DrawAspect="Content" ObjectID="_1602780407" r:id="rId532"/>
        </w:object>
      </w:r>
      <w:r>
        <w:t>, вызванную влиянием остальных, не учтенных в модели, факторов.</w:t>
      </w:r>
    </w:p>
    <w:p w:rsidR="007A1946" w:rsidRDefault="007A1946" w:rsidP="00E07E10">
      <w:pPr>
        <w:widowControl w:val="0"/>
        <w:autoSpaceDE w:val="0"/>
        <w:autoSpaceDN w:val="0"/>
        <w:adjustRightInd w:val="0"/>
        <w:ind w:firstLine="567"/>
        <w:jc w:val="both"/>
      </w:pPr>
      <w:r>
        <w:t>После того как найдено уравнение линейной регрессии, проводится оценка значимости как уравнения в целом, так и отдельных его параметров.</w:t>
      </w:r>
    </w:p>
    <w:p w:rsidR="007A1946" w:rsidRDefault="007A1946" w:rsidP="00E07E10">
      <w:pPr>
        <w:widowControl w:val="0"/>
        <w:autoSpaceDE w:val="0"/>
        <w:autoSpaceDN w:val="0"/>
        <w:adjustRightInd w:val="0"/>
        <w:ind w:firstLine="567"/>
        <w:jc w:val="both"/>
      </w:pPr>
      <w:r>
        <w:t>Проверить значимость уравнения регрессии – значит установить, соответствует ли математическая модель, выражающая зависимость между переменными, экспериментальным данным и достаточно ли включенных в уравнение объясняющих переменных (одной или нескольких) для описания зависимой переменной.</w:t>
      </w:r>
    </w:p>
    <w:p w:rsidR="007A1946" w:rsidRDefault="007A1946" w:rsidP="00E07E10">
      <w:pPr>
        <w:widowControl w:val="0"/>
        <w:autoSpaceDE w:val="0"/>
        <w:autoSpaceDN w:val="0"/>
        <w:adjustRightInd w:val="0"/>
        <w:ind w:firstLine="567"/>
        <w:jc w:val="both"/>
      </w:pPr>
      <w:r>
        <w:lastRenderedPageBreak/>
        <w:t>Чтобы иметь общее суждение о качестве модели из относительных отклонений по каждому наблюдению, определяют среднюю ошибку аппроксимации:</w:t>
      </w:r>
    </w:p>
    <w:p w:rsidR="007A1946" w:rsidRDefault="006B60CE" w:rsidP="00005529">
      <w:pPr>
        <w:widowControl w:val="0"/>
        <w:autoSpaceDE w:val="0"/>
        <w:autoSpaceDN w:val="0"/>
        <w:adjustRightInd w:val="0"/>
        <w:ind w:left="2832" w:firstLine="708"/>
      </w:pPr>
      <w:r>
        <w:rPr>
          <w:position w:val="-44"/>
        </w:rPr>
        <w:object w:dxaOrig="3080" w:dyaOrig="1040">
          <v:shape id="_x0000_i1259" type="#_x0000_t75" style="width:135pt;height:42.75pt" o:ole="">
            <v:imagedata r:id="rId533" o:title=""/>
          </v:shape>
          <o:OLEObject Type="Embed" ProgID="Equation.DSMT4" ShapeID="_x0000_i1259" DrawAspect="Content" ObjectID="_1602780408" r:id="rId534"/>
        </w:object>
      </w:r>
      <w:r w:rsidR="00005529">
        <w:t>.</w:t>
      </w:r>
      <w:r w:rsidR="00005529">
        <w:tab/>
      </w:r>
      <w:r w:rsidR="00005529">
        <w:tab/>
      </w:r>
      <w:r w:rsidR="00005529">
        <w:tab/>
      </w:r>
      <w:r w:rsidR="00005529">
        <w:tab/>
        <w:t xml:space="preserve">   </w:t>
      </w:r>
      <w:r>
        <w:t xml:space="preserve">               </w:t>
      </w:r>
    </w:p>
    <w:p w:rsidR="007A1946" w:rsidRDefault="007A1946" w:rsidP="00E07E10">
      <w:pPr>
        <w:widowControl w:val="0"/>
        <w:autoSpaceDE w:val="0"/>
        <w:autoSpaceDN w:val="0"/>
        <w:adjustRightInd w:val="0"/>
        <w:ind w:firstLine="567"/>
        <w:jc w:val="both"/>
      </w:pPr>
      <w:r>
        <w:t>Средняя ошибка аппроксимации не должна превышать 8–10%.</w:t>
      </w:r>
    </w:p>
    <w:p w:rsidR="007A1946" w:rsidRDefault="007A1946" w:rsidP="00E07E10">
      <w:pPr>
        <w:widowControl w:val="0"/>
        <w:autoSpaceDE w:val="0"/>
        <w:autoSpaceDN w:val="0"/>
        <w:adjustRightInd w:val="0"/>
        <w:ind w:firstLine="567"/>
        <w:jc w:val="both"/>
      </w:pPr>
      <w:r>
        <w:t xml:space="preserve">Оценка значимости уравнения регрессии в целом производится на основе </w:t>
      </w:r>
      <w:r>
        <w:rPr>
          <w:position w:val="-4"/>
        </w:rPr>
        <w:object w:dxaOrig="300" w:dyaOrig="300">
          <v:shape id="_x0000_i1260" type="#_x0000_t75" style="width:15pt;height:15pt" o:ole="">
            <v:imagedata r:id="rId535" o:title=""/>
          </v:shape>
          <o:OLEObject Type="Embed" ProgID="Equation.DSMT4" ShapeID="_x0000_i1260" DrawAspect="Content" ObjectID="_1602780409" r:id="rId536"/>
        </w:object>
      </w:r>
      <w:r>
        <w:t>-</w:t>
      </w:r>
      <w:r>
        <w:t>критерия Фишера, которому предшествует дисперсионный анализ. В математической статистике дисперсионный анализ рассматривается как самостоятельный инструмент статистического анализа. В эконометрике он применяется как вспомогательное средство для изучения качества регрессионной модели.</w:t>
      </w:r>
    </w:p>
    <w:p w:rsidR="007A1946" w:rsidRDefault="007A1946" w:rsidP="00E07E10">
      <w:pPr>
        <w:widowControl w:val="0"/>
        <w:autoSpaceDE w:val="0"/>
        <w:autoSpaceDN w:val="0"/>
        <w:adjustRightInd w:val="0"/>
        <w:ind w:firstLine="567"/>
        <w:jc w:val="both"/>
      </w:pPr>
      <w:r>
        <w:t xml:space="preserve">Согласно основной идее дисперсионного анализа, общая сумма квадратов отклонений переменной </w:t>
      </w:r>
      <w:r>
        <w:rPr>
          <w:position w:val="-12"/>
        </w:rPr>
        <w:object w:dxaOrig="260" w:dyaOrig="320">
          <v:shape id="_x0000_i1261" type="#_x0000_t75" style="width:12.75pt;height:15.75pt" o:ole="">
            <v:imagedata r:id="rId504" o:title=""/>
          </v:shape>
          <o:OLEObject Type="Embed" ProgID="Equation.DSMT4" ShapeID="_x0000_i1261" DrawAspect="Content" ObjectID="_1602780410" r:id="rId537"/>
        </w:object>
      </w:r>
      <w:r>
        <w:t xml:space="preserve"> от среднего значения </w:t>
      </w:r>
      <w:r>
        <w:rPr>
          <w:position w:val="-12"/>
        </w:rPr>
        <w:object w:dxaOrig="279" w:dyaOrig="380">
          <v:shape id="_x0000_i1262" type="#_x0000_t75" style="width:14.25pt;height:18.75pt" o:ole="">
            <v:imagedata r:id="rId538" o:title=""/>
          </v:shape>
          <o:OLEObject Type="Embed" ProgID="Equation.DSMT4" ShapeID="_x0000_i1262" DrawAspect="Content" ObjectID="_1602780411" r:id="rId539"/>
        </w:object>
      </w:r>
      <w:r>
        <w:t xml:space="preserve"> раскладывается на две части – «объясненную» и «необъясненную»:</w:t>
      </w:r>
    </w:p>
    <w:p w:rsidR="007A1946" w:rsidRDefault="00005529" w:rsidP="00005529">
      <w:pPr>
        <w:widowControl w:val="0"/>
        <w:autoSpaceDE w:val="0"/>
        <w:autoSpaceDN w:val="0"/>
        <w:adjustRightInd w:val="0"/>
        <w:ind w:left="2124" w:firstLine="708"/>
        <w:jc w:val="both"/>
      </w:pPr>
      <w:r>
        <w:rPr>
          <w:position w:val="-24"/>
        </w:rPr>
        <w:object w:dxaOrig="5240" w:dyaOrig="700">
          <v:shape id="_x0000_i1263" type="#_x0000_t75" style="width:183.75pt;height:24pt" o:ole="">
            <v:imagedata r:id="rId540" o:title=""/>
          </v:shape>
          <o:OLEObject Type="Embed" ProgID="Equation.DSMT4" ShapeID="_x0000_i1263" DrawAspect="Content" ObjectID="_1602780412" r:id="rId541"/>
        </w:object>
      </w:r>
    </w:p>
    <w:p w:rsidR="007A1946" w:rsidRDefault="007A1946" w:rsidP="00E07E10">
      <w:pPr>
        <w:widowControl w:val="0"/>
        <w:autoSpaceDE w:val="0"/>
        <w:autoSpaceDN w:val="0"/>
        <w:adjustRightInd w:val="0"/>
        <w:jc w:val="both"/>
      </w:pPr>
      <w:r>
        <w:t xml:space="preserve">где </w:t>
      </w:r>
      <w:r w:rsidR="006B60CE">
        <w:rPr>
          <w:position w:val="-16"/>
        </w:rPr>
        <w:object w:dxaOrig="1500" w:dyaOrig="540">
          <v:shape id="_x0000_i1264" type="#_x0000_t75" style="width:63.75pt;height:21pt" o:ole="">
            <v:imagedata r:id="rId542" o:title=""/>
          </v:shape>
          <o:OLEObject Type="Embed" ProgID="Equation.DSMT4" ShapeID="_x0000_i1264" DrawAspect="Content" ObjectID="_1602780413" r:id="rId543"/>
        </w:object>
      </w:r>
      <w:r>
        <w:t xml:space="preserve"> – общая сумма квадратов отклонений; </w:t>
      </w:r>
      <w:r w:rsidR="006B60CE">
        <w:rPr>
          <w:position w:val="-24"/>
        </w:rPr>
        <w:object w:dxaOrig="1640" w:dyaOrig="700">
          <v:shape id="_x0000_i1265" type="#_x0000_t75" style="width:76.5pt;height:28.5pt" o:ole="">
            <v:imagedata r:id="rId544" o:title=""/>
          </v:shape>
          <o:OLEObject Type="Embed" ProgID="Equation.DSMT4" ShapeID="_x0000_i1265" DrawAspect="Content" ObjectID="_1602780414" r:id="rId545"/>
        </w:object>
      </w:r>
      <w:r>
        <w:t xml:space="preserve"> – сумма квадратов отклонений, объясненная регрессией (или факторная сумма квадратов отклонений); </w:t>
      </w:r>
      <w:r w:rsidR="006B60CE">
        <w:rPr>
          <w:position w:val="-24"/>
        </w:rPr>
        <w:object w:dxaOrig="1620" w:dyaOrig="700">
          <v:shape id="_x0000_i1266" type="#_x0000_t75" style="width:68.25pt;height:29.25pt" o:ole="">
            <v:imagedata r:id="rId546" o:title=""/>
          </v:shape>
          <o:OLEObject Type="Embed" ProgID="Equation.DSMT4" ShapeID="_x0000_i1266" DrawAspect="Content" ObjectID="_1602780415" r:id="rId547"/>
        </w:object>
      </w:r>
      <w:r>
        <w:t xml:space="preserve"> – остаточная сумма квадратов отклонений, характеризующая влияние неучтенных в модели факторов.</w:t>
      </w:r>
    </w:p>
    <w:p w:rsidR="007A1946" w:rsidRDefault="007A1946" w:rsidP="00E07E10">
      <w:pPr>
        <w:widowControl w:val="0"/>
        <w:autoSpaceDE w:val="0"/>
        <w:autoSpaceDN w:val="0"/>
        <w:adjustRightInd w:val="0"/>
        <w:ind w:firstLine="567"/>
        <w:jc w:val="both"/>
      </w:pPr>
      <w:r>
        <w:t>Схема дисперсионного анализа имеет вид, представленный в таблице 1 (</w:t>
      </w:r>
      <w:r>
        <w:rPr>
          <w:position w:val="-6"/>
        </w:rPr>
        <w:object w:dxaOrig="240" w:dyaOrig="260">
          <v:shape id="_x0000_i1267" type="#_x0000_t75" style="width:12pt;height:12.75pt" o:ole="">
            <v:imagedata r:id="rId548" o:title=""/>
          </v:shape>
          <o:OLEObject Type="Embed" ProgID="Equation.DSMT4" ShapeID="_x0000_i1267" DrawAspect="Content" ObjectID="_1602780416" r:id="rId549"/>
        </w:object>
      </w:r>
      <w:r>
        <w:t xml:space="preserve"> – число наблюдений, </w:t>
      </w:r>
      <w:r>
        <w:rPr>
          <w:position w:val="-6"/>
        </w:rPr>
        <w:object w:dxaOrig="300" w:dyaOrig="260">
          <v:shape id="_x0000_i1268" type="#_x0000_t75" style="width:15pt;height:12.75pt" o:ole="">
            <v:imagedata r:id="rId550" o:title=""/>
          </v:shape>
          <o:OLEObject Type="Embed" ProgID="Equation.DSMT4" ShapeID="_x0000_i1268" DrawAspect="Content" ObjectID="_1602780417" r:id="rId551"/>
        </w:object>
      </w:r>
      <w:r>
        <w:t xml:space="preserve"> – число параметров при переменной </w:t>
      </w:r>
      <w:r>
        <w:rPr>
          <w:position w:val="-6"/>
        </w:rPr>
        <w:object w:dxaOrig="240" w:dyaOrig="260">
          <v:shape id="_x0000_i1269" type="#_x0000_t75" style="width:12pt;height:12.75pt" o:ole="">
            <v:imagedata r:id="rId552" o:title=""/>
          </v:shape>
          <o:OLEObject Type="Embed" ProgID="Equation.DSMT4" ShapeID="_x0000_i1269" DrawAspect="Content" ObjectID="_1602780418" r:id="rId553"/>
        </w:object>
      </w:r>
      <w:r>
        <w:t>).</w:t>
      </w:r>
    </w:p>
    <w:p w:rsidR="007A1946" w:rsidRDefault="007A1946" w:rsidP="007A1946">
      <w:pPr>
        <w:widowControl w:val="0"/>
        <w:autoSpaceDE w:val="0"/>
        <w:autoSpaceDN w:val="0"/>
        <w:adjustRightInd w:val="0"/>
        <w:ind w:firstLine="720"/>
      </w:pPr>
    </w:p>
    <w:p w:rsidR="007A1946" w:rsidRDefault="007A1946" w:rsidP="007A1946">
      <w:pPr>
        <w:widowControl w:val="0"/>
        <w:autoSpaceDE w:val="0"/>
        <w:autoSpaceDN w:val="0"/>
        <w:adjustRightInd w:val="0"/>
      </w:pPr>
      <w:r>
        <w:t>Таблица 1 – Дисперсионный анализ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2693"/>
        <w:gridCol w:w="2694"/>
        <w:gridCol w:w="2976"/>
      </w:tblGrid>
      <w:tr w:rsidR="007A1946" w:rsidRPr="00DA03E9" w:rsidTr="00627688">
        <w:tc>
          <w:tcPr>
            <w:tcW w:w="1951"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Компоненты дисперсии</w:t>
            </w:r>
          </w:p>
        </w:tc>
        <w:tc>
          <w:tcPr>
            <w:tcW w:w="2693"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Сумма квадратов</w:t>
            </w:r>
          </w:p>
        </w:tc>
        <w:tc>
          <w:tcPr>
            <w:tcW w:w="2694"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Число степеней свободы</w:t>
            </w:r>
          </w:p>
        </w:tc>
        <w:tc>
          <w:tcPr>
            <w:tcW w:w="2976"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Дисперсия на одну степень свободы</w:t>
            </w:r>
          </w:p>
        </w:tc>
      </w:tr>
      <w:tr w:rsidR="007A1946" w:rsidRPr="00DA03E9" w:rsidTr="00627688">
        <w:tc>
          <w:tcPr>
            <w:tcW w:w="1951"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Общая</w:t>
            </w:r>
          </w:p>
        </w:tc>
        <w:tc>
          <w:tcPr>
            <w:tcW w:w="2693"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16"/>
                <w:sz w:val="24"/>
                <w:szCs w:val="24"/>
              </w:rPr>
              <w:object w:dxaOrig="1500" w:dyaOrig="540">
                <v:shape id="_x0000_i1270" type="#_x0000_t75" style="width:65.25pt;height:18pt" o:ole="">
                  <v:imagedata r:id="rId542" o:title=""/>
                </v:shape>
                <o:OLEObject Type="Embed" ProgID="Equation.DSMT4" ShapeID="_x0000_i1270" DrawAspect="Content" ObjectID="_1602780419" r:id="rId554"/>
              </w:object>
            </w:r>
          </w:p>
        </w:tc>
        <w:tc>
          <w:tcPr>
            <w:tcW w:w="2694" w:type="dxa"/>
            <w:vAlign w:val="center"/>
          </w:tcPr>
          <w:p w:rsidR="007A1946" w:rsidRPr="00DA03E9" w:rsidRDefault="007A1946" w:rsidP="007A1946">
            <w:pPr>
              <w:widowControl w:val="0"/>
              <w:autoSpaceDE w:val="0"/>
              <w:autoSpaceDN w:val="0"/>
              <w:adjustRightInd w:val="0"/>
              <w:jc w:val="center"/>
              <w:rPr>
                <w:sz w:val="24"/>
                <w:szCs w:val="24"/>
              </w:rPr>
            </w:pPr>
            <w:r w:rsidRPr="00DA03E9">
              <w:rPr>
                <w:position w:val="-6"/>
                <w:sz w:val="24"/>
                <w:szCs w:val="24"/>
              </w:rPr>
              <w:object w:dxaOrig="620" w:dyaOrig="320">
                <v:shape id="_x0000_i1271" type="#_x0000_t75" style="width:30.75pt;height:15.75pt" o:ole="">
                  <v:imagedata r:id="rId555" o:title=""/>
                </v:shape>
                <o:OLEObject Type="Embed" ProgID="Equation.DSMT4" ShapeID="_x0000_i1271" DrawAspect="Content" ObjectID="_1602780420" r:id="rId556"/>
              </w:object>
            </w:r>
          </w:p>
        </w:tc>
        <w:tc>
          <w:tcPr>
            <w:tcW w:w="2976"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30"/>
                <w:sz w:val="24"/>
                <w:szCs w:val="24"/>
              </w:rPr>
              <w:object w:dxaOrig="2420" w:dyaOrig="920">
                <v:shape id="_x0000_i1272" type="#_x0000_t75" style="width:104.25pt;height:39.75pt" o:ole="">
                  <v:imagedata r:id="rId557" o:title=""/>
                </v:shape>
                <o:OLEObject Type="Embed" ProgID="Equation.DSMT4" ShapeID="_x0000_i1272" DrawAspect="Content" ObjectID="_1602780421" r:id="rId558"/>
              </w:object>
            </w:r>
          </w:p>
        </w:tc>
      </w:tr>
      <w:tr w:rsidR="007A1946" w:rsidRPr="00DA03E9" w:rsidTr="00627688">
        <w:tc>
          <w:tcPr>
            <w:tcW w:w="1951"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Факторная</w:t>
            </w:r>
          </w:p>
        </w:tc>
        <w:tc>
          <w:tcPr>
            <w:tcW w:w="2693"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24"/>
                <w:sz w:val="24"/>
                <w:szCs w:val="24"/>
              </w:rPr>
              <w:object w:dxaOrig="1640" w:dyaOrig="700">
                <v:shape id="_x0000_i1273" type="#_x0000_t75" style="width:64.5pt;height:31.5pt" o:ole="">
                  <v:imagedata r:id="rId544" o:title=""/>
                </v:shape>
                <o:OLEObject Type="Embed" ProgID="Equation.DSMT4" ShapeID="_x0000_i1273" DrawAspect="Content" ObjectID="_1602780422" r:id="rId559"/>
              </w:object>
            </w:r>
          </w:p>
        </w:tc>
        <w:tc>
          <w:tcPr>
            <w:tcW w:w="2694" w:type="dxa"/>
            <w:vAlign w:val="center"/>
          </w:tcPr>
          <w:p w:rsidR="007A1946" w:rsidRPr="00DA03E9" w:rsidRDefault="007A1946" w:rsidP="007A1946">
            <w:pPr>
              <w:widowControl w:val="0"/>
              <w:autoSpaceDE w:val="0"/>
              <w:autoSpaceDN w:val="0"/>
              <w:adjustRightInd w:val="0"/>
              <w:jc w:val="center"/>
              <w:rPr>
                <w:sz w:val="24"/>
                <w:szCs w:val="24"/>
              </w:rPr>
            </w:pPr>
            <w:r w:rsidRPr="00DA03E9">
              <w:rPr>
                <w:position w:val="-6"/>
                <w:sz w:val="24"/>
                <w:szCs w:val="24"/>
              </w:rPr>
              <w:object w:dxaOrig="300" w:dyaOrig="260">
                <v:shape id="_x0000_i1274" type="#_x0000_t75" style="width:15pt;height:12.75pt" o:ole="">
                  <v:imagedata r:id="rId550" o:title=""/>
                </v:shape>
                <o:OLEObject Type="Embed" ProgID="Equation.DSMT4" ShapeID="_x0000_i1274" DrawAspect="Content" ObjectID="_1602780423" r:id="rId560"/>
              </w:object>
            </w:r>
          </w:p>
        </w:tc>
        <w:tc>
          <w:tcPr>
            <w:tcW w:w="2976"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30"/>
                <w:sz w:val="24"/>
                <w:szCs w:val="24"/>
              </w:rPr>
              <w:object w:dxaOrig="2580" w:dyaOrig="1080">
                <v:shape id="_x0000_i1275" type="#_x0000_t75" style="width:129pt;height:37.5pt" o:ole="">
                  <v:imagedata r:id="rId561" o:title=""/>
                </v:shape>
                <o:OLEObject Type="Embed" ProgID="Equation.DSMT4" ShapeID="_x0000_i1275" DrawAspect="Content" ObjectID="_1602780424" r:id="rId562"/>
              </w:object>
            </w:r>
          </w:p>
        </w:tc>
      </w:tr>
      <w:tr w:rsidR="007A1946" w:rsidRPr="00DA03E9" w:rsidTr="00627688">
        <w:tc>
          <w:tcPr>
            <w:tcW w:w="1951" w:type="dxa"/>
            <w:vAlign w:val="center"/>
          </w:tcPr>
          <w:p w:rsidR="007A1946" w:rsidRPr="00DA03E9" w:rsidRDefault="007A1946" w:rsidP="007A1946">
            <w:pPr>
              <w:widowControl w:val="0"/>
              <w:autoSpaceDE w:val="0"/>
              <w:autoSpaceDN w:val="0"/>
              <w:adjustRightInd w:val="0"/>
              <w:jc w:val="center"/>
              <w:rPr>
                <w:sz w:val="24"/>
                <w:szCs w:val="24"/>
              </w:rPr>
            </w:pPr>
            <w:r w:rsidRPr="00DA03E9">
              <w:rPr>
                <w:sz w:val="24"/>
                <w:szCs w:val="24"/>
              </w:rPr>
              <w:t>Остаточная</w:t>
            </w:r>
          </w:p>
        </w:tc>
        <w:tc>
          <w:tcPr>
            <w:tcW w:w="2693"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24"/>
                <w:sz w:val="24"/>
                <w:szCs w:val="24"/>
              </w:rPr>
              <w:object w:dxaOrig="1620" w:dyaOrig="700">
                <v:shape id="_x0000_i1276" type="#_x0000_t75" style="width:72.75pt;height:27.75pt" o:ole="">
                  <v:imagedata r:id="rId546" o:title=""/>
                </v:shape>
                <o:OLEObject Type="Embed" ProgID="Equation.DSMT4" ShapeID="_x0000_i1276" DrawAspect="Content" ObjectID="_1602780425" r:id="rId563"/>
              </w:object>
            </w:r>
          </w:p>
        </w:tc>
        <w:tc>
          <w:tcPr>
            <w:tcW w:w="2694" w:type="dxa"/>
            <w:vAlign w:val="center"/>
          </w:tcPr>
          <w:p w:rsidR="007A1946" w:rsidRPr="00DA03E9" w:rsidRDefault="007A1946" w:rsidP="007A1946">
            <w:pPr>
              <w:widowControl w:val="0"/>
              <w:autoSpaceDE w:val="0"/>
              <w:autoSpaceDN w:val="0"/>
              <w:adjustRightInd w:val="0"/>
              <w:jc w:val="center"/>
              <w:rPr>
                <w:sz w:val="24"/>
                <w:szCs w:val="24"/>
              </w:rPr>
            </w:pPr>
            <w:r w:rsidRPr="00DA03E9">
              <w:rPr>
                <w:position w:val="-6"/>
                <w:sz w:val="24"/>
                <w:szCs w:val="24"/>
              </w:rPr>
              <w:object w:dxaOrig="1140" w:dyaOrig="320">
                <v:shape id="_x0000_i1277" type="#_x0000_t75" style="width:57pt;height:15.75pt" o:ole="">
                  <v:imagedata r:id="rId564" o:title=""/>
                </v:shape>
                <o:OLEObject Type="Embed" ProgID="Equation.DSMT4" ShapeID="_x0000_i1277" DrawAspect="Content" ObjectID="_1602780426" r:id="rId565"/>
              </w:object>
            </w:r>
          </w:p>
        </w:tc>
        <w:tc>
          <w:tcPr>
            <w:tcW w:w="2976" w:type="dxa"/>
            <w:vAlign w:val="center"/>
          </w:tcPr>
          <w:p w:rsidR="007A1946" w:rsidRPr="00DA03E9" w:rsidRDefault="006B60CE" w:rsidP="007A1946">
            <w:pPr>
              <w:widowControl w:val="0"/>
              <w:autoSpaceDE w:val="0"/>
              <w:autoSpaceDN w:val="0"/>
              <w:adjustRightInd w:val="0"/>
              <w:jc w:val="center"/>
              <w:rPr>
                <w:sz w:val="24"/>
                <w:szCs w:val="24"/>
              </w:rPr>
            </w:pPr>
            <w:r w:rsidRPr="00DA03E9">
              <w:rPr>
                <w:position w:val="-30"/>
                <w:sz w:val="24"/>
                <w:szCs w:val="24"/>
              </w:rPr>
              <w:object w:dxaOrig="2460" w:dyaOrig="1080">
                <v:shape id="_x0000_i1278" type="#_x0000_t75" style="width:108pt;height:40.5pt" o:ole="">
                  <v:imagedata r:id="rId566" o:title=""/>
                </v:shape>
                <o:OLEObject Type="Embed" ProgID="Equation.DSMT4" ShapeID="_x0000_i1278" DrawAspect="Content" ObjectID="_1602780427" r:id="rId567"/>
              </w:object>
            </w:r>
          </w:p>
        </w:tc>
      </w:tr>
    </w:tbl>
    <w:p w:rsidR="007A1946" w:rsidRPr="00DA03E9" w:rsidRDefault="007A1946" w:rsidP="007A1946">
      <w:pPr>
        <w:widowControl w:val="0"/>
        <w:autoSpaceDE w:val="0"/>
        <w:autoSpaceDN w:val="0"/>
        <w:adjustRightInd w:val="0"/>
        <w:ind w:firstLine="720"/>
        <w:jc w:val="both"/>
        <w:rPr>
          <w:sz w:val="24"/>
          <w:szCs w:val="24"/>
        </w:rPr>
      </w:pPr>
    </w:p>
    <w:p w:rsidR="007A1946" w:rsidRDefault="007A1946" w:rsidP="00E07E10">
      <w:pPr>
        <w:widowControl w:val="0"/>
        <w:autoSpaceDE w:val="0"/>
        <w:autoSpaceDN w:val="0"/>
        <w:adjustRightInd w:val="0"/>
        <w:ind w:firstLine="567"/>
        <w:jc w:val="both"/>
      </w:pPr>
      <w:r>
        <w:t xml:space="preserve">Определение дисперсии на одну степень свободы приводит дисперсии к сравнимому виду. Сопоставляя факторную и остаточную дисперсии в расчете на одну степень свободы, получим величину </w:t>
      </w:r>
      <w:r>
        <w:rPr>
          <w:position w:val="-4"/>
        </w:rPr>
        <w:object w:dxaOrig="300" w:dyaOrig="300">
          <v:shape id="_x0000_i1279" type="#_x0000_t75" style="width:15pt;height:15pt" o:ole="">
            <v:imagedata r:id="rId535" o:title=""/>
          </v:shape>
          <o:OLEObject Type="Embed" ProgID="Equation.DSMT4" ShapeID="_x0000_i1279" DrawAspect="Content" ObjectID="_1602780428" r:id="rId568"/>
        </w:object>
      </w:r>
      <w:r>
        <w:t>-</w:t>
      </w:r>
      <w:r>
        <w:t>критерия Фишера:</w:t>
      </w:r>
    </w:p>
    <w:p w:rsidR="007A1946" w:rsidRDefault="006B60CE" w:rsidP="00B15E0B">
      <w:pPr>
        <w:widowControl w:val="0"/>
        <w:autoSpaceDE w:val="0"/>
        <w:autoSpaceDN w:val="0"/>
        <w:adjustRightInd w:val="0"/>
        <w:jc w:val="center"/>
      </w:pPr>
      <w:r>
        <w:rPr>
          <w:position w:val="-38"/>
        </w:rPr>
        <w:object w:dxaOrig="1260" w:dyaOrig="960">
          <v:shape id="_x0000_i1280" type="#_x0000_t75" style="width:63pt;height:41.25pt" o:ole="">
            <v:imagedata r:id="rId569" o:title=""/>
          </v:shape>
          <o:OLEObject Type="Embed" ProgID="Equation.DSMT4" ShapeID="_x0000_i1280" DrawAspect="Content" ObjectID="_1602780429" r:id="rId570"/>
        </w:object>
      </w:r>
    </w:p>
    <w:p w:rsidR="007A1946" w:rsidRDefault="007A1946" w:rsidP="00E07E10">
      <w:pPr>
        <w:widowControl w:val="0"/>
        <w:autoSpaceDE w:val="0"/>
        <w:autoSpaceDN w:val="0"/>
        <w:adjustRightInd w:val="0"/>
        <w:ind w:firstLine="567"/>
        <w:jc w:val="both"/>
      </w:pPr>
      <w:r>
        <w:t xml:space="preserve">Фактическое значение </w:t>
      </w:r>
      <w:r>
        <w:rPr>
          <w:position w:val="-4"/>
        </w:rPr>
        <w:object w:dxaOrig="300" w:dyaOrig="300">
          <v:shape id="_x0000_i1281" type="#_x0000_t75" style="width:15pt;height:15pt" o:ole="">
            <v:imagedata r:id="rId535" o:title=""/>
          </v:shape>
          <o:OLEObject Type="Embed" ProgID="Equation.DSMT4" ShapeID="_x0000_i1281" DrawAspect="Content" ObjectID="_1602780430" r:id="rId571"/>
        </w:object>
      </w:r>
      <w:r w:rsidR="006B60CE">
        <w:t>-</w:t>
      </w:r>
      <w:r w:rsidR="006B60CE">
        <w:t>критерия Фишера (</w:t>
      </w:r>
      <w:r>
        <w:t xml:space="preserve">9) сравнивается с табличным значением </w:t>
      </w:r>
      <w:r>
        <w:rPr>
          <w:position w:val="-16"/>
        </w:rPr>
        <w:object w:dxaOrig="1960" w:dyaOrig="480">
          <v:shape id="_x0000_i1282" type="#_x0000_t75" style="width:98.25pt;height:24pt" o:ole="">
            <v:imagedata r:id="rId572" o:title=""/>
          </v:shape>
          <o:OLEObject Type="Embed" ProgID="Equation.DSMT4" ShapeID="_x0000_i1282" DrawAspect="Content" ObjectID="_1602780431" r:id="rId573"/>
        </w:object>
      </w:r>
      <w:r>
        <w:t xml:space="preserve"> при уровне значимости </w:t>
      </w:r>
      <w:r>
        <w:rPr>
          <w:position w:val="-6"/>
        </w:rPr>
        <w:object w:dxaOrig="279" w:dyaOrig="260">
          <v:shape id="_x0000_i1283" type="#_x0000_t75" style="width:14.25pt;height:12.75pt" o:ole="">
            <v:imagedata r:id="rId574" o:title=""/>
          </v:shape>
          <o:OLEObject Type="Embed" ProgID="Equation.DSMT4" ShapeID="_x0000_i1283" DrawAspect="Content" ObjectID="_1602780432" r:id="rId575"/>
        </w:object>
      </w:r>
      <w:r>
        <w:t xml:space="preserve"> и степенях свободы </w:t>
      </w:r>
      <w:r>
        <w:rPr>
          <w:position w:val="-12"/>
        </w:rPr>
        <w:object w:dxaOrig="859" w:dyaOrig="420">
          <v:shape id="_x0000_i1284" type="#_x0000_t75" style="width:42.75pt;height:21pt" o:ole="">
            <v:imagedata r:id="rId576" o:title=""/>
          </v:shape>
          <o:OLEObject Type="Embed" ProgID="Equation.DSMT4" ShapeID="_x0000_i1284" DrawAspect="Content" ObjectID="_1602780433" r:id="rId577"/>
        </w:object>
      </w:r>
      <w:r>
        <w:t xml:space="preserve"> и </w:t>
      </w:r>
      <w:r>
        <w:rPr>
          <w:position w:val="-12"/>
        </w:rPr>
        <w:object w:dxaOrig="1740" w:dyaOrig="420">
          <v:shape id="_x0000_i1285" type="#_x0000_t75" style="width:87pt;height:21pt" o:ole="">
            <v:imagedata r:id="rId578" o:title=""/>
          </v:shape>
          <o:OLEObject Type="Embed" ProgID="Equation.DSMT4" ShapeID="_x0000_i1285" DrawAspect="Content" ObjectID="_1602780434" r:id="rId579"/>
        </w:object>
      </w:r>
      <w:r>
        <w:t xml:space="preserve">. При этом, если фактическое значение </w:t>
      </w:r>
      <w:r>
        <w:rPr>
          <w:position w:val="-4"/>
        </w:rPr>
        <w:object w:dxaOrig="300" w:dyaOrig="300">
          <v:shape id="_x0000_i1286" type="#_x0000_t75" style="width:15pt;height:15pt" o:ole="">
            <v:imagedata r:id="rId535" o:title=""/>
          </v:shape>
          <o:OLEObject Type="Embed" ProgID="Equation.DSMT4" ShapeID="_x0000_i1286" DrawAspect="Content" ObjectID="_1602780435" r:id="rId580"/>
        </w:object>
      </w:r>
      <w:r>
        <w:t>-критерия больше табличного, то признается статистическая значимость уравнения в целом.</w:t>
      </w:r>
    </w:p>
    <w:p w:rsidR="007A1946" w:rsidRDefault="007A1946" w:rsidP="00E07E10">
      <w:pPr>
        <w:widowControl w:val="0"/>
        <w:autoSpaceDE w:val="0"/>
        <w:autoSpaceDN w:val="0"/>
        <w:adjustRightInd w:val="0"/>
        <w:ind w:firstLine="567"/>
        <w:jc w:val="both"/>
      </w:pPr>
      <w:r>
        <w:t xml:space="preserve">Для парной линейной регрессии </w:t>
      </w:r>
      <w:r>
        <w:rPr>
          <w:position w:val="-6"/>
        </w:rPr>
        <w:object w:dxaOrig="720" w:dyaOrig="320">
          <v:shape id="_x0000_i1287" type="#_x0000_t75" style="width:36pt;height:15.75pt" o:ole="">
            <v:imagedata r:id="rId581" o:title=""/>
          </v:shape>
          <o:OLEObject Type="Embed" ProgID="Equation.DSMT4" ShapeID="_x0000_i1287" DrawAspect="Content" ObjectID="_1602780436" r:id="rId582"/>
        </w:object>
      </w:r>
      <w:r>
        <w:t>, поэтому</w:t>
      </w:r>
    </w:p>
    <w:p w:rsidR="007A1946" w:rsidRDefault="006B60CE" w:rsidP="006B60CE">
      <w:pPr>
        <w:widowControl w:val="0"/>
        <w:autoSpaceDE w:val="0"/>
        <w:autoSpaceDN w:val="0"/>
        <w:adjustRightInd w:val="0"/>
        <w:ind w:left="2124" w:firstLine="708"/>
        <w:jc w:val="center"/>
      </w:pPr>
      <w:r>
        <w:rPr>
          <w:position w:val="-62"/>
        </w:rPr>
        <w:object w:dxaOrig="4220" w:dyaOrig="1400">
          <v:shape id="_x0000_i1288" type="#_x0000_t75" style="width:172.5pt;height:52.5pt" o:ole="">
            <v:imagedata r:id="rId583" o:title=""/>
          </v:shape>
          <o:OLEObject Type="Embed" ProgID="Equation.DSMT4" ShapeID="_x0000_i1288" DrawAspect="Content" ObjectID="_1602780437" r:id="rId584"/>
        </w:object>
      </w:r>
      <w:r>
        <w:t>.</w:t>
      </w:r>
      <w:r>
        <w:tab/>
      </w:r>
      <w:r>
        <w:tab/>
      </w:r>
      <w:r>
        <w:tab/>
      </w:r>
      <w:r>
        <w:tab/>
      </w:r>
      <w:r>
        <w:tab/>
        <w:t xml:space="preserve"> </w:t>
      </w:r>
      <w:r w:rsidR="00BE5340">
        <w:t xml:space="preserve">     </w:t>
      </w:r>
      <w:r w:rsidR="00B15E0B">
        <w:t xml:space="preserve"> </w:t>
      </w:r>
    </w:p>
    <w:p w:rsidR="007A1946" w:rsidRDefault="007A1946" w:rsidP="00E07E10">
      <w:pPr>
        <w:widowControl w:val="0"/>
        <w:ind w:firstLine="567"/>
        <w:jc w:val="both"/>
      </w:pPr>
      <w:r>
        <w:t xml:space="preserve">Величина </w:t>
      </w:r>
      <w:r>
        <w:rPr>
          <w:position w:val="-4"/>
        </w:rPr>
        <w:object w:dxaOrig="300" w:dyaOrig="300">
          <v:shape id="_x0000_i1289" type="#_x0000_t75" style="width:15pt;height:15pt" o:ole="">
            <v:imagedata r:id="rId535" o:title=""/>
          </v:shape>
          <o:OLEObject Type="Embed" ProgID="Equation.DSMT4" ShapeID="_x0000_i1289" DrawAspect="Content" ObjectID="_1602780438" r:id="rId585"/>
        </w:object>
      </w:r>
      <w:r>
        <w:t>-</w:t>
      </w:r>
      <w:r>
        <w:t xml:space="preserve">критерия связана с коэффициентом детерминации </w:t>
      </w:r>
      <w:r>
        <w:rPr>
          <w:position w:val="-16"/>
        </w:rPr>
        <w:object w:dxaOrig="340" w:dyaOrig="499">
          <v:shape id="_x0000_i1290" type="#_x0000_t75" style="width:17.25pt;height:24.75pt" o:ole="">
            <v:imagedata r:id="rId521" o:title=""/>
          </v:shape>
          <o:OLEObject Type="Embed" ProgID="Equation.DSMT4" ShapeID="_x0000_i1290" DrawAspect="Content" ObjectID="_1602780439" r:id="rId586"/>
        </w:object>
      </w:r>
      <w:r>
        <w:t>, и ее можно рассчитать по следующей формуле:</w:t>
      </w:r>
    </w:p>
    <w:p w:rsidR="007A1946" w:rsidRDefault="006B60CE" w:rsidP="006B60CE">
      <w:pPr>
        <w:widowControl w:val="0"/>
        <w:ind w:left="1130" w:firstLine="2410"/>
        <w:jc w:val="center"/>
      </w:pPr>
      <w:r>
        <w:rPr>
          <w:position w:val="-42"/>
        </w:rPr>
        <w:object w:dxaOrig="2400" w:dyaOrig="999">
          <v:shape id="_x0000_i1291" type="#_x0000_t75" style="width:99.75pt;height:38.25pt" o:ole="">
            <v:imagedata r:id="rId587" o:title=""/>
          </v:shape>
          <o:OLEObject Type="Embed" ProgID="Equation.DSMT4" ShapeID="_x0000_i1291" DrawAspect="Content" ObjectID="_1602780440" r:id="rId588"/>
        </w:object>
      </w:r>
      <w:r>
        <w:t>.</w:t>
      </w:r>
      <w:r>
        <w:tab/>
      </w:r>
      <w:r>
        <w:tab/>
      </w:r>
      <w:r>
        <w:tab/>
      </w:r>
      <w:r>
        <w:tab/>
      </w:r>
      <w:r>
        <w:tab/>
      </w:r>
      <w:r>
        <w:tab/>
        <w:t xml:space="preserve"> </w:t>
      </w:r>
      <w:r w:rsidR="00BE5340">
        <w:t xml:space="preserve">     </w:t>
      </w:r>
      <w:r w:rsidR="00B15E0B">
        <w:t xml:space="preserve"> </w:t>
      </w:r>
    </w:p>
    <w:p w:rsidR="007A1946" w:rsidRDefault="007A1946" w:rsidP="00E07E10">
      <w:pPr>
        <w:widowControl w:val="0"/>
        <w:autoSpaceDE w:val="0"/>
        <w:autoSpaceDN w:val="0"/>
        <w:adjustRightInd w:val="0"/>
        <w:ind w:firstLine="567"/>
        <w:jc w:val="both"/>
      </w:pPr>
      <w:r>
        <w:t xml:space="preserve">В парной линейной регрессии оценивается значимость не только уравнения в целом, но и отдельных его параметров. С этой целью по каждому из параметров определяется его стандартная ошибка: </w:t>
      </w:r>
      <w:r>
        <w:rPr>
          <w:position w:val="-14"/>
        </w:rPr>
        <w:object w:dxaOrig="380" w:dyaOrig="440">
          <v:shape id="_x0000_i1292" type="#_x0000_t75" style="width:18.75pt;height:21.75pt" o:ole="">
            <v:imagedata r:id="rId589" o:title=""/>
          </v:shape>
          <o:OLEObject Type="Embed" ProgID="Equation.DSMT4" ShapeID="_x0000_i1292" DrawAspect="Content" ObjectID="_1602780441" r:id="rId590"/>
        </w:object>
      </w:r>
      <w:r>
        <w:t xml:space="preserve"> и </w:t>
      </w:r>
      <w:r>
        <w:rPr>
          <w:position w:val="-14"/>
        </w:rPr>
        <w:object w:dxaOrig="400" w:dyaOrig="440">
          <v:shape id="_x0000_i1293" type="#_x0000_t75" style="width:20.25pt;height:21.75pt" o:ole="">
            <v:imagedata r:id="rId591" o:title=""/>
          </v:shape>
          <o:OLEObject Type="Embed" ProgID="Equation.DSMT4" ShapeID="_x0000_i1293" DrawAspect="Content" ObjectID="_1602780442" r:id="rId592"/>
        </w:object>
      </w:r>
      <w:r>
        <w:t>.</w:t>
      </w:r>
    </w:p>
    <w:p w:rsidR="007A1946" w:rsidRDefault="007A1946" w:rsidP="00E07E10">
      <w:pPr>
        <w:widowControl w:val="0"/>
        <w:autoSpaceDE w:val="0"/>
        <w:autoSpaceDN w:val="0"/>
        <w:adjustRightInd w:val="0"/>
        <w:ind w:firstLine="567"/>
        <w:jc w:val="both"/>
      </w:pPr>
      <w:r>
        <w:t>Стандартная ошибка коэффициента регрессии определяется по формуле:</w:t>
      </w:r>
    </w:p>
    <w:p w:rsidR="007A1946" w:rsidRDefault="006B60CE" w:rsidP="006B60CE">
      <w:pPr>
        <w:widowControl w:val="0"/>
        <w:autoSpaceDE w:val="0"/>
        <w:autoSpaceDN w:val="0"/>
        <w:adjustRightInd w:val="0"/>
        <w:ind w:left="2832" w:firstLine="708"/>
      </w:pPr>
      <w:r>
        <w:rPr>
          <w:position w:val="-48"/>
        </w:rPr>
        <w:object w:dxaOrig="3720" w:dyaOrig="1080">
          <v:shape id="_x0000_i1294" type="#_x0000_t75" style="width:156pt;height:46.5pt" o:ole="">
            <v:imagedata r:id="rId593" o:title=""/>
          </v:shape>
          <o:OLEObject Type="Embed" ProgID="Equation.DSMT4" ShapeID="_x0000_i1294" DrawAspect="Content" ObjectID="_1602780443" r:id="rId594"/>
        </w:object>
      </w:r>
      <w:r>
        <w:t>,</w:t>
      </w:r>
      <w:r>
        <w:tab/>
      </w:r>
      <w:r>
        <w:tab/>
      </w:r>
      <w:r>
        <w:tab/>
      </w:r>
      <w:r>
        <w:tab/>
        <w:t xml:space="preserve">    </w:t>
      </w:r>
      <w:r w:rsidR="00BE5340">
        <w:t xml:space="preserve">   </w:t>
      </w:r>
    </w:p>
    <w:p w:rsidR="007A1946" w:rsidRDefault="007A1946" w:rsidP="00E07E10">
      <w:pPr>
        <w:widowControl w:val="0"/>
        <w:autoSpaceDE w:val="0"/>
        <w:autoSpaceDN w:val="0"/>
        <w:adjustRightInd w:val="0"/>
        <w:jc w:val="both"/>
      </w:pPr>
      <w:r>
        <w:t xml:space="preserve">где </w:t>
      </w:r>
      <w:r w:rsidR="006B60CE">
        <w:rPr>
          <w:position w:val="-30"/>
          <w:szCs w:val="32"/>
        </w:rPr>
        <w:object w:dxaOrig="2460" w:dyaOrig="1080">
          <v:shape id="_x0000_i1295" type="#_x0000_t75" style="width:96.75pt;height:42.75pt" o:ole="">
            <v:imagedata r:id="rId595" o:title=""/>
          </v:shape>
          <o:OLEObject Type="Embed" ProgID="Equation.DSMT4" ShapeID="_x0000_i1295" DrawAspect="Content" ObjectID="_1602780444" r:id="rId596"/>
        </w:object>
      </w:r>
      <w:r>
        <w:t xml:space="preserve"> – остаточная дисперсия на одну степень свободы.</w:t>
      </w:r>
    </w:p>
    <w:p w:rsidR="007A1946" w:rsidRDefault="007A1946" w:rsidP="00E07E10">
      <w:pPr>
        <w:widowControl w:val="0"/>
        <w:autoSpaceDE w:val="0"/>
        <w:autoSpaceDN w:val="0"/>
        <w:adjustRightInd w:val="0"/>
        <w:ind w:firstLine="567"/>
        <w:jc w:val="both"/>
      </w:pPr>
      <w:r>
        <w:t xml:space="preserve">Величина стандартной ошибки совместно с </w:t>
      </w:r>
      <w:r>
        <w:rPr>
          <w:position w:val="-6"/>
        </w:rPr>
        <w:object w:dxaOrig="160" w:dyaOrig="279">
          <v:shape id="_x0000_i1296" type="#_x0000_t75" style="width:8.25pt;height:14.25pt" o:ole="">
            <v:imagedata r:id="rId597" o:title=""/>
          </v:shape>
          <o:OLEObject Type="Embed" ProgID="Equation.DSMT4" ShapeID="_x0000_i1296" DrawAspect="Content" ObjectID="_1602780445" r:id="rId598"/>
        </w:object>
      </w:r>
      <w:r>
        <w:t>-</w:t>
      </w:r>
      <w:r>
        <w:t xml:space="preserve">распределением Стьюдента при </w:t>
      </w:r>
      <w:r>
        <w:rPr>
          <w:position w:val="-6"/>
        </w:rPr>
        <w:object w:dxaOrig="680" w:dyaOrig="320">
          <v:shape id="_x0000_i1297" type="#_x0000_t75" style="width:33.75pt;height:15.75pt" o:ole="">
            <v:imagedata r:id="rId599" o:title=""/>
          </v:shape>
          <o:OLEObject Type="Embed" ProgID="Equation.DSMT4" ShapeID="_x0000_i1297" DrawAspect="Content" ObjectID="_1602780446" r:id="rId600"/>
        </w:object>
      </w:r>
      <w:r>
        <w:t xml:space="preserve"> степенях свободы применяется для проверки существенности коэффициента регрессии и для расчета его доверительного интервала.</w:t>
      </w:r>
    </w:p>
    <w:p w:rsidR="0074743C" w:rsidRDefault="007A1946" w:rsidP="00E07E10">
      <w:pPr>
        <w:widowControl w:val="0"/>
        <w:autoSpaceDE w:val="0"/>
        <w:autoSpaceDN w:val="0"/>
        <w:adjustRightInd w:val="0"/>
        <w:ind w:firstLine="567"/>
        <w:jc w:val="both"/>
      </w:pPr>
      <w:r>
        <w:t xml:space="preserve">Для оценки существенности коэффициента регрессии его величина сравнивается с его стандартной ошибкой, т.е. определяется фактическое значение </w:t>
      </w:r>
      <w:r>
        <w:rPr>
          <w:position w:val="-6"/>
        </w:rPr>
        <w:object w:dxaOrig="160" w:dyaOrig="279">
          <v:shape id="_x0000_i1298" type="#_x0000_t75" style="width:8.25pt;height:14.25pt" o:ole="">
            <v:imagedata r:id="rId597" o:title=""/>
          </v:shape>
          <o:OLEObject Type="Embed" ProgID="Equation.DSMT4" ShapeID="_x0000_i1298" DrawAspect="Content" ObjectID="_1602780447" r:id="rId601"/>
        </w:object>
      </w:r>
      <w:r>
        <w:t>-</w:t>
      </w:r>
      <w:r>
        <w:t xml:space="preserve">критерия Стьюдента: </w:t>
      </w:r>
      <w:r w:rsidR="006B60CE">
        <w:rPr>
          <w:position w:val="-38"/>
        </w:rPr>
        <w:object w:dxaOrig="999" w:dyaOrig="880">
          <v:shape id="_x0000_i1299" type="#_x0000_t75" style="width:50.25pt;height:36pt" o:ole="">
            <v:imagedata r:id="rId602" o:title=""/>
          </v:shape>
          <o:OLEObject Type="Embed" ProgID="Equation.DSMT4" ShapeID="_x0000_i1299" DrawAspect="Content" ObjectID="_1602780448" r:id="rId603"/>
        </w:object>
      </w:r>
      <w:r>
        <w:t xml:space="preserve"> которое затем сравнивается с табличным значением при определенном уровне значимости </w:t>
      </w:r>
      <w:r>
        <w:rPr>
          <w:position w:val="-6"/>
        </w:rPr>
        <w:object w:dxaOrig="279" w:dyaOrig="260">
          <v:shape id="_x0000_i1300" type="#_x0000_t75" style="width:14.25pt;height:12.75pt" o:ole="">
            <v:imagedata r:id="rId604" o:title=""/>
          </v:shape>
          <o:OLEObject Type="Embed" ProgID="Equation.DSMT4" ShapeID="_x0000_i1300" DrawAspect="Content" ObjectID="_1602780449" r:id="rId605"/>
        </w:object>
      </w:r>
      <w:r>
        <w:t xml:space="preserve"> и числе степеней свободы </w:t>
      </w:r>
      <w:r>
        <w:rPr>
          <w:position w:val="-16"/>
        </w:rPr>
        <w:object w:dxaOrig="920" w:dyaOrig="480">
          <v:shape id="_x0000_i1301" type="#_x0000_t75" style="width:45.75pt;height:24pt" o:ole="">
            <v:imagedata r:id="rId606" o:title=""/>
          </v:shape>
          <o:OLEObject Type="Embed" ProgID="Equation.DSMT4" ShapeID="_x0000_i1301" DrawAspect="Content" ObjectID="_1602780450" r:id="rId607"/>
        </w:object>
      </w:r>
      <w:r>
        <w:t xml:space="preserve">. Доверительный интервал для коэффициента регрессии определяется как </w:t>
      </w:r>
      <w:r>
        <w:rPr>
          <w:position w:val="-14"/>
        </w:rPr>
        <w:object w:dxaOrig="1480" w:dyaOrig="440">
          <v:shape id="_x0000_i1302" type="#_x0000_t75" style="width:74.25pt;height:21.75pt" o:ole="">
            <v:imagedata r:id="rId608" o:title=""/>
          </v:shape>
          <o:OLEObject Type="Embed" ProgID="Equation.DSMT4" ShapeID="_x0000_i1302" DrawAspect="Content" ObjectID="_1602780451" r:id="rId609"/>
        </w:object>
      </w:r>
      <w:r>
        <w:t xml:space="preserve">. Поскольку знак коэффициента регрессии указывает на рост результативного признака </w:t>
      </w:r>
      <w:r>
        <w:rPr>
          <w:position w:val="-12"/>
        </w:rPr>
        <w:object w:dxaOrig="260" w:dyaOrig="320">
          <v:shape id="_x0000_i1303" type="#_x0000_t75" style="width:12.75pt;height:15.75pt" o:ole="">
            <v:imagedata r:id="rId400" o:title=""/>
          </v:shape>
          <o:OLEObject Type="Embed" ProgID="Equation.DSMT4" ShapeID="_x0000_i1303" DrawAspect="Content" ObjectID="_1602780452" r:id="rId610"/>
        </w:object>
      </w:r>
      <w:r>
        <w:t xml:space="preserve"> при увеличении признака-фактора </w:t>
      </w:r>
      <w:r>
        <w:rPr>
          <w:position w:val="-6"/>
        </w:rPr>
        <w:object w:dxaOrig="240" w:dyaOrig="260">
          <v:shape id="_x0000_i1304" type="#_x0000_t75" style="width:12pt;height:12.75pt" o:ole="">
            <v:imagedata r:id="rId398" o:title=""/>
          </v:shape>
          <o:OLEObject Type="Embed" ProgID="Equation.DSMT4" ShapeID="_x0000_i1304" DrawAspect="Content" ObjectID="_1602780453" r:id="rId611"/>
        </w:object>
      </w:r>
      <w:r>
        <w:t xml:space="preserve"> (</w:t>
      </w:r>
      <w:r>
        <w:rPr>
          <w:position w:val="-6"/>
        </w:rPr>
        <w:object w:dxaOrig="700" w:dyaOrig="340">
          <v:shape id="_x0000_i1305" type="#_x0000_t75" style="width:35.25pt;height:17.25pt" o:ole="">
            <v:imagedata r:id="rId612" o:title=""/>
          </v:shape>
          <o:OLEObject Type="Embed" ProgID="Equation.DSMT4" ShapeID="_x0000_i1305" DrawAspect="Content" ObjectID="_1602780454" r:id="rId613"/>
        </w:object>
      </w:r>
      <w:r>
        <w:t>), уменьшение результативного признака при увеличении признака-фактора (</w:t>
      </w:r>
      <w:r>
        <w:rPr>
          <w:position w:val="-6"/>
        </w:rPr>
        <w:object w:dxaOrig="700" w:dyaOrig="340">
          <v:shape id="_x0000_i1306" type="#_x0000_t75" style="width:35.25pt;height:17.25pt" o:ole="">
            <v:imagedata r:id="rId614" o:title=""/>
          </v:shape>
          <o:OLEObject Type="Embed" ProgID="Equation.DSMT4" ShapeID="_x0000_i1306" DrawAspect="Content" ObjectID="_1602780455" r:id="rId615"/>
        </w:object>
      </w:r>
      <w:r>
        <w:t>) или его независимость от независимой переменной</w:t>
      </w:r>
      <w:proofErr w:type="gramStart"/>
      <w:r>
        <w:t xml:space="preserve"> (</w:t>
      </w:r>
      <w:r>
        <w:rPr>
          <w:position w:val="-6"/>
        </w:rPr>
        <w:object w:dxaOrig="700" w:dyaOrig="340">
          <v:shape id="_x0000_i1307" type="#_x0000_t75" style="width:35.25pt;height:17.25pt" o:ole="">
            <v:imagedata r:id="rId616" o:title=""/>
          </v:shape>
          <o:OLEObject Type="Embed" ProgID="Equation.DSMT4" ShapeID="_x0000_i1307" DrawAspect="Content" ObjectID="_1602780456" r:id="rId617"/>
        </w:object>
      </w:r>
      <w:r w:rsidR="006B60CE">
        <w:t>) (</w:t>
      </w:r>
      <w:proofErr w:type="gramEnd"/>
      <w:r w:rsidR="006B60CE">
        <w:t xml:space="preserve">рисунок </w:t>
      </w:r>
      <w:r>
        <w:t xml:space="preserve">3), то границы доверительного  интервала для коэффициента регрессии не должны содержать противоречивых результатов, например, </w:t>
      </w:r>
      <w:r>
        <w:rPr>
          <w:position w:val="-10"/>
        </w:rPr>
        <w:object w:dxaOrig="1820" w:dyaOrig="380">
          <v:shape id="_x0000_i1308" type="#_x0000_t75" style="width:90.75pt;height:18.75pt" o:ole="">
            <v:imagedata r:id="rId618" o:title=""/>
          </v:shape>
          <o:OLEObject Type="Embed" ProgID="Equation.DSMT4" ShapeID="_x0000_i1308" DrawAspect="Content" ObjectID="_1602780457" r:id="rId619"/>
        </w:object>
      </w:r>
      <w:r>
        <w:t>. Такого рода запись указывает, что истинное значение коэффициента регрессии одновременно содержит положительные и отрицательные величины и даже ноль, чего не может быть.</w:t>
      </w:r>
    </w:p>
    <w:p w:rsidR="0074743C" w:rsidRDefault="0074743C" w:rsidP="00E07E10">
      <w:pPr>
        <w:widowControl w:val="0"/>
        <w:autoSpaceDE w:val="0"/>
        <w:autoSpaceDN w:val="0"/>
        <w:adjustRightInd w:val="0"/>
        <w:ind w:firstLine="567"/>
        <w:jc w:val="both"/>
      </w:pPr>
      <w:r w:rsidRPr="0074743C">
        <w:t xml:space="preserve"> </w:t>
      </w:r>
      <w:r>
        <w:t xml:space="preserve">Стандартная ошибка параметра </w:t>
      </w:r>
      <w:r>
        <w:rPr>
          <w:position w:val="-6"/>
        </w:rPr>
        <w:object w:dxaOrig="240" w:dyaOrig="260">
          <v:shape id="_x0000_i1309" type="#_x0000_t75" style="width:12pt;height:12.75pt" o:ole="">
            <v:imagedata r:id="rId502" o:title=""/>
          </v:shape>
          <o:OLEObject Type="Embed" ProgID="Equation.DSMT4" ShapeID="_x0000_i1309" DrawAspect="Content" ObjectID="_1602780458" r:id="rId620"/>
        </w:object>
      </w:r>
      <w:r>
        <w:t xml:space="preserve"> определяется по формуле:</w:t>
      </w:r>
    </w:p>
    <w:p w:rsidR="0074743C" w:rsidRDefault="0074743C" w:rsidP="0074743C">
      <w:pPr>
        <w:widowControl w:val="0"/>
        <w:autoSpaceDE w:val="0"/>
        <w:autoSpaceDN w:val="0"/>
        <w:adjustRightInd w:val="0"/>
        <w:ind w:left="2124" w:firstLine="708"/>
        <w:jc w:val="center"/>
      </w:pPr>
      <w:r>
        <w:rPr>
          <w:position w:val="-48"/>
        </w:rPr>
        <w:object w:dxaOrig="5319" w:dyaOrig="1140">
          <v:shape id="_x0000_i1310" type="#_x0000_t75" style="width:213pt;height:50.25pt" o:ole="">
            <v:imagedata r:id="rId621" o:title=""/>
          </v:shape>
          <o:OLEObject Type="Embed" ProgID="Equation.DSMT4" ShapeID="_x0000_i1310" DrawAspect="Content" ObjectID="_1602780459" r:id="rId622"/>
        </w:object>
      </w:r>
      <w:r w:rsidR="00B15E0B">
        <w:t>.</w:t>
      </w:r>
      <w:r w:rsidR="00B15E0B">
        <w:tab/>
      </w:r>
      <w:r w:rsidR="00B15E0B">
        <w:tab/>
      </w:r>
      <w:r w:rsidR="00B15E0B">
        <w:tab/>
        <w:t xml:space="preserve">    </w:t>
      </w:r>
    </w:p>
    <w:p w:rsidR="007A1946" w:rsidRDefault="007A1946" w:rsidP="007A1946">
      <w:pPr>
        <w:widowControl w:val="0"/>
        <w:autoSpaceDE w:val="0"/>
        <w:autoSpaceDN w:val="0"/>
        <w:adjustRightInd w:val="0"/>
        <w:ind w:firstLine="720"/>
        <w:jc w:val="both"/>
      </w:pPr>
    </w:p>
    <w:p w:rsidR="007A1946" w:rsidRDefault="007A1946" w:rsidP="007A1946">
      <w:pPr>
        <w:widowControl w:val="0"/>
        <w:autoSpaceDE w:val="0"/>
        <w:autoSpaceDN w:val="0"/>
        <w:adjustRightInd w:val="0"/>
        <w:ind w:firstLine="720"/>
        <w:jc w:val="center"/>
      </w:pPr>
      <w:r>
        <w:rPr>
          <w:noProof/>
          <w:lang w:eastAsia="ru-RU"/>
        </w:rPr>
        <w:lastRenderedPageBreak/>
        <w:drawing>
          <wp:inline distT="0" distB="0" distL="0" distR="0" wp14:anchorId="273DF233" wp14:editId="0E815929">
            <wp:extent cx="3486150" cy="2105025"/>
            <wp:effectExtent l="0" t="0" r="0" b="0"/>
            <wp:docPr id="2" name="Рисунок 2" descr="2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21_1"/>
                    <pic:cNvPicPr>
                      <a:picLocks noChangeAspect="1" noChangeArrowheads="1"/>
                    </pic:cNvPicPr>
                  </pic:nvPicPr>
                  <pic:blipFill>
                    <a:blip r:embed="rId623" cstate="print">
                      <a:extLst>
                        <a:ext uri="{28A0092B-C50C-407E-A947-70E740481C1C}">
                          <a14:useLocalDpi xmlns:a14="http://schemas.microsoft.com/office/drawing/2010/main" val="0"/>
                        </a:ext>
                      </a:extLst>
                    </a:blip>
                    <a:srcRect/>
                    <a:stretch>
                      <a:fillRect/>
                    </a:stretch>
                  </pic:blipFill>
                  <pic:spPr bwMode="auto">
                    <a:xfrm>
                      <a:off x="0" y="0"/>
                      <a:ext cx="3486150" cy="2105025"/>
                    </a:xfrm>
                    <a:prstGeom prst="rect">
                      <a:avLst/>
                    </a:prstGeom>
                    <a:noFill/>
                    <a:ln>
                      <a:noFill/>
                    </a:ln>
                  </pic:spPr>
                </pic:pic>
              </a:graphicData>
            </a:graphic>
          </wp:inline>
        </w:drawing>
      </w:r>
    </w:p>
    <w:p w:rsidR="007A1946" w:rsidRPr="00627688" w:rsidRDefault="00627688" w:rsidP="00627688">
      <w:pPr>
        <w:pStyle w:val="af"/>
        <w:widowControl w:val="0"/>
        <w:ind w:firstLine="720"/>
        <w:rPr>
          <w:rFonts w:ascii="Times New Roman" w:hAnsi="Times New Roman"/>
          <w:sz w:val="28"/>
          <w:szCs w:val="28"/>
        </w:rPr>
      </w:pPr>
      <w:r>
        <w:rPr>
          <w:rFonts w:ascii="Times New Roman" w:hAnsi="Times New Roman"/>
          <w:sz w:val="28"/>
          <w:szCs w:val="28"/>
        </w:rPr>
        <w:t>Рисунок 3</w:t>
      </w:r>
      <w:r w:rsidR="007A1946" w:rsidRPr="002F5AF8">
        <w:rPr>
          <w:rFonts w:ascii="Times New Roman" w:hAnsi="Times New Roman"/>
          <w:sz w:val="28"/>
          <w:szCs w:val="28"/>
        </w:rPr>
        <w:t xml:space="preserve"> </w:t>
      </w:r>
      <w:r>
        <w:rPr>
          <w:rFonts w:ascii="Times New Roman" w:hAnsi="Times New Roman"/>
          <w:sz w:val="28"/>
          <w:szCs w:val="28"/>
        </w:rPr>
        <w:t>–</w:t>
      </w:r>
      <w:r w:rsidR="007A1946" w:rsidRPr="002F5AF8">
        <w:rPr>
          <w:rFonts w:ascii="Times New Roman" w:hAnsi="Times New Roman"/>
          <w:sz w:val="28"/>
          <w:szCs w:val="28"/>
        </w:rPr>
        <w:t xml:space="preserve"> </w:t>
      </w:r>
      <w:r w:rsidR="007A1946" w:rsidRPr="002F5AF8">
        <w:rPr>
          <w:rFonts w:ascii="Times New Roman" w:hAnsi="Times New Roman"/>
          <w:bCs/>
          <w:sz w:val="28"/>
          <w:szCs w:val="28"/>
        </w:rPr>
        <w:t xml:space="preserve">Наклон линии регрессии в зависимости от значения параметра </w:t>
      </w:r>
      <w:r w:rsidR="007A1946" w:rsidRPr="002F5AF8">
        <w:rPr>
          <w:rFonts w:ascii="Times New Roman" w:hAnsi="Times New Roman"/>
          <w:bCs/>
          <w:position w:val="-6"/>
          <w:sz w:val="28"/>
          <w:szCs w:val="28"/>
        </w:rPr>
        <w:object w:dxaOrig="220" w:dyaOrig="340">
          <v:shape id="_x0000_i1311" type="#_x0000_t75" style="width:11.25pt;height:17.25pt" o:ole="">
            <v:imagedata r:id="rId624" o:title=""/>
          </v:shape>
          <o:OLEObject Type="Embed" ProgID="Equation.DSMT4" ShapeID="_x0000_i1311" DrawAspect="Content" ObjectID="_1602780460" r:id="rId625"/>
        </w:object>
      </w:r>
      <w:r w:rsidR="007A1946" w:rsidRPr="002F5AF8">
        <w:rPr>
          <w:rFonts w:ascii="Times New Roman" w:hAnsi="Times New Roman"/>
          <w:bCs/>
          <w:sz w:val="28"/>
          <w:szCs w:val="28"/>
        </w:rPr>
        <w:t>.</w:t>
      </w:r>
    </w:p>
    <w:p w:rsidR="007A1946" w:rsidRDefault="007A1946" w:rsidP="007A1946">
      <w:pPr>
        <w:widowControl w:val="0"/>
        <w:autoSpaceDE w:val="0"/>
        <w:autoSpaceDN w:val="0"/>
        <w:adjustRightInd w:val="0"/>
        <w:ind w:firstLine="720"/>
        <w:jc w:val="both"/>
      </w:pPr>
    </w:p>
    <w:p w:rsidR="007A1946" w:rsidRDefault="007A1946" w:rsidP="00E07E10">
      <w:pPr>
        <w:widowControl w:val="0"/>
        <w:autoSpaceDE w:val="0"/>
        <w:autoSpaceDN w:val="0"/>
        <w:adjustRightInd w:val="0"/>
        <w:ind w:firstLine="567"/>
        <w:jc w:val="both"/>
      </w:pPr>
      <w:r>
        <w:t xml:space="preserve">Процедура оценивания существенности данного параметра не отличается от рассмотренной выше для коэффициента регрессии. Вычисляется </w:t>
      </w:r>
      <w:r>
        <w:rPr>
          <w:position w:val="-6"/>
        </w:rPr>
        <w:object w:dxaOrig="160" w:dyaOrig="279">
          <v:shape id="_x0000_i1312" type="#_x0000_t75" style="width:8.25pt;height:14.25pt" o:ole="">
            <v:imagedata r:id="rId597" o:title=""/>
          </v:shape>
          <o:OLEObject Type="Embed" ProgID="Equation.DSMT4" ShapeID="_x0000_i1312" DrawAspect="Content" ObjectID="_1602780461" r:id="rId626"/>
        </w:object>
      </w:r>
      <w:r>
        <w:t>-</w:t>
      </w:r>
      <w:r>
        <w:t xml:space="preserve">критерий: </w:t>
      </w:r>
      <w:r w:rsidR="00627688">
        <w:rPr>
          <w:position w:val="-38"/>
        </w:rPr>
        <w:object w:dxaOrig="1020" w:dyaOrig="880">
          <v:shape id="_x0000_i1313" type="#_x0000_t75" style="width:51pt;height:35.25pt" o:ole="">
            <v:imagedata r:id="rId627" o:title=""/>
          </v:shape>
          <o:OLEObject Type="Embed" ProgID="Equation.DSMT4" ShapeID="_x0000_i1313" DrawAspect="Content" ObjectID="_1602780462" r:id="rId628"/>
        </w:object>
      </w:r>
      <w:r>
        <w:t xml:space="preserve">, его величина сравнивается с табличным значением при </w:t>
      </w:r>
      <w:r w:rsidR="00627688">
        <w:rPr>
          <w:position w:val="-6"/>
        </w:rPr>
        <w:object w:dxaOrig="680" w:dyaOrig="320">
          <v:shape id="_x0000_i1314" type="#_x0000_t75" style="width:27.75pt;height:15.75pt" o:ole="">
            <v:imagedata r:id="rId629" o:title=""/>
          </v:shape>
          <o:OLEObject Type="Embed" ProgID="Equation.DSMT4" ShapeID="_x0000_i1314" DrawAspect="Content" ObjectID="_1602780463" r:id="rId630"/>
        </w:object>
      </w:r>
      <w:r>
        <w:t xml:space="preserve"> степенях свободы.</w:t>
      </w:r>
    </w:p>
    <w:p w:rsidR="007A1946" w:rsidRDefault="007A1946" w:rsidP="00E07E10">
      <w:pPr>
        <w:widowControl w:val="0"/>
        <w:autoSpaceDE w:val="0"/>
        <w:autoSpaceDN w:val="0"/>
        <w:adjustRightInd w:val="0"/>
        <w:ind w:firstLine="567"/>
        <w:jc w:val="both"/>
      </w:pPr>
      <w:r>
        <w:t xml:space="preserve">Значимость линейного коэффициента корреляции проверяется на основе величины ошибки коэффициента корреляции </w:t>
      </w:r>
      <w:r>
        <w:rPr>
          <w:position w:val="-12"/>
        </w:rPr>
        <w:object w:dxaOrig="380" w:dyaOrig="420">
          <v:shape id="_x0000_i1315" type="#_x0000_t75" style="width:18.75pt;height:21pt" o:ole="">
            <v:imagedata r:id="rId631" o:title=""/>
          </v:shape>
          <o:OLEObject Type="Embed" ProgID="Equation.DSMT4" ShapeID="_x0000_i1315" DrawAspect="Content" ObjectID="_1602780464" r:id="rId632"/>
        </w:object>
      </w:r>
      <w:r>
        <w:t>:</w:t>
      </w:r>
    </w:p>
    <w:p w:rsidR="007A1946" w:rsidRDefault="007A1946" w:rsidP="007A1946">
      <w:pPr>
        <w:widowControl w:val="0"/>
        <w:autoSpaceDE w:val="0"/>
        <w:autoSpaceDN w:val="0"/>
        <w:adjustRightInd w:val="0"/>
        <w:ind w:firstLine="3544"/>
        <w:jc w:val="both"/>
      </w:pPr>
      <w:r>
        <w:tab/>
      </w:r>
      <w:r w:rsidR="00627688">
        <w:rPr>
          <w:position w:val="-34"/>
        </w:rPr>
        <w:object w:dxaOrig="1700" w:dyaOrig="940">
          <v:shape id="_x0000_i1316" type="#_x0000_t75" style="width:74.25pt;height:36.75pt" o:ole="">
            <v:imagedata r:id="rId633" o:title=""/>
          </v:shape>
          <o:OLEObject Type="Embed" ProgID="Equation.DSMT4" ShapeID="_x0000_i1316" DrawAspect="Content" ObjectID="_1602780465" r:id="rId634"/>
        </w:object>
      </w:r>
      <w:r>
        <w:tab/>
        <w:t xml:space="preserve">        </w:t>
      </w:r>
      <w:r w:rsidR="00627688">
        <w:t xml:space="preserve">  </w:t>
      </w:r>
      <w:r w:rsidR="00B15E0B">
        <w:t xml:space="preserve">                        </w:t>
      </w:r>
      <w:r w:rsidR="00B15E0B">
        <w:tab/>
        <w:t xml:space="preserve">      </w:t>
      </w:r>
    </w:p>
    <w:p w:rsidR="007A1946" w:rsidRDefault="007A1946" w:rsidP="00E07E10">
      <w:pPr>
        <w:widowControl w:val="0"/>
        <w:autoSpaceDE w:val="0"/>
        <w:autoSpaceDN w:val="0"/>
        <w:adjustRightInd w:val="0"/>
        <w:ind w:firstLine="567"/>
        <w:jc w:val="both"/>
      </w:pPr>
      <w:r>
        <w:t xml:space="preserve">Фактическое значение </w:t>
      </w:r>
      <w:r>
        <w:rPr>
          <w:position w:val="-6"/>
        </w:rPr>
        <w:object w:dxaOrig="160" w:dyaOrig="279">
          <v:shape id="_x0000_i1317" type="#_x0000_t75" style="width:8.25pt;height:14.25pt" o:ole="">
            <v:imagedata r:id="rId597" o:title=""/>
          </v:shape>
          <o:OLEObject Type="Embed" ProgID="Equation.DSMT4" ShapeID="_x0000_i1317" DrawAspect="Content" ObjectID="_1602780466" r:id="rId635"/>
        </w:object>
      </w:r>
      <w:r>
        <w:t>-</w:t>
      </w:r>
      <w:r>
        <w:t xml:space="preserve">критерия Стьюдента определяется как </w:t>
      </w:r>
      <w:r w:rsidR="00627688">
        <w:rPr>
          <w:position w:val="-38"/>
        </w:rPr>
        <w:object w:dxaOrig="980" w:dyaOrig="880">
          <v:shape id="_x0000_i1318" type="#_x0000_t75" style="width:48.75pt;height:37.5pt" o:ole="">
            <v:imagedata r:id="rId636" o:title=""/>
          </v:shape>
          <o:OLEObject Type="Embed" ProgID="Equation.DSMT4" ShapeID="_x0000_i1318" DrawAspect="Content" ObjectID="_1602780467" r:id="rId637"/>
        </w:object>
      </w:r>
      <w:r>
        <w:t>.</w:t>
      </w:r>
    </w:p>
    <w:p w:rsidR="007A1946" w:rsidRDefault="007A1946" w:rsidP="00E07E10">
      <w:pPr>
        <w:widowControl w:val="0"/>
        <w:autoSpaceDE w:val="0"/>
        <w:autoSpaceDN w:val="0"/>
        <w:adjustRightInd w:val="0"/>
        <w:ind w:firstLine="567"/>
        <w:jc w:val="both"/>
      </w:pPr>
      <w:r>
        <w:t xml:space="preserve">Существует связь между </w:t>
      </w:r>
      <w:r>
        <w:rPr>
          <w:position w:val="-6"/>
        </w:rPr>
        <w:object w:dxaOrig="160" w:dyaOrig="279">
          <v:shape id="_x0000_i1319" type="#_x0000_t75" style="width:8.25pt;height:14.25pt" o:ole="">
            <v:imagedata r:id="rId597" o:title=""/>
          </v:shape>
          <o:OLEObject Type="Embed" ProgID="Equation.DSMT4" ShapeID="_x0000_i1319" DrawAspect="Content" ObjectID="_1602780468" r:id="rId638"/>
        </w:object>
      </w:r>
      <w:r>
        <w:t>-</w:t>
      </w:r>
      <w:r>
        <w:t xml:space="preserve">критерием Стьюдента и </w:t>
      </w:r>
      <w:r>
        <w:rPr>
          <w:position w:val="-4"/>
        </w:rPr>
        <w:object w:dxaOrig="300" w:dyaOrig="300">
          <v:shape id="_x0000_i1320" type="#_x0000_t75" style="width:15pt;height:15pt" o:ole="">
            <v:imagedata r:id="rId535" o:title=""/>
          </v:shape>
          <o:OLEObject Type="Embed" ProgID="Equation.DSMT4" ShapeID="_x0000_i1320" DrawAspect="Content" ObjectID="_1602780469" r:id="rId639"/>
        </w:object>
      </w:r>
      <w:r>
        <w:t>-критерием Фишера:</w:t>
      </w:r>
    </w:p>
    <w:p w:rsidR="007A1946" w:rsidRDefault="00627688" w:rsidP="007A1946">
      <w:pPr>
        <w:widowControl w:val="0"/>
        <w:autoSpaceDE w:val="0"/>
        <w:autoSpaceDN w:val="0"/>
        <w:adjustRightInd w:val="0"/>
        <w:ind w:firstLine="3544"/>
        <w:jc w:val="center"/>
      </w:pPr>
      <w:r>
        <w:t xml:space="preserve">       </w:t>
      </w:r>
      <w:r w:rsidR="007A1946">
        <w:rPr>
          <w:position w:val="-14"/>
        </w:rPr>
        <w:object w:dxaOrig="1600" w:dyaOrig="499">
          <v:shape id="_x0000_i1321" type="#_x0000_t75" style="width:80.25pt;height:24.75pt" o:ole="">
            <v:imagedata r:id="rId640" o:title=""/>
          </v:shape>
          <o:OLEObject Type="Embed" ProgID="Equation.DSMT4" ShapeID="_x0000_i1321" DrawAspect="Content" ObjectID="_1602780470" r:id="rId641"/>
        </w:object>
      </w:r>
      <w:r w:rsidR="00B15E0B">
        <w:tab/>
      </w:r>
      <w:r w:rsidR="00B15E0B">
        <w:tab/>
        <w:t xml:space="preserve">                 </w:t>
      </w:r>
      <w:r w:rsidR="00B15E0B">
        <w:tab/>
      </w:r>
      <w:r w:rsidR="00B15E0B">
        <w:tab/>
        <w:t xml:space="preserve">      </w:t>
      </w:r>
    </w:p>
    <w:p w:rsidR="007A1946" w:rsidRDefault="007A1946" w:rsidP="00E07E10">
      <w:pPr>
        <w:widowControl w:val="0"/>
        <w:autoSpaceDE w:val="0"/>
        <w:autoSpaceDN w:val="0"/>
        <w:adjustRightInd w:val="0"/>
        <w:ind w:firstLine="567"/>
        <w:jc w:val="both"/>
      </w:pPr>
      <w:r>
        <w:t xml:space="preserve">В прогнозных расчетах по уравнению регрессии определяется предсказываемое </w:t>
      </w:r>
      <w:r>
        <w:rPr>
          <w:position w:val="-18"/>
        </w:rPr>
        <w:object w:dxaOrig="380" w:dyaOrig="560">
          <v:shape id="_x0000_i1322" type="#_x0000_t75" style="width:18.75pt;height:27.75pt" o:ole="">
            <v:imagedata r:id="rId642" o:title=""/>
          </v:shape>
          <o:OLEObject Type="Embed" ProgID="Equation.DSMT4" ShapeID="_x0000_i1322" DrawAspect="Content" ObjectID="_1602780471" r:id="rId643"/>
        </w:object>
      </w:r>
      <w:r>
        <w:t xml:space="preserve"> значение как точечный прогноз </w:t>
      </w:r>
      <w:r>
        <w:rPr>
          <w:position w:val="-14"/>
        </w:rPr>
        <w:object w:dxaOrig="360" w:dyaOrig="520">
          <v:shape id="_x0000_i1323" type="#_x0000_t75" style="width:18pt;height:26.25pt" o:ole="">
            <v:imagedata r:id="rId644" o:title=""/>
          </v:shape>
          <o:OLEObject Type="Embed" ProgID="Equation.DSMT4" ShapeID="_x0000_i1323" DrawAspect="Content" ObjectID="_1602780472" r:id="rId645"/>
        </w:object>
      </w:r>
      <w:r>
        <w:t xml:space="preserve"> при </w:t>
      </w:r>
      <w:r>
        <w:rPr>
          <w:position w:val="-16"/>
        </w:rPr>
        <w:object w:dxaOrig="960" w:dyaOrig="460">
          <v:shape id="_x0000_i1324" type="#_x0000_t75" style="width:48pt;height:23.25pt" o:ole="">
            <v:imagedata r:id="rId646" o:title=""/>
          </v:shape>
          <o:OLEObject Type="Embed" ProgID="Equation.DSMT4" ShapeID="_x0000_i1324" DrawAspect="Content" ObjectID="_1602780473" r:id="rId647"/>
        </w:object>
      </w:r>
      <w:r>
        <w:t xml:space="preserve">, т.е. путем подстановки в уравнение регрессии </w:t>
      </w:r>
      <w:r>
        <w:rPr>
          <w:position w:val="-14"/>
        </w:rPr>
        <w:object w:dxaOrig="1660" w:dyaOrig="520">
          <v:shape id="_x0000_i1325" type="#_x0000_t75" style="width:83.25pt;height:26.25pt" o:ole="">
            <v:imagedata r:id="rId648" o:title=""/>
          </v:shape>
          <o:OLEObject Type="Embed" ProgID="Equation.DSMT4" ShapeID="_x0000_i1325" DrawAspect="Content" ObjectID="_1602780474" r:id="rId649"/>
        </w:object>
      </w:r>
      <w:r>
        <w:t xml:space="preserve"> соответствующего значения </w:t>
      </w:r>
      <w:r>
        <w:rPr>
          <w:position w:val="-6"/>
        </w:rPr>
        <w:object w:dxaOrig="240" w:dyaOrig="260">
          <v:shape id="_x0000_i1326" type="#_x0000_t75" style="width:12pt;height:12.75pt" o:ole="">
            <v:imagedata r:id="rId508" o:title=""/>
          </v:shape>
          <o:OLEObject Type="Embed" ProgID="Equation.DSMT4" ShapeID="_x0000_i1326" DrawAspect="Content" ObjectID="_1602780475" r:id="rId650"/>
        </w:object>
      </w:r>
      <w:r>
        <w:t xml:space="preserve">. Однако точечный прогноз явно не реален. Поэтому он дополняется расчетом стандартной ошибки </w:t>
      </w:r>
      <w:r>
        <w:rPr>
          <w:position w:val="-18"/>
        </w:rPr>
        <w:object w:dxaOrig="380" w:dyaOrig="560">
          <v:shape id="_x0000_i1327" type="#_x0000_t75" style="width:18.75pt;height:27.75pt" o:ole="">
            <v:imagedata r:id="rId642" o:title=""/>
          </v:shape>
          <o:OLEObject Type="Embed" ProgID="Equation.DSMT4" ShapeID="_x0000_i1327" DrawAspect="Content" ObjectID="_1602780476" r:id="rId651"/>
        </w:object>
      </w:r>
      <w:r>
        <w:t xml:space="preserve">, т.е. </w:t>
      </w:r>
      <w:r>
        <w:rPr>
          <w:position w:val="-28"/>
        </w:rPr>
        <w:object w:dxaOrig="540" w:dyaOrig="580">
          <v:shape id="_x0000_i1328" type="#_x0000_t75" style="width:27pt;height:29.25pt" o:ole="">
            <v:imagedata r:id="rId652" o:title=""/>
          </v:shape>
          <o:OLEObject Type="Embed" ProgID="Equation.DSMT4" ShapeID="_x0000_i1328" DrawAspect="Content" ObjectID="_1602780477" r:id="rId653"/>
        </w:object>
      </w:r>
      <w:r>
        <w:t xml:space="preserve">, и соответственно интервальной оценкой прогнозного значения </w:t>
      </w:r>
      <w:r>
        <w:rPr>
          <w:position w:val="-18"/>
        </w:rPr>
        <w:object w:dxaOrig="380" w:dyaOrig="560">
          <v:shape id="_x0000_i1329" type="#_x0000_t75" style="width:18.75pt;height:27.75pt" o:ole="">
            <v:imagedata r:id="rId642" o:title=""/>
          </v:shape>
          <o:OLEObject Type="Embed" ProgID="Equation.DSMT4" ShapeID="_x0000_i1329" DrawAspect="Content" ObjectID="_1602780478" r:id="rId654"/>
        </w:object>
      </w:r>
      <w:r>
        <w:t>:</w:t>
      </w:r>
    </w:p>
    <w:p w:rsidR="007A1946" w:rsidRDefault="0070413D" w:rsidP="00627688">
      <w:pPr>
        <w:widowControl w:val="0"/>
        <w:autoSpaceDE w:val="0"/>
        <w:autoSpaceDN w:val="0"/>
        <w:adjustRightInd w:val="0"/>
        <w:jc w:val="center"/>
      </w:pPr>
      <w:r>
        <w:rPr>
          <w:position w:val="-28"/>
        </w:rPr>
        <w:object w:dxaOrig="3260" w:dyaOrig="660">
          <v:shape id="_x0000_i1330" type="#_x0000_t75" style="width:138.75pt;height:27.75pt" o:ole="">
            <v:imagedata r:id="rId655" o:title=""/>
          </v:shape>
          <o:OLEObject Type="Embed" ProgID="Equation.DSMT4" ShapeID="_x0000_i1330" DrawAspect="Content" ObjectID="_1602780479" r:id="rId656"/>
        </w:object>
      </w:r>
    </w:p>
    <w:p w:rsidR="007A1946" w:rsidRDefault="007A1946" w:rsidP="00E07E10">
      <w:pPr>
        <w:widowControl w:val="0"/>
        <w:autoSpaceDE w:val="0"/>
        <w:autoSpaceDN w:val="0"/>
        <w:adjustRightInd w:val="0"/>
        <w:jc w:val="both"/>
      </w:pPr>
      <w:r>
        <w:t xml:space="preserve">где </w:t>
      </w:r>
      <w:r>
        <w:rPr>
          <w:position w:val="-28"/>
        </w:rPr>
        <w:object w:dxaOrig="1980" w:dyaOrig="580">
          <v:shape id="_x0000_i1331" type="#_x0000_t75" style="width:99pt;height:29.25pt" o:ole="">
            <v:imagedata r:id="rId657" o:title=""/>
          </v:shape>
          <o:OLEObject Type="Embed" ProgID="Equation.DSMT4" ShapeID="_x0000_i1331" DrawAspect="Content" ObjectID="_1602780480" r:id="rId658"/>
        </w:object>
      </w:r>
      <w:r>
        <w:t xml:space="preserve">, а </w:t>
      </w:r>
      <w:r>
        <w:rPr>
          <w:position w:val="-28"/>
        </w:rPr>
        <w:object w:dxaOrig="540" w:dyaOrig="580">
          <v:shape id="_x0000_i1332" type="#_x0000_t75" style="width:27pt;height:29.25pt" o:ole="">
            <v:imagedata r:id="rId652" o:title=""/>
          </v:shape>
          <o:OLEObject Type="Embed" ProgID="Equation.DSMT4" ShapeID="_x0000_i1332" DrawAspect="Content" ObjectID="_1602780481" r:id="rId659"/>
        </w:object>
      </w:r>
      <w:r>
        <w:t xml:space="preserve"> – средняя ошибка прогнозируемого индивидуального значения:</w:t>
      </w:r>
    </w:p>
    <w:p w:rsidR="007A1946" w:rsidRDefault="0070413D" w:rsidP="0070413D">
      <w:pPr>
        <w:widowControl w:val="0"/>
        <w:ind w:left="2832" w:firstLine="708"/>
        <w:jc w:val="center"/>
      </w:pPr>
      <w:r>
        <w:rPr>
          <w:position w:val="-40"/>
        </w:rPr>
        <w:object w:dxaOrig="3879" w:dyaOrig="1160">
          <v:shape id="_x0000_i1333" type="#_x0000_t75" style="width:171.75pt;height:52.5pt" o:ole="">
            <v:imagedata r:id="rId660" o:title=""/>
          </v:shape>
          <o:OLEObject Type="Embed" ProgID="Equation.DSMT4" ShapeID="_x0000_i1333" DrawAspect="Content" ObjectID="_1602780482" r:id="rId661"/>
        </w:object>
      </w:r>
      <w:r w:rsidR="00B15E0B">
        <w:t>.</w:t>
      </w:r>
      <w:r w:rsidR="00B15E0B">
        <w:tab/>
      </w:r>
      <w:r w:rsidR="00B15E0B">
        <w:tab/>
      </w:r>
      <w:r w:rsidR="00B15E0B">
        <w:tab/>
      </w:r>
      <w:r w:rsidR="00B15E0B">
        <w:tab/>
        <w:t xml:space="preserve">  </w:t>
      </w:r>
    </w:p>
    <w:p w:rsidR="007A1946" w:rsidRDefault="007A1946" w:rsidP="007A1946">
      <w:pPr>
        <w:widowControl w:val="0"/>
        <w:rPr>
          <w:b/>
        </w:rPr>
      </w:pPr>
    </w:p>
    <w:p w:rsidR="00E07E10" w:rsidRDefault="004A1591" w:rsidP="00E07E10">
      <w:pPr>
        <w:spacing w:after="240" w:line="360" w:lineRule="auto"/>
        <w:ind w:firstLine="567"/>
        <w:rPr>
          <w:b/>
          <w:szCs w:val="28"/>
        </w:rPr>
      </w:pPr>
      <w:r>
        <w:rPr>
          <w:b/>
          <w:szCs w:val="28"/>
        </w:rPr>
        <w:lastRenderedPageBreak/>
        <w:t>10</w:t>
      </w:r>
      <w:r w:rsidR="00E07E10">
        <w:rPr>
          <w:b/>
          <w:szCs w:val="28"/>
        </w:rPr>
        <w:t>.3 Нелинейные модели парной регрессии и корреляции</w:t>
      </w:r>
    </w:p>
    <w:p w:rsidR="00E07E10" w:rsidRDefault="00E07E10" w:rsidP="00E07E10">
      <w:pPr>
        <w:ind w:firstLine="567"/>
        <w:jc w:val="both"/>
        <w:rPr>
          <w:szCs w:val="28"/>
        </w:rPr>
      </w:pPr>
      <w:r>
        <w:rPr>
          <w:szCs w:val="28"/>
        </w:rPr>
        <w:t>Если между экономическими явлениями существуют нелинейные соотношения, то они выражаются с помощью соответствующих нелинейных функций.</w:t>
      </w:r>
    </w:p>
    <w:p w:rsidR="00E07E10" w:rsidRDefault="00E07E10" w:rsidP="00E07E10">
      <w:pPr>
        <w:ind w:firstLine="567"/>
        <w:jc w:val="both"/>
        <w:rPr>
          <w:szCs w:val="28"/>
        </w:rPr>
      </w:pPr>
      <w:r>
        <w:rPr>
          <w:szCs w:val="28"/>
        </w:rPr>
        <w:t>Различают два класса нелинейных регрессий:</w:t>
      </w:r>
    </w:p>
    <w:p w:rsidR="00E07E10" w:rsidRDefault="00E07E10" w:rsidP="00830881">
      <w:pPr>
        <w:numPr>
          <w:ilvl w:val="0"/>
          <w:numId w:val="22"/>
        </w:numPr>
        <w:tabs>
          <w:tab w:val="left" w:pos="851"/>
        </w:tabs>
        <w:ind w:firstLine="567"/>
        <w:jc w:val="both"/>
        <w:rPr>
          <w:szCs w:val="28"/>
        </w:rPr>
      </w:pPr>
      <w:r>
        <w:rPr>
          <w:szCs w:val="28"/>
        </w:rPr>
        <w:t>Регрессии, нелинейные относительно включенных в анализ объясняющих переменных, но линейные по оцениваемым параметрам, например</w:t>
      </w:r>
    </w:p>
    <w:p w:rsidR="00E07E10" w:rsidRDefault="00E07E10" w:rsidP="00E07E10">
      <w:pPr>
        <w:ind w:firstLine="567"/>
      </w:pPr>
      <w:r>
        <w:rPr>
          <w:szCs w:val="28"/>
        </w:rPr>
        <w:t xml:space="preserve">– полиномы различных степеней – </w:t>
      </w:r>
      <w:r>
        <w:rPr>
          <w:position w:val="-14"/>
        </w:rPr>
        <w:object w:dxaOrig="2540" w:dyaOrig="520">
          <v:shape id="_x0000_i1334" type="#_x0000_t75" style="width:126.75pt;height:26.25pt" o:ole="">
            <v:imagedata r:id="rId419" o:title=""/>
          </v:shape>
          <o:OLEObject Type="Embed" ProgID="Equation.DSMT4" ShapeID="_x0000_i1334" DrawAspect="Content" ObjectID="_1602780483" r:id="rId662"/>
        </w:object>
      </w:r>
      <w:r>
        <w:t xml:space="preserve">, </w:t>
      </w:r>
      <w:r>
        <w:rPr>
          <w:position w:val="-14"/>
        </w:rPr>
        <w:object w:dxaOrig="3480" w:dyaOrig="520">
          <v:shape id="_x0000_i1335" type="#_x0000_t75" style="width:174pt;height:26.25pt" o:ole="">
            <v:imagedata r:id="rId424" o:title=""/>
          </v:shape>
          <o:OLEObject Type="Embed" ProgID="Equation.DSMT4" ShapeID="_x0000_i1335" DrawAspect="Content" ObjectID="_1602780484" r:id="rId663"/>
        </w:object>
      </w:r>
      <w:r>
        <w:t>;</w:t>
      </w:r>
    </w:p>
    <w:p w:rsidR="00E07E10" w:rsidRDefault="00E07E10" w:rsidP="00E07E10">
      <w:pPr>
        <w:ind w:firstLine="567"/>
        <w:jc w:val="both"/>
      </w:pPr>
      <w:r>
        <w:t>– равносторонняя гипербола</w:t>
      </w:r>
      <w:proofErr w:type="gramStart"/>
      <w:r>
        <w:t xml:space="preserve"> – </w:t>
      </w:r>
      <w:r>
        <w:rPr>
          <w:position w:val="-14"/>
        </w:rPr>
        <w:object w:dxaOrig="1620" w:dyaOrig="520">
          <v:shape id="_x0000_i1336" type="#_x0000_t75" style="width:81pt;height:26.25pt" o:ole="">
            <v:imagedata r:id="rId422" o:title=""/>
          </v:shape>
          <o:OLEObject Type="Embed" ProgID="Equation.DSMT4" ShapeID="_x0000_i1336" DrawAspect="Content" ObjectID="_1602780485" r:id="rId664"/>
        </w:object>
      </w:r>
      <w:r>
        <w:t>;</w:t>
      </w:r>
      <w:proofErr w:type="gramEnd"/>
    </w:p>
    <w:p w:rsidR="00E07E10" w:rsidRDefault="00E07E10" w:rsidP="00E07E10">
      <w:pPr>
        <w:ind w:firstLine="567"/>
        <w:jc w:val="both"/>
      </w:pPr>
      <w:r>
        <w:t xml:space="preserve">– полулогарифмическая функция – </w:t>
      </w:r>
      <w:r>
        <w:rPr>
          <w:position w:val="-14"/>
        </w:rPr>
        <w:object w:dxaOrig="1960" w:dyaOrig="520">
          <v:shape id="_x0000_i1337" type="#_x0000_t75" style="width:98.25pt;height:26.25pt" o:ole="">
            <v:imagedata r:id="rId665" o:title=""/>
          </v:shape>
          <o:OLEObject Type="Embed" ProgID="Equation.DSMT4" ShapeID="_x0000_i1337" DrawAspect="Content" ObjectID="_1602780486" r:id="rId666"/>
        </w:object>
      </w:r>
      <w:r>
        <w:t>.</w:t>
      </w:r>
    </w:p>
    <w:p w:rsidR="00E07E10" w:rsidRDefault="00E07E10" w:rsidP="00830881">
      <w:pPr>
        <w:numPr>
          <w:ilvl w:val="0"/>
          <w:numId w:val="22"/>
        </w:numPr>
        <w:tabs>
          <w:tab w:val="left" w:pos="993"/>
        </w:tabs>
        <w:ind w:firstLine="567"/>
        <w:jc w:val="both"/>
      </w:pPr>
      <w:r>
        <w:t>Регрессии, нелинейные по оцениваемым параметрам, например</w:t>
      </w:r>
    </w:p>
    <w:p w:rsidR="00E07E10" w:rsidRDefault="00E07E10" w:rsidP="00E07E10">
      <w:pPr>
        <w:ind w:firstLine="567"/>
        <w:jc w:val="both"/>
      </w:pPr>
      <w:r>
        <w:t>– степенная</w:t>
      </w:r>
      <w:proofErr w:type="gramStart"/>
      <w:r>
        <w:t xml:space="preserve"> – </w:t>
      </w:r>
      <w:r>
        <w:rPr>
          <w:position w:val="-14"/>
        </w:rPr>
        <w:object w:dxaOrig="1320" w:dyaOrig="520">
          <v:shape id="_x0000_i1338" type="#_x0000_t75" style="width:66pt;height:26.25pt" o:ole="">
            <v:imagedata r:id="rId427" o:title=""/>
          </v:shape>
          <o:OLEObject Type="Embed" ProgID="Equation.DSMT4" ShapeID="_x0000_i1338" DrawAspect="Content" ObjectID="_1602780487" r:id="rId667"/>
        </w:object>
      </w:r>
      <w:r>
        <w:t>;</w:t>
      </w:r>
      <w:proofErr w:type="gramEnd"/>
    </w:p>
    <w:p w:rsidR="00E07E10" w:rsidRDefault="00E07E10" w:rsidP="00E07E10">
      <w:pPr>
        <w:ind w:firstLine="567"/>
        <w:jc w:val="both"/>
      </w:pPr>
      <w:r>
        <w:t>– показательная</w:t>
      </w:r>
      <w:proofErr w:type="gramStart"/>
      <w:r>
        <w:t xml:space="preserve"> – </w:t>
      </w:r>
      <w:r>
        <w:rPr>
          <w:position w:val="-14"/>
        </w:rPr>
        <w:object w:dxaOrig="1320" w:dyaOrig="520">
          <v:shape id="_x0000_i1339" type="#_x0000_t75" style="width:66pt;height:26.25pt" o:ole="">
            <v:imagedata r:id="rId429" o:title=""/>
          </v:shape>
          <o:OLEObject Type="Embed" ProgID="Equation.DSMT4" ShapeID="_x0000_i1339" DrawAspect="Content" ObjectID="_1602780488" r:id="rId668"/>
        </w:object>
      </w:r>
      <w:r>
        <w:t>;</w:t>
      </w:r>
      <w:proofErr w:type="gramEnd"/>
    </w:p>
    <w:p w:rsidR="00E07E10" w:rsidRDefault="00E07E10" w:rsidP="00E07E10">
      <w:pPr>
        <w:ind w:firstLine="567"/>
        <w:jc w:val="both"/>
      </w:pPr>
      <w:r>
        <w:t xml:space="preserve">– экспоненциальная – </w:t>
      </w:r>
      <w:r>
        <w:rPr>
          <w:position w:val="-14"/>
        </w:rPr>
        <w:object w:dxaOrig="1300" w:dyaOrig="520">
          <v:shape id="_x0000_i1340" type="#_x0000_t75" style="width:65.25pt;height:26.25pt" o:ole="">
            <v:imagedata r:id="rId669" o:title=""/>
          </v:shape>
          <o:OLEObject Type="Embed" ProgID="Equation.DSMT4" ShapeID="_x0000_i1340" DrawAspect="Content" ObjectID="_1602780489" r:id="rId670"/>
        </w:object>
      </w:r>
      <w:r>
        <w:t>.</w:t>
      </w:r>
    </w:p>
    <w:p w:rsidR="00E07E10" w:rsidRDefault="00E07E10" w:rsidP="00E07E10">
      <w:pPr>
        <w:ind w:firstLine="567"/>
        <w:jc w:val="both"/>
        <w:rPr>
          <w:szCs w:val="28"/>
        </w:rPr>
      </w:pPr>
      <w:r>
        <w:rPr>
          <w:szCs w:val="28"/>
        </w:rPr>
        <w:t>Регрессии нелинейные по включенным переменным приводятся к линейному виду простой заменой переменных, а дальнейшая оценка параметров производится с помощью метода наименьших квадратов. Рассмотрим некоторые функции.</w:t>
      </w:r>
    </w:p>
    <w:p w:rsidR="00E07E10" w:rsidRDefault="00E07E10" w:rsidP="00E07E10">
      <w:pPr>
        <w:ind w:firstLine="567"/>
        <w:jc w:val="both"/>
      </w:pPr>
      <w:r>
        <w:rPr>
          <w:szCs w:val="28"/>
        </w:rPr>
        <w:t xml:space="preserve">Парабола второй степени </w:t>
      </w:r>
      <w:r>
        <w:rPr>
          <w:position w:val="-14"/>
        </w:rPr>
        <w:object w:dxaOrig="2540" w:dyaOrig="520">
          <v:shape id="_x0000_i1341" type="#_x0000_t75" style="width:126.75pt;height:26.25pt" o:ole="">
            <v:imagedata r:id="rId419" o:title=""/>
          </v:shape>
          <o:OLEObject Type="Embed" ProgID="Equation.DSMT4" ShapeID="_x0000_i1341" DrawAspect="Content" ObjectID="_1602780490" r:id="rId671"/>
        </w:object>
      </w:r>
      <w:r>
        <w:t xml:space="preserve"> приводится к линейному виду с помощью замены: </w:t>
      </w:r>
      <w:r>
        <w:rPr>
          <w:position w:val="-12"/>
        </w:rPr>
        <w:object w:dxaOrig="1880" w:dyaOrig="460">
          <v:shape id="_x0000_i1342" type="#_x0000_t75" style="width:93.75pt;height:23.25pt" o:ole="">
            <v:imagedata r:id="rId672" o:title=""/>
          </v:shape>
          <o:OLEObject Type="Embed" ProgID="Equation.DSMT4" ShapeID="_x0000_i1342" DrawAspect="Content" ObjectID="_1602780491" r:id="rId673"/>
        </w:object>
      </w:r>
      <w:r>
        <w:t xml:space="preserve">. В результате приходим к двухфакторному уравнению </w:t>
      </w:r>
      <w:r>
        <w:rPr>
          <w:position w:val="-14"/>
        </w:rPr>
        <w:object w:dxaOrig="2600" w:dyaOrig="520">
          <v:shape id="_x0000_i1343" type="#_x0000_t75" style="width:129.75pt;height:26.25pt" o:ole="">
            <v:imagedata r:id="rId674" o:title=""/>
          </v:shape>
          <o:OLEObject Type="Embed" ProgID="Equation.DSMT4" ShapeID="_x0000_i1343" DrawAspect="Content" ObjectID="_1602780492" r:id="rId675"/>
        </w:object>
      </w:r>
      <w:r>
        <w:t>, оценка парамет</w:t>
      </w:r>
      <w:r w:rsidR="00830881">
        <w:t xml:space="preserve">ров которого при помощи МНК, </w:t>
      </w:r>
      <w:r>
        <w:t>приводит к системе следующих нормальных уравнений:</w:t>
      </w:r>
    </w:p>
    <w:p w:rsidR="00E07E10" w:rsidRDefault="00BE5340" w:rsidP="00BE5340">
      <w:pPr>
        <w:jc w:val="center"/>
        <w:rPr>
          <w:noProof/>
        </w:rPr>
      </w:pPr>
      <w:r>
        <w:rPr>
          <w:noProof/>
          <w:position w:val="-76"/>
        </w:rPr>
        <w:object w:dxaOrig="5960" w:dyaOrig="1680">
          <v:shape id="_x0000_i1344" type="#_x0000_t75" style="width:246pt;height:71.25pt" o:ole="">
            <v:imagedata r:id="rId676" o:title=""/>
          </v:shape>
          <o:OLEObject Type="Embed" ProgID="Equation.DSMT4" ShapeID="_x0000_i1344" DrawAspect="Content" ObjectID="_1602780493" r:id="rId677"/>
        </w:object>
      </w:r>
    </w:p>
    <w:p w:rsidR="00E07E10" w:rsidRDefault="00E07E10" w:rsidP="00E07E10">
      <w:pPr>
        <w:jc w:val="both"/>
        <w:rPr>
          <w:noProof/>
        </w:rPr>
      </w:pPr>
      <w:r>
        <w:rPr>
          <w:noProof/>
        </w:rPr>
        <w:t>А после обратной замены переменных получим</w:t>
      </w:r>
    </w:p>
    <w:p w:rsidR="00E07E10" w:rsidRDefault="00BE5340" w:rsidP="00BE5340">
      <w:pPr>
        <w:ind w:left="1416" w:firstLine="708"/>
        <w:jc w:val="center"/>
        <w:rPr>
          <w:noProof/>
        </w:rPr>
      </w:pPr>
      <w:r>
        <w:rPr>
          <w:noProof/>
        </w:rPr>
        <w:t xml:space="preserve">    </w:t>
      </w:r>
      <w:r>
        <w:rPr>
          <w:noProof/>
          <w:position w:val="-76"/>
        </w:rPr>
        <w:object w:dxaOrig="5160" w:dyaOrig="1680">
          <v:shape id="_x0000_i1345" type="#_x0000_t75" style="width:231pt;height:74.25pt" o:ole="">
            <v:imagedata r:id="rId678" o:title=""/>
          </v:shape>
          <o:OLEObject Type="Embed" ProgID="Equation.DSMT4" ShapeID="_x0000_i1345" DrawAspect="Content" ObjectID="_1602780494" r:id="rId679"/>
        </w:object>
      </w:r>
      <w:r w:rsidR="00E07E10">
        <w:rPr>
          <w:noProof/>
        </w:rPr>
        <w:tab/>
      </w:r>
      <w:r w:rsidR="00E07E10">
        <w:rPr>
          <w:noProof/>
        </w:rPr>
        <w:tab/>
      </w:r>
      <w:r w:rsidR="00E07E10">
        <w:rPr>
          <w:noProof/>
        </w:rPr>
        <w:tab/>
        <w:t xml:space="preserve"> </w:t>
      </w:r>
      <w:r>
        <w:rPr>
          <w:noProof/>
        </w:rPr>
        <w:t xml:space="preserve">        </w:t>
      </w:r>
      <w:r w:rsidR="00B15E0B">
        <w:rPr>
          <w:noProof/>
        </w:rPr>
        <w:t xml:space="preserve"> </w:t>
      </w:r>
    </w:p>
    <w:p w:rsidR="00E07E10" w:rsidRDefault="00E07E10" w:rsidP="00BE5340">
      <w:pPr>
        <w:ind w:firstLine="567"/>
        <w:jc w:val="both"/>
        <w:rPr>
          <w:noProof/>
        </w:rPr>
      </w:pPr>
      <w:r>
        <w:rPr>
          <w:noProof/>
        </w:rPr>
        <w:t>Парабола второй степени обычно применяется в случаях, когда для определенного интервала значений фактора меняется характер связи рассматриваемых признаков: прямая связь меняется на обратную или обратная на прямую.</w:t>
      </w:r>
    </w:p>
    <w:p w:rsidR="00E07E10" w:rsidRDefault="00E07E10" w:rsidP="00BE5340">
      <w:pPr>
        <w:ind w:firstLine="567"/>
        <w:jc w:val="both"/>
      </w:pPr>
      <w:proofErr w:type="gramStart"/>
      <w:r>
        <w:rPr>
          <w:noProof/>
        </w:rPr>
        <w:t xml:space="preserve">Равносторонняя гипербола </w:t>
      </w:r>
      <w:r w:rsidR="00BE5340">
        <w:rPr>
          <w:position w:val="-14"/>
        </w:rPr>
        <w:object w:dxaOrig="1620" w:dyaOrig="520">
          <v:shape id="_x0000_i1346" type="#_x0000_t75" style="width:1in;height:26.25pt" o:ole="">
            <v:imagedata r:id="rId422" o:title=""/>
          </v:shape>
          <o:OLEObject Type="Embed" ProgID="Equation.DSMT4" ShapeID="_x0000_i1346" DrawAspect="Content" ObjectID="_1602780495" r:id="rId680"/>
        </w:object>
      </w:r>
      <w:r>
        <w:t xml:space="preserve"> может быть использована для характеристики связи удельных расходов сырья, материалов, топлива от объема </w:t>
      </w:r>
      <w:r>
        <w:lastRenderedPageBreak/>
        <w:t xml:space="preserve">выпускаемой продукции, времени обращения товаров от величины товарооборота, процента прироста заработной платы от уровня безработицы (например, кривая А.В. </w:t>
      </w:r>
      <w:proofErr w:type="spellStart"/>
      <w:r>
        <w:t>Филлипса</w:t>
      </w:r>
      <w:proofErr w:type="spellEnd"/>
      <w:r>
        <w:t xml:space="preserve">), расходов на непродовольственные товары от доходов или общей суммы расходов (например, кривые Э. </w:t>
      </w:r>
      <w:proofErr w:type="spellStart"/>
      <w:r>
        <w:t>Энгеля</w:t>
      </w:r>
      <w:proofErr w:type="spellEnd"/>
      <w:r>
        <w:t>) и в других случаях.</w:t>
      </w:r>
      <w:proofErr w:type="gramEnd"/>
      <w:r>
        <w:t xml:space="preserve"> Гипербола приводится к линейному уравнению простой заменой: </w:t>
      </w:r>
      <w:r>
        <w:rPr>
          <w:position w:val="-22"/>
        </w:rPr>
        <w:object w:dxaOrig="940" w:dyaOrig="600">
          <v:shape id="_x0000_i1347" type="#_x0000_t75" style="width:47.25pt;height:30pt" o:ole="">
            <v:imagedata r:id="rId681" o:title=""/>
          </v:shape>
          <o:OLEObject Type="Embed" ProgID="Equation.DSMT4" ShapeID="_x0000_i1347" DrawAspect="Content" ObjectID="_1602780496" r:id="rId682"/>
        </w:object>
      </w:r>
      <w:r>
        <w:t>. Система линейных уравнений при применении МНК будет выглядеть следующим образом:</w:t>
      </w:r>
    </w:p>
    <w:p w:rsidR="00E07E10" w:rsidRDefault="00BE5340" w:rsidP="00BE5340">
      <w:pPr>
        <w:ind w:left="2124" w:firstLine="708"/>
        <w:jc w:val="center"/>
        <w:rPr>
          <w:noProof/>
        </w:rPr>
      </w:pPr>
      <w:r w:rsidRPr="0074072C">
        <w:rPr>
          <w:noProof/>
          <w:position w:val="-78"/>
        </w:rPr>
        <w:object w:dxaOrig="3820" w:dyaOrig="1719">
          <v:shape id="_x0000_i1348" type="#_x0000_t75" style="width:160.5pt;height:71.25pt" o:ole="">
            <v:imagedata r:id="rId683" o:title=""/>
          </v:shape>
          <o:OLEObject Type="Embed" ProgID="Equation.DSMT4" ShapeID="_x0000_i1348" DrawAspect="Content" ObjectID="_1602780497" r:id="rId684"/>
        </w:object>
      </w:r>
      <w:r w:rsidR="00B15E0B">
        <w:rPr>
          <w:noProof/>
        </w:rPr>
        <w:tab/>
      </w:r>
      <w:r w:rsidR="00B15E0B">
        <w:rPr>
          <w:noProof/>
        </w:rPr>
        <w:tab/>
      </w:r>
      <w:r w:rsidR="00B15E0B">
        <w:rPr>
          <w:noProof/>
        </w:rPr>
        <w:tab/>
      </w:r>
      <w:r w:rsidR="00B15E0B">
        <w:rPr>
          <w:noProof/>
        </w:rPr>
        <w:tab/>
      </w:r>
      <w:r w:rsidR="00B15E0B">
        <w:rPr>
          <w:noProof/>
        </w:rPr>
        <w:tab/>
        <w:t xml:space="preserve">  </w:t>
      </w:r>
    </w:p>
    <w:p w:rsidR="00E07E10" w:rsidRDefault="00E07E10" w:rsidP="00E07E10">
      <w:pPr>
        <w:ind w:firstLine="706"/>
        <w:jc w:val="both"/>
      </w:pPr>
      <w:r>
        <w:rPr>
          <w:szCs w:val="28"/>
        </w:rPr>
        <w:t xml:space="preserve">Аналогичным образом приводятся к линейному виду зависимости </w:t>
      </w:r>
      <w:r>
        <w:rPr>
          <w:position w:val="-14"/>
        </w:rPr>
        <w:object w:dxaOrig="1960" w:dyaOrig="520">
          <v:shape id="_x0000_i1349" type="#_x0000_t75" style="width:98.25pt;height:26.25pt" o:ole="">
            <v:imagedata r:id="rId665" o:title=""/>
          </v:shape>
          <o:OLEObject Type="Embed" ProgID="Equation.DSMT4" ShapeID="_x0000_i1349" DrawAspect="Content" ObjectID="_1602780498" r:id="rId685"/>
        </w:object>
      </w:r>
      <w:r>
        <w:t xml:space="preserve">, </w:t>
      </w:r>
      <w:r>
        <w:rPr>
          <w:position w:val="-14"/>
        </w:rPr>
        <w:object w:dxaOrig="1900" w:dyaOrig="520">
          <v:shape id="_x0000_i1350" type="#_x0000_t75" style="width:95.25pt;height:26.25pt" o:ole="">
            <v:imagedata r:id="rId686" o:title=""/>
          </v:shape>
          <o:OLEObject Type="Embed" ProgID="Equation.DSMT4" ShapeID="_x0000_i1350" DrawAspect="Content" ObjectID="_1602780499" r:id="rId687"/>
        </w:object>
      </w:r>
      <w:r>
        <w:t xml:space="preserve"> и другие.</w:t>
      </w:r>
    </w:p>
    <w:p w:rsidR="00E07E10" w:rsidRDefault="00E07E10" w:rsidP="00E07E10">
      <w:pPr>
        <w:ind w:firstLine="706"/>
        <w:jc w:val="both"/>
      </w:pPr>
      <w:r>
        <w:t>Несколько иначе обстоит дело с регрессиями нелинейными по оцениваемым параметрам, которые делятся на два типа: нелинейные модели внутренне линейные (приводятся к линейному виду с помощью соответствующих преобразований, например, логарифмированием) и нелинейные модели внутренне нелинейные (к линейному виду не приводятся).</w:t>
      </w:r>
    </w:p>
    <w:p w:rsidR="00E07E10" w:rsidRDefault="00E07E10" w:rsidP="00E07E10">
      <w:pPr>
        <w:ind w:firstLine="706"/>
        <w:jc w:val="both"/>
      </w:pPr>
      <w:r>
        <w:rPr>
          <w:szCs w:val="28"/>
        </w:rPr>
        <w:t xml:space="preserve">К внутренне линейным моделям относятся, например, степенная функция – </w:t>
      </w:r>
      <w:r w:rsidR="00BE5340">
        <w:rPr>
          <w:position w:val="-14"/>
        </w:rPr>
        <w:object w:dxaOrig="1320" w:dyaOrig="520">
          <v:shape id="_x0000_i1351" type="#_x0000_t75" style="width:53.25pt;height:26.25pt" o:ole="">
            <v:imagedata r:id="rId427" o:title=""/>
          </v:shape>
          <o:OLEObject Type="Embed" ProgID="Equation.DSMT4" ShapeID="_x0000_i1351" DrawAspect="Content" ObjectID="_1602780500" r:id="rId688"/>
        </w:object>
      </w:r>
      <w:r>
        <w:t xml:space="preserve">, показательная – </w:t>
      </w:r>
      <w:r w:rsidR="00BE5340">
        <w:rPr>
          <w:position w:val="-14"/>
        </w:rPr>
        <w:object w:dxaOrig="1320" w:dyaOrig="520">
          <v:shape id="_x0000_i1352" type="#_x0000_t75" style="width:50.25pt;height:26.25pt" o:ole="">
            <v:imagedata r:id="rId429" o:title=""/>
          </v:shape>
          <o:OLEObject Type="Embed" ProgID="Equation.DSMT4" ShapeID="_x0000_i1352" DrawAspect="Content" ObjectID="_1602780501" r:id="rId689"/>
        </w:object>
      </w:r>
      <w:r>
        <w:t xml:space="preserve">, экспоненциальная – </w:t>
      </w:r>
      <w:r w:rsidR="00BE5340">
        <w:rPr>
          <w:position w:val="-14"/>
        </w:rPr>
        <w:object w:dxaOrig="1300" w:dyaOrig="520">
          <v:shape id="_x0000_i1353" type="#_x0000_t75" style="width:60.75pt;height:26.25pt" o:ole="">
            <v:imagedata r:id="rId669" o:title=""/>
          </v:shape>
          <o:OLEObject Type="Embed" ProgID="Equation.DSMT4" ShapeID="_x0000_i1353" DrawAspect="Content" ObjectID="_1602780502" r:id="rId690"/>
        </w:object>
      </w:r>
      <w:r>
        <w:t xml:space="preserve">, логистическая – </w:t>
      </w:r>
      <w:r w:rsidR="00BE5340">
        <w:rPr>
          <w:position w:val="-30"/>
        </w:rPr>
        <w:object w:dxaOrig="2000" w:dyaOrig="800">
          <v:shape id="_x0000_i1354" type="#_x0000_t75" style="width:78pt;height:39.75pt" o:ole="">
            <v:imagedata r:id="rId691" o:title=""/>
          </v:shape>
          <o:OLEObject Type="Embed" ProgID="Equation.DSMT4" ShapeID="_x0000_i1354" DrawAspect="Content" ObjectID="_1602780503" r:id="rId692"/>
        </w:object>
      </w:r>
      <w:r>
        <w:t xml:space="preserve">, обратная – </w:t>
      </w:r>
      <w:r w:rsidR="00BE5340">
        <w:rPr>
          <w:position w:val="-30"/>
        </w:rPr>
        <w:object w:dxaOrig="1719" w:dyaOrig="800">
          <v:shape id="_x0000_i1355" type="#_x0000_t75" style="width:73.5pt;height:39.75pt" o:ole="">
            <v:imagedata r:id="rId693" o:title=""/>
          </v:shape>
          <o:OLEObject Type="Embed" ProgID="Equation.DSMT4" ShapeID="_x0000_i1355" DrawAspect="Content" ObjectID="_1602780504" r:id="rId694"/>
        </w:object>
      </w:r>
      <w:r>
        <w:t>.</w:t>
      </w:r>
    </w:p>
    <w:p w:rsidR="00E07E10" w:rsidRDefault="00E07E10" w:rsidP="00E07E10">
      <w:pPr>
        <w:ind w:firstLine="706"/>
        <w:jc w:val="both"/>
      </w:pPr>
      <w:r>
        <w:t xml:space="preserve">К внутренне нелинейным моделям можно, например, отнести следующие модели: </w:t>
      </w:r>
      <w:r w:rsidR="00BE5340">
        <w:rPr>
          <w:position w:val="-14"/>
        </w:rPr>
        <w:object w:dxaOrig="1760" w:dyaOrig="520">
          <v:shape id="_x0000_i1356" type="#_x0000_t75" style="width:66pt;height:26.25pt" o:ole="">
            <v:imagedata r:id="rId695" o:title=""/>
          </v:shape>
          <o:OLEObject Type="Embed" ProgID="Equation.DSMT4" ShapeID="_x0000_i1356" DrawAspect="Content" ObjectID="_1602780505" r:id="rId696"/>
        </w:object>
      </w:r>
      <w:r>
        <w:t xml:space="preserve">, </w:t>
      </w:r>
      <w:r w:rsidR="00BE5340">
        <w:rPr>
          <w:position w:val="-36"/>
        </w:rPr>
        <w:object w:dxaOrig="2480" w:dyaOrig="880">
          <v:shape id="_x0000_i1357" type="#_x0000_t75" style="width:105pt;height:35.25pt" o:ole="">
            <v:imagedata r:id="rId697" o:title=""/>
          </v:shape>
          <o:OLEObject Type="Embed" ProgID="Equation.DSMT4" ShapeID="_x0000_i1357" DrawAspect="Content" ObjectID="_1602780506" r:id="rId698"/>
        </w:object>
      </w:r>
      <w:r>
        <w:t>.</w:t>
      </w:r>
    </w:p>
    <w:p w:rsidR="00E07E10" w:rsidRDefault="00E07E10" w:rsidP="00E07E10">
      <w:pPr>
        <w:ind w:firstLine="706"/>
        <w:jc w:val="both"/>
      </w:pPr>
      <w:r>
        <w:t xml:space="preserve">Среди нелинейных моделей наиболее часто используется степенная функция </w:t>
      </w:r>
      <w:r>
        <w:rPr>
          <w:position w:val="-12"/>
        </w:rPr>
        <w:object w:dxaOrig="1540" w:dyaOrig="460">
          <v:shape id="_x0000_i1358" type="#_x0000_t75" style="width:77.25pt;height:23.25pt" o:ole="">
            <v:imagedata r:id="rId699" o:title=""/>
          </v:shape>
          <o:OLEObject Type="Embed" ProgID="Equation.DSMT4" ShapeID="_x0000_i1358" DrawAspect="Content" ObjectID="_1602780507" r:id="rId700"/>
        </w:object>
      </w:r>
      <w:r>
        <w:t>, которая приводится к линейному виду логарифмированием:</w:t>
      </w:r>
    </w:p>
    <w:p w:rsidR="00E07E10" w:rsidRDefault="00E07E10" w:rsidP="00BE5340">
      <w:pPr>
        <w:ind w:firstLine="706"/>
        <w:jc w:val="both"/>
      </w:pPr>
      <w:r>
        <w:rPr>
          <w:position w:val="-20"/>
        </w:rPr>
        <w:object w:dxaOrig="2360" w:dyaOrig="560">
          <v:shape id="_x0000_i1359" type="#_x0000_t75" style="width:117.75pt;height:27.75pt" o:ole="">
            <v:imagedata r:id="rId701" o:title=""/>
          </v:shape>
          <o:OLEObject Type="Embed" ProgID="Equation.DSMT4" ShapeID="_x0000_i1359" DrawAspect="Content" ObjectID="_1602780508" r:id="rId702"/>
        </w:object>
      </w:r>
      <w:r>
        <w:t>;</w:t>
      </w:r>
    </w:p>
    <w:p w:rsidR="00E07E10" w:rsidRDefault="00E07E10" w:rsidP="00BE5340">
      <w:pPr>
        <w:ind w:firstLine="706"/>
        <w:jc w:val="both"/>
      </w:pPr>
      <w:r>
        <w:rPr>
          <w:position w:val="-12"/>
        </w:rPr>
        <w:object w:dxaOrig="3140" w:dyaOrig="400">
          <v:shape id="_x0000_i1360" type="#_x0000_t75" style="width:156.75pt;height:20.25pt" o:ole="">
            <v:imagedata r:id="rId703" o:title=""/>
          </v:shape>
          <o:OLEObject Type="Embed" ProgID="Equation.DSMT4" ShapeID="_x0000_i1360" DrawAspect="Content" ObjectID="_1602780509" r:id="rId704"/>
        </w:object>
      </w:r>
      <w:r>
        <w:t>;</w:t>
      </w:r>
    </w:p>
    <w:p w:rsidR="00E07E10" w:rsidRDefault="00E07E10" w:rsidP="00BE5340">
      <w:pPr>
        <w:ind w:firstLine="706"/>
        <w:jc w:val="both"/>
      </w:pPr>
      <w:r>
        <w:rPr>
          <w:position w:val="-6"/>
        </w:rPr>
        <w:object w:dxaOrig="2180" w:dyaOrig="340">
          <v:shape id="_x0000_i1361" type="#_x0000_t75" style="width:108.75pt;height:17.25pt" o:ole="">
            <v:imagedata r:id="rId705" o:title=""/>
          </v:shape>
          <o:OLEObject Type="Embed" ProgID="Equation.DSMT4" ShapeID="_x0000_i1361" DrawAspect="Content" ObjectID="_1602780510" r:id="rId706"/>
        </w:object>
      </w:r>
      <w:r>
        <w:t>,</w:t>
      </w:r>
    </w:p>
    <w:p w:rsidR="00E07E10" w:rsidRDefault="00E07E10" w:rsidP="00E07E10">
      <w:pPr>
        <w:jc w:val="both"/>
      </w:pPr>
      <w:r>
        <w:t xml:space="preserve">где </w:t>
      </w:r>
      <w:r>
        <w:rPr>
          <w:position w:val="-12"/>
        </w:rPr>
        <w:object w:dxaOrig="4700" w:dyaOrig="400">
          <v:shape id="_x0000_i1362" type="#_x0000_t75" style="width:234.75pt;height:20.25pt" o:ole="">
            <v:imagedata r:id="rId707" o:title=""/>
          </v:shape>
          <o:OLEObject Type="Embed" ProgID="Equation.DSMT4" ShapeID="_x0000_i1362" DrawAspect="Content" ObjectID="_1602780511" r:id="rId708"/>
        </w:object>
      </w:r>
      <w:r>
        <w:t>. Т.е. МНК мы применяем для преобразованных данных:</w:t>
      </w:r>
    </w:p>
    <w:p w:rsidR="00E07E10" w:rsidRDefault="00BE5340" w:rsidP="00BE5340">
      <w:pPr>
        <w:jc w:val="center"/>
      </w:pPr>
      <w:r>
        <w:rPr>
          <w:noProof/>
          <w:position w:val="-48"/>
        </w:rPr>
        <w:object w:dxaOrig="4080" w:dyaOrig="1120">
          <v:shape id="_x0000_i1363" type="#_x0000_t75" style="width:160.5pt;height:46.5pt" o:ole="">
            <v:imagedata r:id="rId709" o:title=""/>
          </v:shape>
          <o:OLEObject Type="Embed" ProgID="Equation.DSMT4" ShapeID="_x0000_i1363" DrawAspect="Content" ObjectID="_1602780512" r:id="rId710"/>
        </w:object>
      </w:r>
    </w:p>
    <w:p w:rsidR="00E07E10" w:rsidRDefault="00E07E10" w:rsidP="00E07E10">
      <w:pPr>
        <w:jc w:val="both"/>
      </w:pPr>
      <w:r>
        <w:t>а затем потенцированием находим искомое уравнение.</w:t>
      </w:r>
    </w:p>
    <w:p w:rsidR="00E07E10" w:rsidRDefault="00E07E10" w:rsidP="00E07E10">
      <w:pPr>
        <w:ind w:firstLine="709"/>
        <w:jc w:val="both"/>
        <w:rPr>
          <w:szCs w:val="28"/>
        </w:rPr>
      </w:pPr>
      <w:r>
        <w:rPr>
          <w:szCs w:val="28"/>
        </w:rPr>
        <w:t xml:space="preserve">Широкое использование степенной функции связано с тем, что параметр </w:t>
      </w:r>
      <w:r>
        <w:rPr>
          <w:position w:val="-6"/>
          <w:szCs w:val="28"/>
        </w:rPr>
        <w:object w:dxaOrig="220" w:dyaOrig="340">
          <v:shape id="_x0000_i1364" type="#_x0000_t75" style="width:11.25pt;height:17.25pt" o:ole="">
            <v:imagedata r:id="rId711" o:title=""/>
          </v:shape>
          <o:OLEObject Type="Embed" ProgID="Equation.DSMT4" ShapeID="_x0000_i1364" DrawAspect="Content" ObjectID="_1602780513" r:id="rId712"/>
        </w:object>
      </w:r>
      <w:r>
        <w:rPr>
          <w:szCs w:val="28"/>
        </w:rPr>
        <w:t xml:space="preserve"> в ней имеет четкое экономическое истолкование – он является коэффициентом эластичности. (Коэффициент эластичности показывает, на сколько процентов измениться в среднем результат, если фактор изменится на 1%.) Формула для расчета коэффициента эластичности имеет вид:</w:t>
      </w:r>
    </w:p>
    <w:p w:rsidR="00E07E10" w:rsidRDefault="00E07E10" w:rsidP="00BE5340">
      <w:pPr>
        <w:ind w:left="3540"/>
        <w:rPr>
          <w:szCs w:val="28"/>
        </w:rPr>
      </w:pPr>
      <w:r>
        <w:rPr>
          <w:position w:val="-38"/>
          <w:szCs w:val="28"/>
        </w:rPr>
        <w:object w:dxaOrig="1740" w:dyaOrig="880">
          <v:shape id="_x0000_i1365" type="#_x0000_t75" style="width:87pt;height:44.25pt" o:ole="">
            <v:imagedata r:id="rId713" o:title=""/>
          </v:shape>
          <o:OLEObject Type="Embed" ProgID="Equation.DSMT4" ShapeID="_x0000_i1365" DrawAspect="Content" ObjectID="_1602780514" r:id="rId714"/>
        </w:object>
      </w:r>
      <w:r w:rsidR="00B15E0B">
        <w:rPr>
          <w:szCs w:val="28"/>
        </w:rPr>
        <w:t>.</w:t>
      </w:r>
      <w:r w:rsidR="00B15E0B">
        <w:rPr>
          <w:szCs w:val="28"/>
        </w:rPr>
        <w:tab/>
      </w:r>
      <w:r w:rsidR="00B15E0B">
        <w:rPr>
          <w:szCs w:val="28"/>
        </w:rPr>
        <w:tab/>
      </w:r>
      <w:r w:rsidR="00B15E0B">
        <w:rPr>
          <w:szCs w:val="28"/>
        </w:rPr>
        <w:tab/>
      </w:r>
      <w:r w:rsidR="00B15E0B">
        <w:rPr>
          <w:szCs w:val="28"/>
        </w:rPr>
        <w:tab/>
      </w:r>
      <w:r w:rsidR="00B15E0B">
        <w:rPr>
          <w:szCs w:val="28"/>
        </w:rPr>
        <w:tab/>
      </w:r>
      <w:r w:rsidR="00B15E0B">
        <w:rPr>
          <w:szCs w:val="28"/>
        </w:rPr>
        <w:tab/>
        <w:t xml:space="preserve">  </w:t>
      </w:r>
    </w:p>
    <w:p w:rsidR="00E07E10" w:rsidRDefault="00E07E10" w:rsidP="00E07E10">
      <w:pPr>
        <w:ind w:firstLine="709"/>
        <w:jc w:val="both"/>
        <w:rPr>
          <w:szCs w:val="28"/>
        </w:rPr>
      </w:pPr>
      <w:r>
        <w:rPr>
          <w:szCs w:val="28"/>
        </w:rPr>
        <w:t xml:space="preserve">Так как для остальных функций коэффициент эластичности не является постоянной величиной, а зависит от соответствующего значения фактора </w:t>
      </w:r>
      <w:r>
        <w:rPr>
          <w:position w:val="-6"/>
          <w:szCs w:val="28"/>
        </w:rPr>
        <w:object w:dxaOrig="240" w:dyaOrig="260">
          <v:shape id="_x0000_i1366" type="#_x0000_t75" style="width:12pt;height:12.75pt" o:ole="">
            <v:imagedata r:id="rId398" o:title=""/>
          </v:shape>
          <o:OLEObject Type="Embed" ProgID="Equation.DSMT4" ShapeID="_x0000_i1366" DrawAspect="Content" ObjectID="_1602780515" r:id="rId715"/>
        </w:object>
      </w:r>
      <w:r>
        <w:rPr>
          <w:szCs w:val="28"/>
        </w:rPr>
        <w:t>, то обычно рассчитывается средний коэффициент эластичности:</w:t>
      </w:r>
    </w:p>
    <w:p w:rsidR="00E07E10" w:rsidRDefault="00E07E10" w:rsidP="00E07E10">
      <w:pPr>
        <w:ind w:firstLine="2835"/>
        <w:jc w:val="both"/>
        <w:rPr>
          <w:szCs w:val="28"/>
        </w:rPr>
      </w:pPr>
      <w:r>
        <w:rPr>
          <w:szCs w:val="28"/>
        </w:rPr>
        <w:tab/>
      </w:r>
      <w:r>
        <w:rPr>
          <w:position w:val="-38"/>
          <w:szCs w:val="28"/>
        </w:rPr>
        <w:object w:dxaOrig="1800" w:dyaOrig="880">
          <v:shape id="_x0000_i1367" type="#_x0000_t75" style="width:90pt;height:44.25pt" o:ole="">
            <v:imagedata r:id="rId716" o:title=""/>
          </v:shape>
          <o:OLEObject Type="Embed" ProgID="Equation.DSMT4" ShapeID="_x0000_i1367" DrawAspect="Content" ObjectID="_1602780516" r:id="rId717"/>
        </w:object>
      </w:r>
      <w:r w:rsidR="00B15E0B">
        <w:rPr>
          <w:szCs w:val="28"/>
        </w:rPr>
        <w:t>.</w:t>
      </w:r>
      <w:r w:rsidR="00B15E0B">
        <w:rPr>
          <w:szCs w:val="28"/>
        </w:rPr>
        <w:tab/>
      </w:r>
      <w:r w:rsidR="00B15E0B">
        <w:rPr>
          <w:szCs w:val="28"/>
        </w:rPr>
        <w:tab/>
      </w:r>
      <w:r w:rsidR="00B15E0B">
        <w:rPr>
          <w:szCs w:val="28"/>
        </w:rPr>
        <w:tab/>
      </w:r>
      <w:r w:rsidR="00B15E0B">
        <w:rPr>
          <w:szCs w:val="28"/>
        </w:rPr>
        <w:tab/>
      </w:r>
      <w:r w:rsidR="00B15E0B">
        <w:rPr>
          <w:szCs w:val="28"/>
        </w:rPr>
        <w:tab/>
      </w:r>
      <w:r w:rsidR="00B15E0B">
        <w:rPr>
          <w:szCs w:val="28"/>
        </w:rPr>
        <w:tab/>
        <w:t xml:space="preserve">  </w:t>
      </w:r>
    </w:p>
    <w:p w:rsidR="00E07E10" w:rsidRDefault="00E07E10" w:rsidP="00E07E10">
      <w:pPr>
        <w:ind w:firstLine="709"/>
        <w:jc w:val="both"/>
        <w:rPr>
          <w:szCs w:val="28"/>
        </w:rPr>
      </w:pPr>
      <w:r>
        <w:rPr>
          <w:szCs w:val="28"/>
        </w:rPr>
        <w:t>Приведем формулы для расчета средних коэффициентов эластичности для наиболее часто используемых типов уравнений регрессии: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58"/>
        <w:gridCol w:w="3262"/>
        <w:gridCol w:w="3285"/>
      </w:tblGrid>
      <w:tr w:rsidR="00E07E10" w:rsidTr="00EC01D9">
        <w:tc>
          <w:tcPr>
            <w:tcW w:w="3358" w:type="dxa"/>
            <w:vAlign w:val="center"/>
          </w:tcPr>
          <w:p w:rsidR="00E07E10" w:rsidRPr="00BE5340" w:rsidRDefault="00E07E10" w:rsidP="00EC01D9">
            <w:pPr>
              <w:jc w:val="center"/>
              <w:rPr>
                <w:sz w:val="24"/>
                <w:szCs w:val="24"/>
              </w:rPr>
            </w:pPr>
            <w:r w:rsidRPr="00BE5340">
              <w:rPr>
                <w:sz w:val="24"/>
                <w:szCs w:val="24"/>
              </w:rPr>
              <w:t xml:space="preserve">Вид функции, </w:t>
            </w:r>
            <w:r w:rsidRPr="00BE5340">
              <w:rPr>
                <w:position w:val="-12"/>
                <w:sz w:val="24"/>
                <w:szCs w:val="24"/>
              </w:rPr>
              <w:object w:dxaOrig="260" w:dyaOrig="320">
                <v:shape id="_x0000_i1368" type="#_x0000_t75" style="width:12.75pt;height:15.75pt" o:ole="">
                  <v:imagedata r:id="rId400" o:title=""/>
                </v:shape>
                <o:OLEObject Type="Embed" ProgID="Equation.DSMT4" ShapeID="_x0000_i1368" DrawAspect="Content" ObjectID="_1602780517" r:id="rId718"/>
              </w:object>
            </w:r>
          </w:p>
        </w:tc>
        <w:tc>
          <w:tcPr>
            <w:tcW w:w="3262" w:type="dxa"/>
            <w:vAlign w:val="center"/>
          </w:tcPr>
          <w:p w:rsidR="00E07E10" w:rsidRPr="00BE5340" w:rsidRDefault="00E07E10" w:rsidP="00EC01D9">
            <w:pPr>
              <w:jc w:val="center"/>
              <w:rPr>
                <w:sz w:val="24"/>
                <w:szCs w:val="24"/>
              </w:rPr>
            </w:pPr>
            <w:r w:rsidRPr="00BE5340">
              <w:rPr>
                <w:sz w:val="24"/>
                <w:szCs w:val="24"/>
              </w:rPr>
              <w:t xml:space="preserve">Первая производная, </w:t>
            </w:r>
            <w:r w:rsidRPr="00BE5340">
              <w:rPr>
                <w:position w:val="-12"/>
                <w:sz w:val="24"/>
                <w:szCs w:val="24"/>
              </w:rPr>
              <w:object w:dxaOrig="320" w:dyaOrig="400">
                <v:shape id="_x0000_i1369" type="#_x0000_t75" style="width:15.75pt;height:20.25pt" o:ole="">
                  <v:imagedata r:id="rId719" o:title=""/>
                </v:shape>
                <o:OLEObject Type="Embed" ProgID="Equation.DSMT4" ShapeID="_x0000_i1369" DrawAspect="Content" ObjectID="_1602780518" r:id="rId720"/>
              </w:object>
            </w:r>
          </w:p>
        </w:tc>
        <w:tc>
          <w:tcPr>
            <w:tcW w:w="3285" w:type="dxa"/>
            <w:vAlign w:val="center"/>
          </w:tcPr>
          <w:p w:rsidR="00E07E10" w:rsidRPr="00BE5340" w:rsidRDefault="00E07E10" w:rsidP="00EC01D9">
            <w:pPr>
              <w:jc w:val="center"/>
              <w:rPr>
                <w:sz w:val="24"/>
                <w:szCs w:val="24"/>
              </w:rPr>
            </w:pPr>
            <w:r w:rsidRPr="00BE5340">
              <w:rPr>
                <w:sz w:val="24"/>
                <w:szCs w:val="24"/>
              </w:rPr>
              <w:t xml:space="preserve">Средний коэффициент эластичности, </w:t>
            </w:r>
            <w:r w:rsidRPr="00BE5340">
              <w:rPr>
                <w:position w:val="-6"/>
                <w:sz w:val="24"/>
                <w:szCs w:val="24"/>
              </w:rPr>
              <w:object w:dxaOrig="300" w:dyaOrig="400">
                <v:shape id="_x0000_i1370" type="#_x0000_t75" style="width:15pt;height:20.25pt" o:ole="">
                  <v:imagedata r:id="rId721" o:title=""/>
                </v:shape>
                <o:OLEObject Type="Embed" ProgID="Equation.DSMT4" ShapeID="_x0000_i1370" DrawAspect="Content" ObjectID="_1602780519" r:id="rId722"/>
              </w:object>
            </w:r>
          </w:p>
        </w:tc>
      </w:tr>
      <w:tr w:rsidR="00E07E10" w:rsidTr="00EC01D9">
        <w:tc>
          <w:tcPr>
            <w:tcW w:w="3358" w:type="dxa"/>
            <w:vAlign w:val="center"/>
          </w:tcPr>
          <w:p w:rsidR="00E07E10" w:rsidRDefault="00E07E10" w:rsidP="00EC01D9">
            <w:pPr>
              <w:jc w:val="center"/>
              <w:rPr>
                <w:szCs w:val="28"/>
              </w:rPr>
            </w:pPr>
            <w:r>
              <w:rPr>
                <w:position w:val="-12"/>
                <w:szCs w:val="28"/>
              </w:rPr>
              <w:object w:dxaOrig="1980" w:dyaOrig="400">
                <v:shape id="_x0000_i1371" type="#_x0000_t75" style="width:99pt;height:20.25pt" o:ole="">
                  <v:imagedata r:id="rId723" o:title=""/>
                </v:shape>
                <o:OLEObject Type="Embed" ProgID="Equation.DSMT4" ShapeID="_x0000_i1371" DrawAspect="Content" ObjectID="_1602780520" r:id="rId724"/>
              </w:object>
            </w:r>
          </w:p>
        </w:tc>
        <w:tc>
          <w:tcPr>
            <w:tcW w:w="3262" w:type="dxa"/>
            <w:vAlign w:val="center"/>
          </w:tcPr>
          <w:p w:rsidR="00E07E10" w:rsidRDefault="00E07E10" w:rsidP="00EC01D9">
            <w:pPr>
              <w:jc w:val="center"/>
              <w:rPr>
                <w:szCs w:val="28"/>
              </w:rPr>
            </w:pPr>
            <w:r>
              <w:rPr>
                <w:position w:val="-6"/>
                <w:szCs w:val="28"/>
              </w:rPr>
              <w:object w:dxaOrig="220" w:dyaOrig="340">
                <v:shape id="_x0000_i1372" type="#_x0000_t75" style="width:11.25pt;height:17.25pt" o:ole="">
                  <v:imagedata r:id="rId711" o:title=""/>
                </v:shape>
                <o:OLEObject Type="Embed" ProgID="Equation.DSMT4" ShapeID="_x0000_i1372" DrawAspect="Content" ObjectID="_1602780521" r:id="rId725"/>
              </w:object>
            </w:r>
          </w:p>
        </w:tc>
        <w:tc>
          <w:tcPr>
            <w:tcW w:w="3285" w:type="dxa"/>
            <w:vAlign w:val="center"/>
          </w:tcPr>
          <w:p w:rsidR="00E07E10" w:rsidRDefault="00E07E10" w:rsidP="00EC01D9">
            <w:pPr>
              <w:jc w:val="center"/>
              <w:rPr>
                <w:szCs w:val="28"/>
              </w:rPr>
            </w:pPr>
            <w:r>
              <w:rPr>
                <w:position w:val="-30"/>
                <w:szCs w:val="28"/>
              </w:rPr>
              <w:object w:dxaOrig="1100" w:dyaOrig="800">
                <v:shape id="_x0000_i1373" type="#_x0000_t75" style="width:54.75pt;height:39.75pt" o:ole="">
                  <v:imagedata r:id="rId726" o:title=""/>
                </v:shape>
                <o:OLEObject Type="Embed" ProgID="Equation.DSMT4" ShapeID="_x0000_i1373" DrawAspect="Content" ObjectID="_1602780522" r:id="rId727"/>
              </w:object>
            </w:r>
          </w:p>
        </w:tc>
      </w:tr>
      <w:tr w:rsidR="00E07E10" w:rsidTr="00EC01D9">
        <w:tc>
          <w:tcPr>
            <w:tcW w:w="3358" w:type="dxa"/>
            <w:vAlign w:val="center"/>
          </w:tcPr>
          <w:p w:rsidR="00E07E10" w:rsidRDefault="00E07E10" w:rsidP="00EC01D9">
            <w:pPr>
              <w:jc w:val="center"/>
              <w:rPr>
                <w:szCs w:val="28"/>
              </w:rPr>
            </w:pPr>
            <w:r>
              <w:rPr>
                <w:position w:val="-12"/>
                <w:szCs w:val="28"/>
              </w:rPr>
              <w:object w:dxaOrig="2900" w:dyaOrig="460">
                <v:shape id="_x0000_i1374" type="#_x0000_t75" style="width:144.75pt;height:23.25pt" o:ole="">
                  <v:imagedata r:id="rId728" o:title=""/>
                </v:shape>
                <o:OLEObject Type="Embed" ProgID="Equation.DSMT4" ShapeID="_x0000_i1374" DrawAspect="Content" ObjectID="_1602780523" r:id="rId729"/>
              </w:object>
            </w:r>
          </w:p>
        </w:tc>
        <w:tc>
          <w:tcPr>
            <w:tcW w:w="3262" w:type="dxa"/>
            <w:vAlign w:val="center"/>
          </w:tcPr>
          <w:p w:rsidR="00E07E10" w:rsidRDefault="00E07E10" w:rsidP="00EC01D9">
            <w:pPr>
              <w:jc w:val="center"/>
              <w:rPr>
                <w:szCs w:val="28"/>
              </w:rPr>
            </w:pPr>
            <w:r>
              <w:rPr>
                <w:position w:val="-6"/>
                <w:szCs w:val="28"/>
              </w:rPr>
              <w:object w:dxaOrig="1160" w:dyaOrig="340">
                <v:shape id="_x0000_i1375" type="#_x0000_t75" style="width:57.75pt;height:17.25pt" o:ole="">
                  <v:imagedata r:id="rId730" o:title=""/>
                </v:shape>
                <o:OLEObject Type="Embed" ProgID="Equation.DSMT4" ShapeID="_x0000_i1375" DrawAspect="Content" ObjectID="_1602780524" r:id="rId731"/>
              </w:object>
            </w:r>
          </w:p>
        </w:tc>
        <w:tc>
          <w:tcPr>
            <w:tcW w:w="3285" w:type="dxa"/>
            <w:vAlign w:val="center"/>
          </w:tcPr>
          <w:p w:rsidR="00E07E10" w:rsidRDefault="00E07E10" w:rsidP="00EC01D9">
            <w:pPr>
              <w:jc w:val="center"/>
              <w:rPr>
                <w:szCs w:val="28"/>
              </w:rPr>
            </w:pPr>
            <w:r>
              <w:rPr>
                <w:position w:val="-30"/>
                <w:szCs w:val="28"/>
              </w:rPr>
              <w:object w:dxaOrig="2020" w:dyaOrig="840">
                <v:shape id="_x0000_i1376" type="#_x0000_t75" style="width:101.25pt;height:42pt" o:ole="">
                  <v:imagedata r:id="rId732" o:title=""/>
                </v:shape>
                <o:OLEObject Type="Embed" ProgID="Equation.DSMT4" ShapeID="_x0000_i1376" DrawAspect="Content" ObjectID="_1602780525" r:id="rId733"/>
              </w:object>
            </w:r>
          </w:p>
        </w:tc>
      </w:tr>
      <w:tr w:rsidR="00E07E10" w:rsidTr="00EC01D9">
        <w:tc>
          <w:tcPr>
            <w:tcW w:w="3358" w:type="dxa"/>
            <w:vAlign w:val="center"/>
          </w:tcPr>
          <w:p w:rsidR="00E07E10" w:rsidRDefault="00E07E10" w:rsidP="00EC01D9">
            <w:pPr>
              <w:jc w:val="center"/>
              <w:rPr>
                <w:szCs w:val="28"/>
              </w:rPr>
            </w:pPr>
            <w:r>
              <w:rPr>
                <w:position w:val="-30"/>
                <w:szCs w:val="28"/>
              </w:rPr>
              <w:object w:dxaOrig="1719" w:dyaOrig="800">
                <v:shape id="_x0000_i1377" type="#_x0000_t75" style="width:86.25pt;height:39.75pt" o:ole="">
                  <v:imagedata r:id="rId734" o:title=""/>
                </v:shape>
                <o:OLEObject Type="Embed" ProgID="Equation.DSMT4" ShapeID="_x0000_i1377" DrawAspect="Content" ObjectID="_1602780526" r:id="rId735"/>
              </w:object>
            </w:r>
          </w:p>
        </w:tc>
        <w:tc>
          <w:tcPr>
            <w:tcW w:w="3262" w:type="dxa"/>
            <w:vAlign w:val="center"/>
          </w:tcPr>
          <w:p w:rsidR="00E07E10" w:rsidRDefault="00E07E10" w:rsidP="00EC01D9">
            <w:pPr>
              <w:jc w:val="center"/>
              <w:rPr>
                <w:szCs w:val="28"/>
              </w:rPr>
            </w:pPr>
            <w:r>
              <w:rPr>
                <w:position w:val="-30"/>
                <w:szCs w:val="28"/>
              </w:rPr>
              <w:object w:dxaOrig="639" w:dyaOrig="800">
                <v:shape id="_x0000_i1378" type="#_x0000_t75" style="width:32.25pt;height:39.75pt" o:ole="">
                  <v:imagedata r:id="rId736" o:title=""/>
                </v:shape>
                <o:OLEObject Type="Embed" ProgID="Equation.DSMT4" ShapeID="_x0000_i1378" DrawAspect="Content" ObjectID="_1602780527" r:id="rId737"/>
              </w:object>
            </w:r>
          </w:p>
        </w:tc>
        <w:tc>
          <w:tcPr>
            <w:tcW w:w="3285" w:type="dxa"/>
            <w:vAlign w:val="center"/>
          </w:tcPr>
          <w:p w:rsidR="00E07E10" w:rsidRDefault="00E07E10" w:rsidP="00EC01D9">
            <w:pPr>
              <w:jc w:val="center"/>
              <w:rPr>
                <w:szCs w:val="28"/>
              </w:rPr>
            </w:pPr>
            <w:r>
              <w:rPr>
                <w:position w:val="-30"/>
                <w:szCs w:val="28"/>
              </w:rPr>
              <w:object w:dxaOrig="1300" w:dyaOrig="800">
                <v:shape id="_x0000_i1379" type="#_x0000_t75" style="width:65.25pt;height:39.75pt" o:ole="">
                  <v:imagedata r:id="rId738" o:title=""/>
                </v:shape>
                <o:OLEObject Type="Embed" ProgID="Equation.DSMT4" ShapeID="_x0000_i1379" DrawAspect="Content" ObjectID="_1602780528" r:id="rId739"/>
              </w:object>
            </w:r>
          </w:p>
        </w:tc>
      </w:tr>
      <w:tr w:rsidR="00E07E10" w:rsidTr="00EC01D9">
        <w:tc>
          <w:tcPr>
            <w:tcW w:w="3358" w:type="dxa"/>
            <w:vAlign w:val="center"/>
          </w:tcPr>
          <w:p w:rsidR="00E07E10" w:rsidRDefault="00E07E10" w:rsidP="00EC01D9">
            <w:pPr>
              <w:jc w:val="center"/>
              <w:rPr>
                <w:szCs w:val="28"/>
              </w:rPr>
            </w:pPr>
            <w:r>
              <w:rPr>
                <w:position w:val="-12"/>
                <w:szCs w:val="28"/>
              </w:rPr>
              <w:object w:dxaOrig="1540" w:dyaOrig="460">
                <v:shape id="_x0000_i1380" type="#_x0000_t75" style="width:77.25pt;height:23.25pt" o:ole="">
                  <v:imagedata r:id="rId740" o:title=""/>
                </v:shape>
                <o:OLEObject Type="Embed" ProgID="Equation.DSMT4" ShapeID="_x0000_i1380" DrawAspect="Content" ObjectID="_1602780529" r:id="rId741"/>
              </w:object>
            </w:r>
          </w:p>
        </w:tc>
        <w:tc>
          <w:tcPr>
            <w:tcW w:w="3262" w:type="dxa"/>
            <w:vAlign w:val="center"/>
          </w:tcPr>
          <w:p w:rsidR="00E07E10" w:rsidRDefault="00E07E10" w:rsidP="00EC01D9">
            <w:pPr>
              <w:jc w:val="center"/>
              <w:rPr>
                <w:szCs w:val="28"/>
              </w:rPr>
            </w:pPr>
            <w:r>
              <w:rPr>
                <w:position w:val="-6"/>
                <w:szCs w:val="28"/>
              </w:rPr>
              <w:object w:dxaOrig="1160" w:dyaOrig="400">
                <v:shape id="_x0000_i1381" type="#_x0000_t75" style="width:57.75pt;height:20.25pt" o:ole="">
                  <v:imagedata r:id="rId742" o:title=""/>
                </v:shape>
                <o:OLEObject Type="Embed" ProgID="Equation.DSMT4" ShapeID="_x0000_i1381" DrawAspect="Content" ObjectID="_1602780530" r:id="rId743"/>
              </w:object>
            </w:r>
          </w:p>
        </w:tc>
        <w:tc>
          <w:tcPr>
            <w:tcW w:w="3285" w:type="dxa"/>
            <w:vAlign w:val="center"/>
          </w:tcPr>
          <w:p w:rsidR="00E07E10" w:rsidRDefault="00E07E10" w:rsidP="00EC01D9">
            <w:pPr>
              <w:jc w:val="center"/>
              <w:rPr>
                <w:szCs w:val="28"/>
              </w:rPr>
            </w:pPr>
            <w:r>
              <w:rPr>
                <w:position w:val="-6"/>
                <w:szCs w:val="28"/>
              </w:rPr>
              <w:object w:dxaOrig="220" w:dyaOrig="340">
                <v:shape id="_x0000_i1382" type="#_x0000_t75" style="width:11.25pt;height:17.25pt" o:ole="">
                  <v:imagedata r:id="rId711" o:title=""/>
                </v:shape>
                <o:OLEObject Type="Embed" ProgID="Equation.DSMT4" ShapeID="_x0000_i1382" DrawAspect="Content" ObjectID="_1602780531" r:id="rId744"/>
              </w:object>
            </w:r>
          </w:p>
        </w:tc>
      </w:tr>
      <w:tr w:rsidR="00E07E10" w:rsidTr="00EC01D9">
        <w:tc>
          <w:tcPr>
            <w:tcW w:w="3358" w:type="dxa"/>
            <w:vAlign w:val="center"/>
          </w:tcPr>
          <w:p w:rsidR="00E07E10" w:rsidRDefault="00E07E10" w:rsidP="00EC01D9">
            <w:pPr>
              <w:jc w:val="center"/>
              <w:rPr>
                <w:szCs w:val="28"/>
              </w:rPr>
            </w:pPr>
            <w:r>
              <w:rPr>
                <w:position w:val="-12"/>
                <w:szCs w:val="28"/>
              </w:rPr>
              <w:object w:dxaOrig="1540" w:dyaOrig="460">
                <v:shape id="_x0000_i1383" type="#_x0000_t75" style="width:77.25pt;height:23.25pt" o:ole="">
                  <v:imagedata r:id="rId745" o:title=""/>
                </v:shape>
                <o:OLEObject Type="Embed" ProgID="Equation.DSMT4" ShapeID="_x0000_i1383" DrawAspect="Content" ObjectID="_1602780532" r:id="rId746"/>
              </w:object>
            </w:r>
          </w:p>
        </w:tc>
        <w:tc>
          <w:tcPr>
            <w:tcW w:w="3262" w:type="dxa"/>
            <w:vAlign w:val="center"/>
          </w:tcPr>
          <w:p w:rsidR="00E07E10" w:rsidRDefault="00E07E10" w:rsidP="00EC01D9">
            <w:pPr>
              <w:jc w:val="center"/>
              <w:rPr>
                <w:szCs w:val="28"/>
              </w:rPr>
            </w:pPr>
            <w:r>
              <w:rPr>
                <w:position w:val="-6"/>
                <w:szCs w:val="28"/>
              </w:rPr>
              <w:object w:dxaOrig="1280" w:dyaOrig="400">
                <v:shape id="_x0000_i1384" type="#_x0000_t75" style="width:63.75pt;height:20.25pt" o:ole="">
                  <v:imagedata r:id="rId747" o:title=""/>
                </v:shape>
                <o:OLEObject Type="Embed" ProgID="Equation.DSMT4" ShapeID="_x0000_i1384" DrawAspect="Content" ObjectID="_1602780533" r:id="rId748"/>
              </w:object>
            </w:r>
          </w:p>
        </w:tc>
        <w:tc>
          <w:tcPr>
            <w:tcW w:w="3285" w:type="dxa"/>
            <w:vAlign w:val="center"/>
          </w:tcPr>
          <w:p w:rsidR="00E07E10" w:rsidRDefault="00E07E10" w:rsidP="00EC01D9">
            <w:pPr>
              <w:jc w:val="center"/>
              <w:rPr>
                <w:szCs w:val="28"/>
              </w:rPr>
            </w:pPr>
            <w:r>
              <w:rPr>
                <w:position w:val="-6"/>
                <w:szCs w:val="28"/>
              </w:rPr>
              <w:object w:dxaOrig="859" w:dyaOrig="340">
                <v:shape id="_x0000_i1385" type="#_x0000_t75" style="width:42.75pt;height:17.25pt" o:ole="">
                  <v:imagedata r:id="rId749" o:title=""/>
                </v:shape>
                <o:OLEObject Type="Embed" ProgID="Equation.DSMT4" ShapeID="_x0000_i1385" DrawAspect="Content" ObjectID="_1602780534" r:id="rId750"/>
              </w:object>
            </w:r>
          </w:p>
        </w:tc>
      </w:tr>
      <w:tr w:rsidR="00E07E10" w:rsidTr="00EC01D9">
        <w:tc>
          <w:tcPr>
            <w:tcW w:w="3358" w:type="dxa"/>
            <w:vAlign w:val="center"/>
          </w:tcPr>
          <w:p w:rsidR="00E07E10" w:rsidRDefault="00E07E10" w:rsidP="00EC01D9">
            <w:pPr>
              <w:jc w:val="center"/>
              <w:rPr>
                <w:szCs w:val="28"/>
              </w:rPr>
            </w:pPr>
            <w:r>
              <w:rPr>
                <w:position w:val="-12"/>
                <w:szCs w:val="28"/>
              </w:rPr>
              <w:object w:dxaOrig="2280" w:dyaOrig="400">
                <v:shape id="_x0000_i1386" type="#_x0000_t75" style="width:114pt;height:20.25pt" o:ole="">
                  <v:imagedata r:id="rId751" o:title=""/>
                </v:shape>
                <o:OLEObject Type="Embed" ProgID="Equation.DSMT4" ShapeID="_x0000_i1386" DrawAspect="Content" ObjectID="_1602780535" r:id="rId752"/>
              </w:object>
            </w:r>
          </w:p>
        </w:tc>
        <w:tc>
          <w:tcPr>
            <w:tcW w:w="3262" w:type="dxa"/>
            <w:vAlign w:val="center"/>
          </w:tcPr>
          <w:p w:rsidR="00E07E10" w:rsidRDefault="00E07E10" w:rsidP="00EC01D9">
            <w:pPr>
              <w:jc w:val="center"/>
              <w:rPr>
                <w:szCs w:val="28"/>
              </w:rPr>
            </w:pPr>
            <w:r>
              <w:rPr>
                <w:position w:val="-30"/>
                <w:szCs w:val="28"/>
              </w:rPr>
              <w:object w:dxaOrig="279" w:dyaOrig="800">
                <v:shape id="_x0000_i1387" type="#_x0000_t75" style="width:14.25pt;height:39.75pt" o:ole="">
                  <v:imagedata r:id="rId753" o:title=""/>
                </v:shape>
                <o:OLEObject Type="Embed" ProgID="Equation.DSMT4" ShapeID="_x0000_i1387" DrawAspect="Content" ObjectID="_1602780536" r:id="rId754"/>
              </w:object>
            </w:r>
          </w:p>
        </w:tc>
        <w:tc>
          <w:tcPr>
            <w:tcW w:w="3285" w:type="dxa"/>
            <w:vAlign w:val="center"/>
          </w:tcPr>
          <w:p w:rsidR="00E07E10" w:rsidRDefault="00E07E10" w:rsidP="00EC01D9">
            <w:pPr>
              <w:jc w:val="center"/>
              <w:rPr>
                <w:szCs w:val="28"/>
              </w:rPr>
            </w:pPr>
            <w:r>
              <w:rPr>
                <w:position w:val="-30"/>
                <w:szCs w:val="28"/>
              </w:rPr>
              <w:object w:dxaOrig="1380" w:dyaOrig="800">
                <v:shape id="_x0000_i1388" type="#_x0000_t75" style="width:69pt;height:39.75pt" o:ole="">
                  <v:imagedata r:id="rId755" o:title=""/>
                </v:shape>
                <o:OLEObject Type="Embed" ProgID="Equation.DSMT4" ShapeID="_x0000_i1388" DrawAspect="Content" ObjectID="_1602780537" r:id="rId756"/>
              </w:object>
            </w:r>
          </w:p>
        </w:tc>
      </w:tr>
      <w:tr w:rsidR="00E07E10" w:rsidTr="00EC01D9">
        <w:tc>
          <w:tcPr>
            <w:tcW w:w="3358" w:type="dxa"/>
            <w:vAlign w:val="center"/>
          </w:tcPr>
          <w:p w:rsidR="00E07E10" w:rsidRDefault="00E07E10" w:rsidP="00EC01D9">
            <w:pPr>
              <w:jc w:val="center"/>
              <w:rPr>
                <w:szCs w:val="28"/>
              </w:rPr>
            </w:pPr>
            <w:r>
              <w:rPr>
                <w:position w:val="-30"/>
              </w:rPr>
              <w:object w:dxaOrig="2060" w:dyaOrig="800">
                <v:shape id="_x0000_i1389" type="#_x0000_t75" style="width:102.75pt;height:39.75pt" o:ole="">
                  <v:imagedata r:id="rId757" o:title=""/>
                </v:shape>
                <o:OLEObject Type="Embed" ProgID="Equation.DSMT4" ShapeID="_x0000_i1389" DrawAspect="Content" ObjectID="_1602780538" r:id="rId758"/>
              </w:object>
            </w:r>
          </w:p>
        </w:tc>
        <w:tc>
          <w:tcPr>
            <w:tcW w:w="3262" w:type="dxa"/>
            <w:vAlign w:val="center"/>
          </w:tcPr>
          <w:p w:rsidR="00E07E10" w:rsidRDefault="00E07E10" w:rsidP="00EC01D9">
            <w:pPr>
              <w:jc w:val="center"/>
              <w:rPr>
                <w:szCs w:val="28"/>
              </w:rPr>
            </w:pPr>
            <w:r>
              <w:rPr>
                <w:position w:val="-54"/>
                <w:szCs w:val="28"/>
              </w:rPr>
              <w:object w:dxaOrig="1740" w:dyaOrig="1080">
                <v:shape id="_x0000_i1390" type="#_x0000_t75" style="width:87pt;height:54pt" o:ole="">
                  <v:imagedata r:id="rId759" o:title=""/>
                </v:shape>
                <o:OLEObject Type="Embed" ProgID="Equation.DSMT4" ShapeID="_x0000_i1390" DrawAspect="Content" ObjectID="_1602780539" r:id="rId760"/>
              </w:object>
            </w:r>
          </w:p>
        </w:tc>
        <w:tc>
          <w:tcPr>
            <w:tcW w:w="3285" w:type="dxa"/>
            <w:vAlign w:val="center"/>
          </w:tcPr>
          <w:p w:rsidR="00E07E10" w:rsidRDefault="00E07E10" w:rsidP="00EC01D9">
            <w:pPr>
              <w:jc w:val="center"/>
              <w:rPr>
                <w:szCs w:val="28"/>
              </w:rPr>
            </w:pPr>
            <w:r>
              <w:rPr>
                <w:position w:val="-30"/>
                <w:szCs w:val="28"/>
              </w:rPr>
              <w:object w:dxaOrig="980" w:dyaOrig="800">
                <v:shape id="_x0000_i1391" type="#_x0000_t75" style="width:48.75pt;height:39.75pt" o:ole="">
                  <v:imagedata r:id="rId761" o:title=""/>
                </v:shape>
                <o:OLEObject Type="Embed" ProgID="Equation.DSMT4" ShapeID="_x0000_i1391" DrawAspect="Content" ObjectID="_1602780540" r:id="rId762"/>
              </w:object>
            </w:r>
          </w:p>
        </w:tc>
      </w:tr>
      <w:tr w:rsidR="00E07E10" w:rsidTr="00EC01D9">
        <w:tc>
          <w:tcPr>
            <w:tcW w:w="3358" w:type="dxa"/>
            <w:vAlign w:val="center"/>
          </w:tcPr>
          <w:p w:rsidR="00E07E10" w:rsidRDefault="00E07E10" w:rsidP="00EC01D9">
            <w:pPr>
              <w:jc w:val="center"/>
              <w:rPr>
                <w:szCs w:val="28"/>
              </w:rPr>
            </w:pPr>
            <w:r>
              <w:rPr>
                <w:position w:val="-30"/>
              </w:rPr>
              <w:object w:dxaOrig="2040" w:dyaOrig="800">
                <v:shape id="_x0000_i1392" type="#_x0000_t75" style="width:102pt;height:39.75pt" o:ole="">
                  <v:imagedata r:id="rId763" o:title=""/>
                </v:shape>
                <o:OLEObject Type="Embed" ProgID="Equation.DSMT4" ShapeID="_x0000_i1392" DrawAspect="Content" ObjectID="_1602780541" r:id="rId764"/>
              </w:object>
            </w:r>
          </w:p>
        </w:tc>
        <w:tc>
          <w:tcPr>
            <w:tcW w:w="3262" w:type="dxa"/>
            <w:vAlign w:val="center"/>
          </w:tcPr>
          <w:p w:rsidR="00E07E10" w:rsidRDefault="00E07E10" w:rsidP="00EC01D9">
            <w:pPr>
              <w:jc w:val="center"/>
              <w:rPr>
                <w:szCs w:val="28"/>
              </w:rPr>
            </w:pPr>
            <w:r>
              <w:rPr>
                <w:position w:val="-46"/>
                <w:szCs w:val="28"/>
              </w:rPr>
              <w:object w:dxaOrig="1660" w:dyaOrig="960">
                <v:shape id="_x0000_i1393" type="#_x0000_t75" style="width:83.25pt;height:48pt" o:ole="">
                  <v:imagedata r:id="rId765" o:title=""/>
                </v:shape>
                <o:OLEObject Type="Embed" ProgID="Equation.DSMT4" ShapeID="_x0000_i1393" DrawAspect="Content" ObjectID="_1602780542" r:id="rId766"/>
              </w:object>
            </w:r>
          </w:p>
        </w:tc>
        <w:tc>
          <w:tcPr>
            <w:tcW w:w="3285" w:type="dxa"/>
            <w:vAlign w:val="center"/>
          </w:tcPr>
          <w:p w:rsidR="00E07E10" w:rsidRDefault="00E07E10" w:rsidP="00EC01D9">
            <w:pPr>
              <w:jc w:val="center"/>
              <w:rPr>
                <w:szCs w:val="28"/>
              </w:rPr>
            </w:pPr>
            <w:r>
              <w:rPr>
                <w:position w:val="-30"/>
                <w:szCs w:val="28"/>
              </w:rPr>
              <w:object w:dxaOrig="1300" w:dyaOrig="800">
                <v:shape id="_x0000_i1394" type="#_x0000_t75" style="width:65.25pt;height:39.75pt" o:ole="">
                  <v:imagedata r:id="rId767" o:title=""/>
                </v:shape>
                <o:OLEObject Type="Embed" ProgID="Equation.DSMT4" ShapeID="_x0000_i1394" DrawAspect="Content" ObjectID="_1602780543" r:id="rId768"/>
              </w:object>
            </w:r>
          </w:p>
        </w:tc>
      </w:tr>
    </w:tbl>
    <w:p w:rsidR="00BE5340" w:rsidRDefault="00BE5340" w:rsidP="00E07E10">
      <w:pPr>
        <w:pStyle w:val="af0"/>
        <w:ind w:firstLine="709"/>
        <w:rPr>
          <w:szCs w:val="28"/>
        </w:rPr>
      </w:pPr>
    </w:p>
    <w:p w:rsidR="00E07E10" w:rsidRDefault="00E07E10" w:rsidP="00BE5340">
      <w:pPr>
        <w:pStyle w:val="af0"/>
        <w:spacing w:after="0"/>
        <w:ind w:left="0" w:firstLine="567"/>
        <w:jc w:val="both"/>
        <w:rPr>
          <w:szCs w:val="28"/>
        </w:rPr>
      </w:pPr>
      <w:r w:rsidRPr="00B90D8D">
        <w:rPr>
          <w:szCs w:val="28"/>
        </w:rPr>
        <w:t>Возможны случаи, когда расчет коэффициента эластичности не имеет смысла. Это происходит тогда, когда для рассматриваемых признаков бессмысленно определение изменения в процентах.</w:t>
      </w:r>
    </w:p>
    <w:p w:rsidR="00E07E10" w:rsidRDefault="00E07E10" w:rsidP="00C93F48">
      <w:pPr>
        <w:ind w:firstLine="567"/>
        <w:jc w:val="both"/>
        <w:rPr>
          <w:szCs w:val="28"/>
        </w:rPr>
      </w:pPr>
      <w:r>
        <w:rPr>
          <w:szCs w:val="28"/>
        </w:rPr>
        <w:t>Уравнение нелинейной регрессии, так же, как и в случае линейной зависимости, дополняется показателем тесноты связи. В данном случае это индекс корреляции:</w:t>
      </w:r>
    </w:p>
    <w:p w:rsidR="00E07E10" w:rsidRDefault="00BE5340" w:rsidP="00BE5340">
      <w:pPr>
        <w:ind w:left="1272" w:firstLine="2268"/>
        <w:jc w:val="center"/>
        <w:rPr>
          <w:szCs w:val="28"/>
        </w:rPr>
      </w:pPr>
      <w:r>
        <w:rPr>
          <w:position w:val="-44"/>
          <w:szCs w:val="28"/>
        </w:rPr>
        <w:object w:dxaOrig="1980" w:dyaOrig="1040">
          <v:shape id="_x0000_i1395" type="#_x0000_t75" style="width:85.5pt;height:42pt" o:ole="">
            <v:imagedata r:id="rId769" o:title=""/>
          </v:shape>
          <o:OLEObject Type="Embed" ProgID="Equation.DSMT4" ShapeID="_x0000_i1395" DrawAspect="Content" ObjectID="_1602780544" r:id="rId770"/>
        </w:object>
      </w:r>
      <w:r w:rsidR="00E07E10">
        <w:rPr>
          <w:szCs w:val="28"/>
        </w:rPr>
        <w:t>,</w:t>
      </w:r>
      <w:r w:rsidR="00E07E10">
        <w:rPr>
          <w:szCs w:val="28"/>
        </w:rPr>
        <w:tab/>
      </w:r>
      <w:r w:rsidR="00E07E10">
        <w:rPr>
          <w:szCs w:val="28"/>
        </w:rPr>
        <w:tab/>
      </w:r>
      <w:r w:rsidR="00E07E10">
        <w:rPr>
          <w:szCs w:val="28"/>
        </w:rPr>
        <w:tab/>
      </w:r>
      <w:r>
        <w:rPr>
          <w:szCs w:val="28"/>
        </w:rPr>
        <w:tab/>
      </w:r>
      <w:r>
        <w:rPr>
          <w:szCs w:val="28"/>
        </w:rPr>
        <w:tab/>
      </w:r>
      <w:r w:rsidR="00E07E10">
        <w:rPr>
          <w:szCs w:val="28"/>
        </w:rPr>
        <w:tab/>
        <w:t xml:space="preserve"> </w:t>
      </w:r>
      <w:r>
        <w:rPr>
          <w:szCs w:val="28"/>
        </w:rPr>
        <w:t xml:space="preserve">    </w:t>
      </w:r>
    </w:p>
    <w:p w:rsidR="00E07E10" w:rsidRDefault="00E07E10" w:rsidP="00E07E10">
      <w:pPr>
        <w:jc w:val="both"/>
        <w:rPr>
          <w:szCs w:val="28"/>
        </w:rPr>
      </w:pPr>
      <w:r>
        <w:rPr>
          <w:szCs w:val="28"/>
        </w:rPr>
        <w:lastRenderedPageBreak/>
        <w:t xml:space="preserve">где </w:t>
      </w:r>
      <w:r w:rsidR="00BE5340">
        <w:rPr>
          <w:position w:val="-30"/>
          <w:szCs w:val="28"/>
        </w:rPr>
        <w:object w:dxaOrig="2420" w:dyaOrig="800">
          <v:shape id="_x0000_i1396" type="#_x0000_t75" style="width:101.25pt;height:29.25pt" o:ole="">
            <v:imagedata r:id="rId771" o:title=""/>
          </v:shape>
          <o:OLEObject Type="Embed" ProgID="Equation.DSMT4" ShapeID="_x0000_i1396" DrawAspect="Content" ObjectID="_1602780545" r:id="rId772"/>
        </w:object>
      </w:r>
      <w:r>
        <w:rPr>
          <w:szCs w:val="28"/>
        </w:rPr>
        <w:t xml:space="preserve"> – общая дисперсия результативного признака </w:t>
      </w:r>
      <w:r>
        <w:rPr>
          <w:position w:val="-12"/>
          <w:szCs w:val="28"/>
        </w:rPr>
        <w:object w:dxaOrig="260" w:dyaOrig="320">
          <v:shape id="_x0000_i1397" type="#_x0000_t75" style="width:12.75pt;height:15.75pt" o:ole="">
            <v:imagedata r:id="rId400" o:title=""/>
          </v:shape>
          <o:OLEObject Type="Embed" ProgID="Equation.DSMT4" ShapeID="_x0000_i1397" DrawAspect="Content" ObjectID="_1602780546" r:id="rId773"/>
        </w:object>
      </w:r>
      <w:r>
        <w:rPr>
          <w:szCs w:val="28"/>
        </w:rPr>
        <w:t xml:space="preserve">, </w:t>
      </w:r>
      <w:r w:rsidR="00BE5340">
        <w:rPr>
          <w:position w:val="-30"/>
          <w:szCs w:val="28"/>
        </w:rPr>
        <w:object w:dxaOrig="2680" w:dyaOrig="800">
          <v:shape id="_x0000_i1398" type="#_x0000_t75" style="width:99pt;height:30.75pt" o:ole="">
            <v:imagedata r:id="rId774" o:title=""/>
          </v:shape>
          <o:OLEObject Type="Embed" ProgID="Equation.DSMT4" ShapeID="_x0000_i1398" DrawAspect="Content" ObjectID="_1602780547" r:id="rId775"/>
        </w:object>
      </w:r>
      <w:r>
        <w:rPr>
          <w:szCs w:val="28"/>
        </w:rPr>
        <w:t xml:space="preserve"> – остаточная дисперсия.</w:t>
      </w:r>
    </w:p>
    <w:p w:rsidR="00E07E10" w:rsidRDefault="00E07E10" w:rsidP="00C93F48">
      <w:pPr>
        <w:ind w:firstLine="567"/>
        <w:jc w:val="both"/>
        <w:rPr>
          <w:szCs w:val="28"/>
        </w:rPr>
      </w:pPr>
      <w:r>
        <w:rPr>
          <w:szCs w:val="28"/>
        </w:rPr>
        <w:t xml:space="preserve">Величина данного показателя находится в пределах: </w:t>
      </w:r>
      <w:r>
        <w:rPr>
          <w:position w:val="-16"/>
          <w:szCs w:val="28"/>
        </w:rPr>
        <w:object w:dxaOrig="1380" w:dyaOrig="460">
          <v:shape id="_x0000_i1399" type="#_x0000_t75" style="width:69pt;height:23.25pt" o:ole="">
            <v:imagedata r:id="rId776" o:title=""/>
          </v:shape>
          <o:OLEObject Type="Embed" ProgID="Equation.DSMT4" ShapeID="_x0000_i1399" DrawAspect="Content" ObjectID="_1602780548" r:id="rId777"/>
        </w:object>
      </w:r>
      <w:r>
        <w:rPr>
          <w:szCs w:val="28"/>
        </w:rPr>
        <w:t>. Чем ближе значение индекса корреляции к единице, тем теснее связь рассматриваемых признаков, тем более надежно уравнение регрессии.</w:t>
      </w:r>
    </w:p>
    <w:p w:rsidR="00E07E10" w:rsidRDefault="00E07E10" w:rsidP="00C93F48">
      <w:pPr>
        <w:ind w:firstLine="567"/>
        <w:jc w:val="both"/>
      </w:pPr>
      <w:r>
        <w:rPr>
          <w:szCs w:val="28"/>
        </w:rPr>
        <w:t xml:space="preserve">Квадрат индекса корреляции носит название индекса детерминации и </w:t>
      </w:r>
      <w:r>
        <w:t xml:space="preserve">характеризует долю дисперсии результативного признака </w:t>
      </w:r>
      <w:r>
        <w:rPr>
          <w:position w:val="-12"/>
        </w:rPr>
        <w:object w:dxaOrig="260" w:dyaOrig="320">
          <v:shape id="_x0000_i1400" type="#_x0000_t75" style="width:12.75pt;height:15.75pt" o:ole="">
            <v:imagedata r:id="rId504" o:title=""/>
          </v:shape>
          <o:OLEObject Type="Embed" ProgID="Equation.DSMT4" ShapeID="_x0000_i1400" DrawAspect="Content" ObjectID="_1602780549" r:id="rId778"/>
        </w:object>
      </w:r>
      <w:r>
        <w:t>, объясняемую регрессией, в общей дисперсии результативного признака:</w:t>
      </w:r>
    </w:p>
    <w:p w:rsidR="00E07E10" w:rsidRDefault="00E07E10" w:rsidP="00E07E10">
      <w:pPr>
        <w:ind w:firstLine="2694"/>
        <w:jc w:val="both"/>
      </w:pPr>
      <w:r>
        <w:tab/>
      </w:r>
      <w:r w:rsidR="00BE5340">
        <w:tab/>
      </w:r>
      <w:r>
        <w:rPr>
          <w:position w:val="-42"/>
          <w:szCs w:val="28"/>
        </w:rPr>
        <w:object w:dxaOrig="2900" w:dyaOrig="960">
          <v:shape id="_x0000_i1401" type="#_x0000_t75" style="width:144.75pt;height:48pt" o:ole="">
            <v:imagedata r:id="rId779" o:title=""/>
          </v:shape>
          <o:OLEObject Type="Embed" ProgID="Equation.DSMT4" ShapeID="_x0000_i1401" DrawAspect="Content" ObjectID="_1602780550" r:id="rId780"/>
        </w:object>
      </w:r>
      <w:r>
        <w:rPr>
          <w:szCs w:val="28"/>
        </w:rPr>
        <w:t>,</w:t>
      </w:r>
      <w:r>
        <w:rPr>
          <w:szCs w:val="28"/>
        </w:rPr>
        <w:tab/>
      </w:r>
      <w:r>
        <w:rPr>
          <w:szCs w:val="28"/>
        </w:rPr>
        <w:tab/>
      </w:r>
      <w:r>
        <w:rPr>
          <w:szCs w:val="28"/>
        </w:rPr>
        <w:tab/>
      </w:r>
      <w:r>
        <w:rPr>
          <w:szCs w:val="28"/>
        </w:rPr>
        <w:tab/>
      </w:r>
      <w:r w:rsidR="00BE5340">
        <w:rPr>
          <w:szCs w:val="28"/>
        </w:rPr>
        <w:t xml:space="preserve">    </w:t>
      </w:r>
      <w:r w:rsidR="00B15E0B">
        <w:rPr>
          <w:szCs w:val="28"/>
        </w:rPr>
        <w:t xml:space="preserve">  </w:t>
      </w:r>
    </w:p>
    <w:p w:rsidR="00E07E10" w:rsidRDefault="00E07E10" w:rsidP="00E07E10">
      <w:pPr>
        <w:jc w:val="both"/>
      </w:pPr>
      <w:r>
        <w:t xml:space="preserve">т.е. имеет тот же смысл, что и в линейной регрессии; </w:t>
      </w:r>
      <w:r w:rsidR="00BE5340">
        <w:rPr>
          <w:position w:val="-30"/>
        </w:rPr>
        <w:object w:dxaOrig="3000" w:dyaOrig="800">
          <v:shape id="_x0000_i1402" type="#_x0000_t75" style="width:124.5pt;height:37.5pt" o:ole="">
            <v:imagedata r:id="rId781" o:title=""/>
          </v:shape>
          <o:OLEObject Type="Embed" ProgID="Equation.DSMT4" ShapeID="_x0000_i1402" DrawAspect="Content" ObjectID="_1602780551" r:id="rId782"/>
        </w:object>
      </w:r>
      <w:r>
        <w:t>.</w:t>
      </w:r>
    </w:p>
    <w:p w:rsidR="00E07E10" w:rsidRDefault="00E07E10" w:rsidP="00E07E10">
      <w:pPr>
        <w:ind w:firstLine="709"/>
        <w:jc w:val="both"/>
        <w:rPr>
          <w:szCs w:val="28"/>
        </w:rPr>
      </w:pPr>
      <w:r>
        <w:rPr>
          <w:szCs w:val="28"/>
        </w:rPr>
        <w:t xml:space="preserve">Индекс детерминации </w:t>
      </w:r>
      <w:r>
        <w:rPr>
          <w:position w:val="-16"/>
          <w:szCs w:val="28"/>
        </w:rPr>
        <w:object w:dxaOrig="460" w:dyaOrig="499">
          <v:shape id="_x0000_i1403" type="#_x0000_t75" style="width:23.25pt;height:24.75pt" o:ole="">
            <v:imagedata r:id="rId783" o:title=""/>
          </v:shape>
          <o:OLEObject Type="Embed" ProgID="Equation.DSMT4" ShapeID="_x0000_i1403" DrawAspect="Content" ObjectID="_1602780552" r:id="rId784"/>
        </w:object>
      </w:r>
      <w:r>
        <w:rPr>
          <w:szCs w:val="28"/>
        </w:rPr>
        <w:t xml:space="preserve"> можно сравнивать с коэффициентом детерминации </w:t>
      </w:r>
      <w:r>
        <w:rPr>
          <w:position w:val="-16"/>
          <w:szCs w:val="28"/>
        </w:rPr>
        <w:object w:dxaOrig="340" w:dyaOrig="499">
          <v:shape id="_x0000_i1404" type="#_x0000_t75" style="width:17.25pt;height:24.75pt" o:ole="">
            <v:imagedata r:id="rId785" o:title=""/>
          </v:shape>
          <o:OLEObject Type="Embed" ProgID="Equation.DSMT4" ShapeID="_x0000_i1404" DrawAspect="Content" ObjectID="_1602780553" r:id="rId786"/>
        </w:object>
      </w:r>
      <w:r>
        <w:rPr>
          <w:szCs w:val="28"/>
        </w:rPr>
        <w:t xml:space="preserve"> для обоснования возможности применения линейной функции. Чем больше кривизна линии регрессии, тем величина </w:t>
      </w:r>
      <w:r>
        <w:rPr>
          <w:position w:val="-16"/>
          <w:szCs w:val="28"/>
        </w:rPr>
        <w:object w:dxaOrig="340" w:dyaOrig="499">
          <v:shape id="_x0000_i1405" type="#_x0000_t75" style="width:17.25pt;height:24.75pt" o:ole="">
            <v:imagedata r:id="rId785" o:title=""/>
          </v:shape>
          <o:OLEObject Type="Embed" ProgID="Equation.DSMT4" ShapeID="_x0000_i1405" DrawAspect="Content" ObjectID="_1602780554" r:id="rId787"/>
        </w:object>
      </w:r>
      <w:r>
        <w:rPr>
          <w:szCs w:val="28"/>
        </w:rPr>
        <w:t xml:space="preserve"> меньше </w:t>
      </w:r>
      <w:r>
        <w:rPr>
          <w:position w:val="-16"/>
          <w:szCs w:val="28"/>
        </w:rPr>
        <w:object w:dxaOrig="460" w:dyaOrig="499">
          <v:shape id="_x0000_i1406" type="#_x0000_t75" style="width:23.25pt;height:24.75pt" o:ole="">
            <v:imagedata r:id="rId783" o:title=""/>
          </v:shape>
          <o:OLEObject Type="Embed" ProgID="Equation.DSMT4" ShapeID="_x0000_i1406" DrawAspect="Content" ObjectID="_1602780555" r:id="rId788"/>
        </w:object>
      </w:r>
      <w:r>
        <w:rPr>
          <w:szCs w:val="28"/>
        </w:rPr>
        <w:t>. А близость этих показателей указывает на то, что нет необходимости усложнять форму уравнения регрессии и можно использовать линейную функцию.</w:t>
      </w:r>
    </w:p>
    <w:p w:rsidR="00E07E10" w:rsidRDefault="00E07E10" w:rsidP="00E07E10">
      <w:pPr>
        <w:ind w:firstLine="709"/>
        <w:jc w:val="both"/>
        <w:rPr>
          <w:szCs w:val="28"/>
        </w:rPr>
      </w:pPr>
      <w:r>
        <w:rPr>
          <w:szCs w:val="28"/>
        </w:rPr>
        <w:t xml:space="preserve">Индекс детерминации используется для проверки существенности в целом уравнения регрессии по </w:t>
      </w:r>
      <w:r>
        <w:rPr>
          <w:position w:val="-4"/>
          <w:szCs w:val="28"/>
        </w:rPr>
        <w:object w:dxaOrig="300" w:dyaOrig="300">
          <v:shape id="_x0000_i1407" type="#_x0000_t75" style="width:15pt;height:15pt" o:ole="">
            <v:imagedata r:id="rId789" o:title=""/>
          </v:shape>
          <o:OLEObject Type="Embed" ProgID="Equation.DSMT4" ShapeID="_x0000_i1407" DrawAspect="Content" ObjectID="_1602780556" r:id="rId790"/>
        </w:object>
      </w:r>
      <w:r>
        <w:rPr>
          <w:szCs w:val="28"/>
        </w:rPr>
        <w:t>-</w:t>
      </w:r>
      <w:r>
        <w:rPr>
          <w:szCs w:val="28"/>
        </w:rPr>
        <w:t>критерию Фишера:</w:t>
      </w:r>
    </w:p>
    <w:p w:rsidR="00E07E10" w:rsidRDefault="00E07E10" w:rsidP="00E07E10">
      <w:pPr>
        <w:ind w:firstLine="2552"/>
        <w:jc w:val="both"/>
        <w:rPr>
          <w:szCs w:val="28"/>
        </w:rPr>
      </w:pPr>
      <w:r>
        <w:rPr>
          <w:szCs w:val="28"/>
        </w:rPr>
        <w:tab/>
      </w:r>
      <w:r w:rsidR="00BE5340">
        <w:rPr>
          <w:szCs w:val="28"/>
        </w:rPr>
        <w:tab/>
      </w:r>
      <w:r w:rsidR="00BE5340">
        <w:rPr>
          <w:position w:val="-42"/>
          <w:szCs w:val="28"/>
        </w:rPr>
        <w:object w:dxaOrig="2780" w:dyaOrig="999">
          <v:shape id="_x0000_i1408" type="#_x0000_t75" style="width:138.75pt;height:43.5pt" o:ole="">
            <v:imagedata r:id="rId791" o:title=""/>
          </v:shape>
          <o:OLEObject Type="Embed" ProgID="Equation.DSMT4" ShapeID="_x0000_i1408" DrawAspect="Content" ObjectID="_1602780557" r:id="rId792"/>
        </w:object>
      </w:r>
      <w:r w:rsidR="00BE5340">
        <w:rPr>
          <w:szCs w:val="28"/>
        </w:rPr>
        <w:t>,</w:t>
      </w:r>
      <w:r w:rsidR="00BE5340">
        <w:rPr>
          <w:szCs w:val="28"/>
        </w:rPr>
        <w:tab/>
      </w:r>
      <w:r w:rsidR="00BE5340">
        <w:rPr>
          <w:szCs w:val="28"/>
        </w:rPr>
        <w:tab/>
      </w:r>
      <w:r w:rsidR="00BE5340">
        <w:rPr>
          <w:szCs w:val="28"/>
        </w:rPr>
        <w:tab/>
      </w:r>
      <w:r w:rsidR="00BE5340">
        <w:rPr>
          <w:szCs w:val="28"/>
        </w:rPr>
        <w:tab/>
        <w:t xml:space="preserve">      </w:t>
      </w:r>
    </w:p>
    <w:p w:rsidR="00E07E10" w:rsidRDefault="00E07E10" w:rsidP="00E07E10">
      <w:pPr>
        <w:jc w:val="both"/>
        <w:rPr>
          <w:szCs w:val="28"/>
        </w:rPr>
      </w:pPr>
      <w:r>
        <w:rPr>
          <w:szCs w:val="28"/>
        </w:rPr>
        <w:t xml:space="preserve">где </w:t>
      </w:r>
      <w:r>
        <w:rPr>
          <w:position w:val="-16"/>
          <w:szCs w:val="28"/>
        </w:rPr>
        <w:object w:dxaOrig="460" w:dyaOrig="499">
          <v:shape id="_x0000_i1409" type="#_x0000_t75" style="width:23.25pt;height:24.75pt" o:ole="">
            <v:imagedata r:id="rId783" o:title=""/>
          </v:shape>
          <o:OLEObject Type="Embed" ProgID="Equation.DSMT4" ShapeID="_x0000_i1409" DrawAspect="Content" ObjectID="_1602780558" r:id="rId793"/>
        </w:object>
      </w:r>
      <w:r>
        <w:rPr>
          <w:szCs w:val="28"/>
        </w:rPr>
        <w:t xml:space="preserve"> – индекс детерминации, </w:t>
      </w:r>
      <w:r>
        <w:rPr>
          <w:position w:val="-6"/>
          <w:szCs w:val="28"/>
        </w:rPr>
        <w:object w:dxaOrig="240" w:dyaOrig="260">
          <v:shape id="_x0000_i1410" type="#_x0000_t75" style="width:12pt;height:12.75pt" o:ole="">
            <v:imagedata r:id="rId794" o:title=""/>
          </v:shape>
          <o:OLEObject Type="Embed" ProgID="Equation.DSMT4" ShapeID="_x0000_i1410" DrawAspect="Content" ObjectID="_1602780559" r:id="rId795"/>
        </w:object>
      </w:r>
      <w:r>
        <w:rPr>
          <w:szCs w:val="28"/>
        </w:rPr>
        <w:t xml:space="preserve"> – число наблюдений, </w:t>
      </w:r>
      <w:r>
        <w:rPr>
          <w:position w:val="-6"/>
          <w:szCs w:val="28"/>
        </w:rPr>
        <w:object w:dxaOrig="300" w:dyaOrig="260">
          <v:shape id="_x0000_i1411" type="#_x0000_t75" style="width:15pt;height:12.75pt" o:ole="">
            <v:imagedata r:id="rId796" o:title=""/>
          </v:shape>
          <o:OLEObject Type="Embed" ProgID="Equation.DSMT4" ShapeID="_x0000_i1411" DrawAspect="Content" ObjectID="_1602780560" r:id="rId797"/>
        </w:object>
      </w:r>
      <w:r>
        <w:rPr>
          <w:szCs w:val="28"/>
        </w:rPr>
        <w:t xml:space="preserve"> – число параметров при переменной </w:t>
      </w:r>
      <w:r>
        <w:rPr>
          <w:position w:val="-6"/>
          <w:szCs w:val="28"/>
        </w:rPr>
        <w:object w:dxaOrig="240" w:dyaOrig="260">
          <v:shape id="_x0000_i1412" type="#_x0000_t75" style="width:12pt;height:12.75pt" o:ole="">
            <v:imagedata r:id="rId398" o:title=""/>
          </v:shape>
          <o:OLEObject Type="Embed" ProgID="Equation.DSMT4" ShapeID="_x0000_i1412" DrawAspect="Content" ObjectID="_1602780561" r:id="rId798"/>
        </w:object>
      </w:r>
      <w:r>
        <w:rPr>
          <w:szCs w:val="28"/>
        </w:rPr>
        <w:t xml:space="preserve">. Фактическое значение </w:t>
      </w:r>
      <w:r>
        <w:rPr>
          <w:position w:val="-4"/>
          <w:szCs w:val="28"/>
        </w:rPr>
        <w:object w:dxaOrig="300" w:dyaOrig="300">
          <v:shape id="_x0000_i1413" type="#_x0000_t75" style="width:15pt;height:15pt" o:ole="">
            <v:imagedata r:id="rId789" o:title=""/>
          </v:shape>
          <o:OLEObject Type="Embed" ProgID="Equation.DSMT4" ShapeID="_x0000_i1413" DrawAspect="Content" ObjectID="_1602780562" r:id="rId799"/>
        </w:object>
      </w:r>
      <w:r>
        <w:rPr>
          <w:szCs w:val="28"/>
        </w:rPr>
        <w:t>-</w:t>
      </w:r>
      <w:r>
        <w:rPr>
          <w:szCs w:val="28"/>
        </w:rPr>
        <w:t xml:space="preserve">критерия (1.23) сравнивается с табличным при уровне значимости </w:t>
      </w:r>
      <w:r>
        <w:rPr>
          <w:position w:val="-6"/>
          <w:szCs w:val="28"/>
        </w:rPr>
        <w:object w:dxaOrig="279" w:dyaOrig="260">
          <v:shape id="_x0000_i1414" type="#_x0000_t75" style="width:14.25pt;height:12.75pt" o:ole="">
            <v:imagedata r:id="rId800" o:title=""/>
          </v:shape>
          <o:OLEObject Type="Embed" ProgID="Equation.DSMT4" ShapeID="_x0000_i1414" DrawAspect="Content" ObjectID="_1602780563" r:id="rId801"/>
        </w:object>
      </w:r>
      <w:r>
        <w:rPr>
          <w:szCs w:val="28"/>
        </w:rPr>
        <w:t xml:space="preserve"> и числе степеней свободы </w:t>
      </w:r>
      <w:r>
        <w:rPr>
          <w:position w:val="-12"/>
          <w:szCs w:val="28"/>
        </w:rPr>
        <w:object w:dxaOrig="1740" w:dyaOrig="420">
          <v:shape id="_x0000_i1415" type="#_x0000_t75" style="width:87pt;height:21pt" o:ole="">
            <v:imagedata r:id="rId802" o:title=""/>
          </v:shape>
          <o:OLEObject Type="Embed" ProgID="Equation.DSMT4" ShapeID="_x0000_i1415" DrawAspect="Content" ObjectID="_1602780564" r:id="rId803"/>
        </w:object>
      </w:r>
      <w:r>
        <w:rPr>
          <w:szCs w:val="28"/>
        </w:rPr>
        <w:t xml:space="preserve"> (для остаточной суммы квадратов) и </w:t>
      </w:r>
      <w:r>
        <w:rPr>
          <w:position w:val="-12"/>
          <w:szCs w:val="28"/>
        </w:rPr>
        <w:object w:dxaOrig="859" w:dyaOrig="420">
          <v:shape id="_x0000_i1416" type="#_x0000_t75" style="width:42.75pt;height:21pt" o:ole="">
            <v:imagedata r:id="rId804" o:title=""/>
          </v:shape>
          <o:OLEObject Type="Embed" ProgID="Equation.DSMT4" ShapeID="_x0000_i1416" DrawAspect="Content" ObjectID="_1602780565" r:id="rId805"/>
        </w:object>
      </w:r>
      <w:r>
        <w:rPr>
          <w:szCs w:val="28"/>
        </w:rPr>
        <w:t xml:space="preserve"> (для факторной суммы квадратов).</w:t>
      </w:r>
    </w:p>
    <w:p w:rsidR="00E07E10" w:rsidRDefault="00E07E10" w:rsidP="00C93F48">
      <w:pPr>
        <w:ind w:firstLine="567"/>
        <w:jc w:val="both"/>
        <w:rPr>
          <w:szCs w:val="28"/>
        </w:rPr>
      </w:pPr>
      <w:r>
        <w:rPr>
          <w:szCs w:val="28"/>
        </w:rPr>
        <w:t>О качестве нелинейного уравнения регрессии можно также судить и по средней ошибке аппроксимации, которая, так же как и в линейном случае, вычисляется по формуле (8).</w:t>
      </w:r>
    </w:p>
    <w:p w:rsidR="00C93F48" w:rsidRDefault="00C93F48" w:rsidP="00C93F48">
      <w:pPr>
        <w:pStyle w:val="21"/>
        <w:rPr>
          <w:rFonts w:ascii="Times New Roman" w:hAnsi="Times New Roman"/>
          <w:b/>
          <w:sz w:val="28"/>
          <w:szCs w:val="28"/>
        </w:rPr>
      </w:pPr>
    </w:p>
    <w:p w:rsidR="008955D6" w:rsidRDefault="008955D6" w:rsidP="007A1946">
      <w:pPr>
        <w:widowControl w:val="0"/>
        <w:rPr>
          <w:b/>
        </w:rPr>
      </w:pPr>
      <w:r>
        <w:rPr>
          <w:b/>
        </w:rPr>
        <w:br w:type="page"/>
      </w:r>
    </w:p>
    <w:p w:rsidR="008955D6" w:rsidRDefault="004A1591" w:rsidP="004A1591">
      <w:pPr>
        <w:pStyle w:val="1"/>
        <w:numPr>
          <w:ilvl w:val="0"/>
          <w:numId w:val="0"/>
        </w:numPr>
      </w:pPr>
      <w:r>
        <w:lastRenderedPageBreak/>
        <w:t xml:space="preserve">11 </w:t>
      </w:r>
      <w:r w:rsidR="00716792">
        <w:t>ВЫБОР АЛЬТЕРНАТИВ</w:t>
      </w:r>
    </w:p>
    <w:p w:rsidR="008955D6" w:rsidRPr="008955D6" w:rsidRDefault="008955D6" w:rsidP="008955D6">
      <w:pPr>
        <w:rPr>
          <w:lang w:eastAsia="ru-RU"/>
        </w:rPr>
      </w:pPr>
    </w:p>
    <w:p w:rsidR="00716792" w:rsidRDefault="004A1591" w:rsidP="008955D6">
      <w:pPr>
        <w:pStyle w:val="2"/>
        <w:keepNext w:val="0"/>
        <w:numPr>
          <w:ilvl w:val="0"/>
          <w:numId w:val="0"/>
        </w:numPr>
        <w:ind w:firstLine="567"/>
        <w:jc w:val="both"/>
      </w:pPr>
      <w:bookmarkStart w:id="25" w:name="_Toc442721650"/>
      <w:r>
        <w:t>11</w:t>
      </w:r>
      <w:r w:rsidR="00716792">
        <w:t>.1 Метод анализа иерархии</w:t>
      </w:r>
    </w:p>
    <w:p w:rsidR="008955D6" w:rsidRPr="008955D6" w:rsidRDefault="004A1591" w:rsidP="008955D6">
      <w:pPr>
        <w:pStyle w:val="2"/>
        <w:keepNext w:val="0"/>
        <w:numPr>
          <w:ilvl w:val="0"/>
          <w:numId w:val="0"/>
        </w:numPr>
        <w:ind w:firstLine="567"/>
        <w:jc w:val="both"/>
        <w:rPr>
          <w:b w:val="0"/>
        </w:rPr>
      </w:pPr>
      <w:r>
        <w:t>11</w:t>
      </w:r>
      <w:r w:rsidR="008955D6" w:rsidRPr="008955D6">
        <w:t>.1</w:t>
      </w:r>
      <w:r w:rsidR="00716792">
        <w:t>.1</w:t>
      </w:r>
      <w:r w:rsidR="008955D6" w:rsidRPr="008955D6">
        <w:t xml:space="preserve">  Общее описание</w:t>
      </w:r>
      <w:bookmarkEnd w:id="25"/>
    </w:p>
    <w:p w:rsidR="008955D6" w:rsidRPr="008955D6" w:rsidRDefault="008955D6" w:rsidP="008955D6">
      <w:pPr>
        <w:widowControl w:val="0"/>
        <w:tabs>
          <w:tab w:val="left" w:pos="4678"/>
        </w:tabs>
        <w:ind w:firstLine="567"/>
        <w:jc w:val="both"/>
        <w:rPr>
          <w:rFonts w:cs="Times New Roman"/>
          <w:snapToGrid w:val="0"/>
          <w:szCs w:val="28"/>
        </w:rPr>
      </w:pPr>
      <w:r w:rsidRPr="008955D6">
        <w:rPr>
          <w:rFonts w:cs="Times New Roman"/>
          <w:i/>
          <w:snapToGrid w:val="0"/>
          <w:szCs w:val="28"/>
        </w:rPr>
        <w:t xml:space="preserve">Цель </w:t>
      </w:r>
      <w:r w:rsidRPr="008955D6">
        <w:rPr>
          <w:rFonts w:cs="Times New Roman"/>
          <w:snapToGrid w:val="0"/>
          <w:szCs w:val="28"/>
        </w:rPr>
        <w:t xml:space="preserve">метода анализа иерархий </w:t>
      </w:r>
      <w:r w:rsidRPr="008955D6">
        <w:rPr>
          <w:rFonts w:cs="Times New Roman"/>
          <w:snapToGrid w:val="0"/>
          <w:szCs w:val="28"/>
        </w:rPr>
        <w:sym w:font="Symbol" w:char="F02D"/>
      </w:r>
      <w:r w:rsidRPr="008955D6">
        <w:rPr>
          <w:rFonts w:cs="Times New Roman"/>
          <w:snapToGrid w:val="0"/>
          <w:szCs w:val="28"/>
        </w:rPr>
        <w:t xml:space="preserve"> обоснование выбора наилучшей из предлагаемых альтернатив, характеристики которых являются  векторами с разнородными, в том числе и с нечетко определенными, отдельными компонентами.</w:t>
      </w:r>
    </w:p>
    <w:p w:rsidR="008955D6" w:rsidRPr="008955D6" w:rsidRDefault="008955D6" w:rsidP="008955D6">
      <w:pPr>
        <w:widowControl w:val="0"/>
        <w:ind w:firstLine="567"/>
        <w:jc w:val="both"/>
        <w:rPr>
          <w:rFonts w:cs="Times New Roman"/>
          <w:snapToGrid w:val="0"/>
          <w:szCs w:val="28"/>
        </w:rPr>
      </w:pPr>
      <w:r w:rsidRPr="008955D6">
        <w:rPr>
          <w:rFonts w:cs="Times New Roman"/>
          <w:i/>
          <w:snapToGrid w:val="0"/>
          <w:szCs w:val="28"/>
        </w:rPr>
        <w:t xml:space="preserve">Суть </w:t>
      </w:r>
      <w:r w:rsidRPr="008955D6">
        <w:rPr>
          <w:rFonts w:cs="Times New Roman"/>
          <w:snapToGrid w:val="0"/>
          <w:szCs w:val="28"/>
        </w:rPr>
        <w:t>метода анализа иерархий заключается в поэтапном решении следующих взаимосвязанных частных задач:</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sym w:font="Symbol" w:char="F02D"/>
      </w:r>
      <w:r w:rsidRPr="008955D6">
        <w:rPr>
          <w:rFonts w:cs="Times New Roman"/>
          <w:snapToGrid w:val="0"/>
          <w:szCs w:val="28"/>
        </w:rPr>
        <w:t xml:space="preserve"> построение иерархической структуры показателей (признаков);</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sym w:font="Symbol" w:char="F02D"/>
      </w:r>
      <w:r w:rsidRPr="008955D6">
        <w:rPr>
          <w:rFonts w:cs="Times New Roman"/>
          <w:snapToGrid w:val="0"/>
          <w:szCs w:val="28"/>
        </w:rPr>
        <w:t xml:space="preserve"> оценивание значимости отдельных частных показателей для каждого уровня иерархии;</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sym w:font="Symbol" w:char="F02D"/>
      </w:r>
      <w:r w:rsidRPr="008955D6">
        <w:rPr>
          <w:rFonts w:cs="Times New Roman"/>
          <w:snapToGrid w:val="0"/>
          <w:szCs w:val="28"/>
        </w:rPr>
        <w:t xml:space="preserve"> сравнение имеющихся альтернатив и выбор наилучшей из них.</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В результате должна быть выражена относительная степень (интенсивность) взаимодействия элементов в иерархии. Метод анализа иерархии включает процедуры синтеза множественных суждений, базирующихся на результатах парных сравнений, которые затем выра</w:t>
      </w:r>
      <w:bookmarkStart w:id="26" w:name="OCRUncertain026"/>
      <w:r w:rsidRPr="008955D6">
        <w:rPr>
          <w:rFonts w:cs="Times New Roman"/>
          <w:snapToGrid w:val="0"/>
          <w:szCs w:val="28"/>
        </w:rPr>
        <w:t>ж</w:t>
      </w:r>
      <w:bookmarkEnd w:id="26"/>
      <w:r w:rsidRPr="008955D6">
        <w:rPr>
          <w:rFonts w:cs="Times New Roman"/>
          <w:snapToGrid w:val="0"/>
          <w:szCs w:val="28"/>
        </w:rPr>
        <w:t xml:space="preserve">аются численно, оценки приоритетности (важности) критериев (отдельных показателей), а также оценки альтернативных решений и нахождения наилучшего из них. Полученные результирующие значения являются оценками в шкале отношений, что соответствует жестким оценкам. </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Исходным материалом, на основании которого ЛПР может получить достаточное, четкое и ясное представление о превосходстве одного элемента над другим, являются интуиция и субъективные оценки, несмотря на то, что суждения и их интенсивность характеризуют выражение внутренних чувств и склонностей конкретных экспертов.. Суждения расширяют рамки общения, укрупняя элементы, имеющиеся на определенном уровне иерархии.</w:t>
      </w:r>
    </w:p>
    <w:p w:rsidR="008955D6" w:rsidRDefault="008955D6" w:rsidP="008955D6">
      <w:pPr>
        <w:widowControl w:val="0"/>
        <w:ind w:firstLine="567"/>
        <w:jc w:val="both"/>
        <w:rPr>
          <w:rFonts w:cs="Times New Roman"/>
          <w:snapToGrid w:val="0"/>
          <w:szCs w:val="28"/>
        </w:rPr>
      </w:pPr>
      <w:r w:rsidRPr="008955D6">
        <w:rPr>
          <w:rFonts w:cs="Times New Roman"/>
          <w:snapToGrid w:val="0"/>
          <w:szCs w:val="28"/>
        </w:rPr>
        <w:t xml:space="preserve">Изложенное дает представление об основных принципах метода анализа иерархий. Подробнее эти принципы будут изложены в дальнейшем, при детальном рассмотрении процедур. </w:t>
      </w:r>
    </w:p>
    <w:p w:rsidR="008955D6" w:rsidRPr="008955D6" w:rsidRDefault="008955D6" w:rsidP="008955D6">
      <w:pPr>
        <w:widowControl w:val="0"/>
        <w:ind w:firstLine="567"/>
        <w:jc w:val="both"/>
        <w:rPr>
          <w:rFonts w:cs="Times New Roman"/>
          <w:snapToGrid w:val="0"/>
          <w:szCs w:val="28"/>
        </w:rPr>
      </w:pPr>
    </w:p>
    <w:p w:rsidR="008955D6" w:rsidRPr="008955D6" w:rsidRDefault="004A1591" w:rsidP="008955D6">
      <w:pPr>
        <w:pStyle w:val="2"/>
        <w:keepNext w:val="0"/>
        <w:numPr>
          <w:ilvl w:val="0"/>
          <w:numId w:val="0"/>
        </w:numPr>
        <w:ind w:left="567"/>
        <w:jc w:val="both"/>
        <w:rPr>
          <w:snapToGrid w:val="0"/>
        </w:rPr>
      </w:pPr>
      <w:bookmarkStart w:id="27" w:name="_Toc442721652"/>
      <w:r>
        <w:rPr>
          <w:snapToGrid w:val="0"/>
        </w:rPr>
        <w:t>11</w:t>
      </w:r>
      <w:r w:rsidR="00716792">
        <w:rPr>
          <w:snapToGrid w:val="0"/>
        </w:rPr>
        <w:t>.1.</w:t>
      </w:r>
      <w:r w:rsidR="008955D6" w:rsidRPr="008955D6">
        <w:rPr>
          <w:snapToGrid w:val="0"/>
        </w:rPr>
        <w:t>2 Основные этапы метода анализа иерархий</w:t>
      </w:r>
      <w:bookmarkEnd w:id="27"/>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Метод анализа иерархий включает следующие основные этапы, значимость которых различна для разных задач и ситуаций.</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1. Описание проблемы и определение цели исследований.</w:t>
      </w: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 xml:space="preserve">2. Построение иерархии, начиная с вершины (цели </w:t>
      </w:r>
      <w:r w:rsidRPr="008955D6">
        <w:rPr>
          <w:rFonts w:cs="Times New Roman"/>
          <w:snapToGrid w:val="0"/>
          <w:szCs w:val="28"/>
        </w:rPr>
        <w:sym w:font="Symbol" w:char="F02D"/>
      </w:r>
      <w:r w:rsidRPr="008955D6">
        <w:rPr>
          <w:rFonts w:cs="Times New Roman"/>
          <w:snapToGrid w:val="0"/>
          <w:szCs w:val="28"/>
        </w:rPr>
        <w:t xml:space="preserve"> с точки зрения управления), через промежуточные уровни (критерии, от которых зависят последующие уровни), к самому нижнему уровню (который обычно является перечнем альтернатив).</w:t>
      </w:r>
    </w:p>
    <w:p w:rsidR="008955D6" w:rsidRPr="008955D6" w:rsidRDefault="008955D6" w:rsidP="008955D6">
      <w:pPr>
        <w:pStyle w:val="af0"/>
        <w:widowControl w:val="0"/>
        <w:spacing w:after="0"/>
        <w:ind w:left="0" w:firstLine="567"/>
        <w:jc w:val="both"/>
        <w:rPr>
          <w:rFonts w:cs="Times New Roman"/>
          <w:szCs w:val="28"/>
        </w:rPr>
      </w:pPr>
      <w:r w:rsidRPr="008955D6">
        <w:rPr>
          <w:rFonts w:cs="Times New Roman"/>
          <w:szCs w:val="28"/>
        </w:rPr>
        <w:t xml:space="preserve">3. Построение матриц влияния элементов верхнего (предыдущего) уровня на элементы нижнего (следующего) уровня (для каждого из нижних уровней) </w:t>
      </w:r>
      <w:r w:rsidRPr="008955D6">
        <w:rPr>
          <w:rFonts w:cs="Times New Roman"/>
          <w:snapToGrid w:val="0"/>
          <w:szCs w:val="28"/>
        </w:rPr>
        <w:sym w:font="Symbol" w:char="F02D"/>
      </w:r>
      <w:r w:rsidRPr="008955D6">
        <w:rPr>
          <w:rFonts w:cs="Times New Roman"/>
          <w:szCs w:val="28"/>
        </w:rPr>
        <w:t xml:space="preserve"> по одной матрице для каждого элемента, примыкающего сверху уровня. В полной простой иерархии </w:t>
      </w:r>
      <w:bookmarkStart w:id="28" w:name="OCRUncertain529"/>
      <w:r w:rsidRPr="008955D6">
        <w:rPr>
          <w:rFonts w:cs="Times New Roman"/>
          <w:szCs w:val="28"/>
        </w:rPr>
        <w:t>любой</w:t>
      </w:r>
      <w:bookmarkEnd w:id="28"/>
      <w:r w:rsidRPr="008955D6">
        <w:rPr>
          <w:rFonts w:cs="Times New Roman"/>
          <w:szCs w:val="28"/>
        </w:rPr>
        <w:t xml:space="preserve"> элемент воздействует на каждый элемент примыкающего сверху уровня. Элементы каждого уровня сравниваются друг с другом относительно степени их воздействия на элемент предыдущего уровня и получают квадратную </w:t>
      </w:r>
      <w:r w:rsidRPr="008955D6">
        <w:rPr>
          <w:rFonts w:cs="Times New Roman"/>
          <w:szCs w:val="28"/>
        </w:rPr>
        <w:lastRenderedPageBreak/>
        <w:t xml:space="preserve">матрицу суждений. </w:t>
      </w:r>
      <w:bookmarkStart w:id="29" w:name="OCRUncertain530"/>
      <w:r w:rsidRPr="008955D6">
        <w:rPr>
          <w:rFonts w:cs="Times New Roman"/>
          <w:szCs w:val="28"/>
        </w:rPr>
        <w:t xml:space="preserve">Реальные иерархические структуры весьма редко бывают полными простыми иерархиями и их, в ряде случаев, целесообразно декомпозировать на подуровни. </w:t>
      </w:r>
    </w:p>
    <w:p w:rsidR="008955D6" w:rsidRPr="008955D6" w:rsidRDefault="008955D6" w:rsidP="008955D6">
      <w:pPr>
        <w:pStyle w:val="af0"/>
        <w:widowControl w:val="0"/>
        <w:spacing w:after="0"/>
        <w:ind w:left="0" w:firstLine="567"/>
        <w:jc w:val="both"/>
        <w:rPr>
          <w:rFonts w:cs="Times New Roman"/>
          <w:szCs w:val="28"/>
        </w:rPr>
      </w:pPr>
      <w:r w:rsidRPr="008955D6">
        <w:rPr>
          <w:rFonts w:cs="Times New Roman"/>
          <w:szCs w:val="28"/>
        </w:rPr>
        <w:t>Парные</w:t>
      </w:r>
      <w:bookmarkEnd w:id="29"/>
      <w:r w:rsidRPr="008955D6">
        <w:rPr>
          <w:rFonts w:cs="Times New Roman"/>
          <w:szCs w:val="28"/>
        </w:rPr>
        <w:t xml:space="preserve"> сравнения проводятся в терминах определения степеней доминирования (предпочтения) одного из элементов над другим, которые затем выражаются в целых числах (табл. 3.1 для величин суждений). Если элемент А доминирует над элементом Б, то клетка, соответствующая строке А и столбцу Б, заполняется целым числом, а клетка, соответствующая строке Б и столбцу А, </w:t>
      </w:r>
      <w:bookmarkStart w:id="30" w:name="OCRUncertain531"/>
      <w:r w:rsidRPr="008955D6">
        <w:rPr>
          <w:rFonts w:cs="Times New Roman"/>
          <w:szCs w:val="28"/>
        </w:rPr>
        <w:t>з</w:t>
      </w:r>
      <w:bookmarkEnd w:id="30"/>
      <w:r w:rsidRPr="008955D6">
        <w:rPr>
          <w:rFonts w:cs="Times New Roman"/>
          <w:szCs w:val="28"/>
        </w:rPr>
        <w:t>аполняется обратным к нему числом (дробью). Если элемент Б доминирует над элементом А, то происходит обратное. Если считается, что элементы А и Б одинаковы, то в обе позиции ставится единица.</w:t>
      </w:r>
    </w:p>
    <w:p w:rsidR="008955D6" w:rsidRPr="008955D6" w:rsidRDefault="008955D6" w:rsidP="008955D6">
      <w:pPr>
        <w:pStyle w:val="11"/>
        <w:ind w:firstLine="567"/>
        <w:jc w:val="both"/>
        <w:rPr>
          <w:sz w:val="28"/>
          <w:szCs w:val="28"/>
        </w:rPr>
      </w:pPr>
      <w:r w:rsidRPr="008955D6">
        <w:rPr>
          <w:sz w:val="28"/>
          <w:szCs w:val="28"/>
        </w:rPr>
        <w:t>4. На этапе 3 для получения каждой матрицы т</w:t>
      </w:r>
      <w:bookmarkStart w:id="31" w:name="OCRUncertain532"/>
      <w:r w:rsidRPr="008955D6">
        <w:rPr>
          <w:sz w:val="28"/>
          <w:szCs w:val="28"/>
        </w:rPr>
        <w:t>р</w:t>
      </w:r>
      <w:bookmarkEnd w:id="31"/>
      <w:r w:rsidRPr="008955D6">
        <w:rPr>
          <w:sz w:val="28"/>
          <w:szCs w:val="28"/>
        </w:rPr>
        <w:t xml:space="preserve">ебуется </w:t>
      </w:r>
      <w:bookmarkStart w:id="32" w:name="OCRUncertain533"/>
      <w:r w:rsidRPr="008955D6">
        <w:rPr>
          <w:i/>
          <w:sz w:val="28"/>
          <w:szCs w:val="28"/>
        </w:rPr>
        <w:t>n</w:t>
      </w:r>
      <w:r w:rsidRPr="008955D6">
        <w:rPr>
          <w:sz w:val="28"/>
          <w:szCs w:val="28"/>
        </w:rPr>
        <w:t>(</w:t>
      </w:r>
      <w:bookmarkEnd w:id="32"/>
      <w:r w:rsidRPr="008955D6">
        <w:rPr>
          <w:i/>
          <w:sz w:val="28"/>
          <w:szCs w:val="28"/>
        </w:rPr>
        <w:t>n</w:t>
      </w:r>
      <w:r w:rsidRPr="008955D6">
        <w:rPr>
          <w:i/>
          <w:sz w:val="28"/>
          <w:szCs w:val="28"/>
        </w:rPr>
        <w:sym w:font="Symbol" w:char="F02D"/>
      </w:r>
      <w:r w:rsidRPr="008955D6">
        <w:rPr>
          <w:sz w:val="28"/>
          <w:szCs w:val="28"/>
        </w:rPr>
        <w:t xml:space="preserve">1)/2 суждений (парных сравнений). Результатом этапа 3 (сравнения значимости влияния элементов следующего уровня на элементы предыдущего уровня) является набор квадратных матриц </w:t>
      </w:r>
      <w:r w:rsidRPr="008955D6">
        <w:rPr>
          <w:i/>
          <w:sz w:val="28"/>
          <w:szCs w:val="28"/>
          <w:lang w:val="en-US"/>
        </w:rPr>
        <w:t>N</w:t>
      </w:r>
      <w:r w:rsidRPr="008955D6">
        <w:rPr>
          <w:sz w:val="28"/>
          <w:szCs w:val="28"/>
          <w:vertAlign w:val="subscript"/>
        </w:rPr>
        <w:t>1</w:t>
      </w:r>
      <w:r w:rsidRPr="008955D6">
        <w:rPr>
          <w:sz w:val="28"/>
          <w:szCs w:val="28"/>
        </w:rPr>
        <w:t xml:space="preserve">, </w:t>
      </w:r>
      <w:r w:rsidRPr="008955D6">
        <w:rPr>
          <w:i/>
          <w:sz w:val="28"/>
          <w:szCs w:val="28"/>
          <w:lang w:val="en-US"/>
        </w:rPr>
        <w:t>N</w:t>
      </w:r>
      <w:r w:rsidRPr="008955D6">
        <w:rPr>
          <w:sz w:val="28"/>
          <w:szCs w:val="28"/>
          <w:vertAlign w:val="subscript"/>
        </w:rPr>
        <w:t>2</w:t>
      </w:r>
      <w:r w:rsidRPr="008955D6">
        <w:rPr>
          <w:sz w:val="28"/>
          <w:szCs w:val="28"/>
        </w:rPr>
        <w:t xml:space="preserve">,    , </w:t>
      </w:r>
      <w:proofErr w:type="spellStart"/>
      <w:r w:rsidRPr="008955D6">
        <w:rPr>
          <w:i/>
          <w:sz w:val="28"/>
          <w:szCs w:val="28"/>
          <w:lang w:val="en-US"/>
        </w:rPr>
        <w:t>N</w:t>
      </w:r>
      <w:r w:rsidRPr="008955D6">
        <w:rPr>
          <w:i/>
          <w:sz w:val="28"/>
          <w:szCs w:val="28"/>
          <w:vertAlign w:val="subscript"/>
          <w:lang w:val="en-US"/>
        </w:rPr>
        <w:t>k</w:t>
      </w:r>
      <w:proofErr w:type="spellEnd"/>
      <w:r w:rsidRPr="008955D6">
        <w:rPr>
          <w:sz w:val="28"/>
          <w:szCs w:val="28"/>
        </w:rPr>
        <w:t xml:space="preserve"> с элементами (</w:t>
      </w:r>
      <w:r w:rsidRPr="008955D6">
        <w:rPr>
          <w:i/>
          <w:sz w:val="28"/>
          <w:szCs w:val="28"/>
          <w:lang w:val="en-US"/>
        </w:rPr>
        <w:t>a</w:t>
      </w:r>
      <w:proofErr w:type="spellStart"/>
      <w:r w:rsidRPr="008955D6">
        <w:rPr>
          <w:i/>
          <w:sz w:val="28"/>
          <w:szCs w:val="28"/>
          <w:vertAlign w:val="subscript"/>
        </w:rPr>
        <w:t>ij</w:t>
      </w:r>
      <w:proofErr w:type="spellEnd"/>
      <w:r w:rsidRPr="008955D6">
        <w:rPr>
          <w:sz w:val="28"/>
          <w:szCs w:val="28"/>
          <w:vertAlign w:val="subscript"/>
        </w:rPr>
        <w:t>,</w:t>
      </w:r>
      <w:r w:rsidRPr="008955D6">
        <w:rPr>
          <w:i/>
          <w:sz w:val="28"/>
          <w:szCs w:val="28"/>
        </w:rPr>
        <w:t xml:space="preserve"> </w:t>
      </w:r>
      <w:r w:rsidRPr="008955D6">
        <w:rPr>
          <w:i/>
          <w:sz w:val="28"/>
          <w:szCs w:val="28"/>
          <w:vertAlign w:val="subscript"/>
        </w:rPr>
        <w:t xml:space="preserve"> </w:t>
      </w:r>
      <w:proofErr w:type="spellStart"/>
      <w:r w:rsidRPr="008955D6">
        <w:rPr>
          <w:i/>
          <w:sz w:val="28"/>
          <w:szCs w:val="28"/>
          <w:lang w:val="en-US"/>
        </w:rPr>
        <w:t>i</w:t>
      </w:r>
      <w:proofErr w:type="spellEnd"/>
      <w:r w:rsidRPr="008955D6">
        <w:rPr>
          <w:i/>
          <w:sz w:val="28"/>
          <w:szCs w:val="28"/>
        </w:rPr>
        <w:t xml:space="preserve">, </w:t>
      </w:r>
      <w:r w:rsidRPr="008955D6">
        <w:rPr>
          <w:i/>
          <w:sz w:val="28"/>
          <w:szCs w:val="28"/>
          <w:lang w:val="en-US"/>
        </w:rPr>
        <w:t>j</w:t>
      </w:r>
      <w:r w:rsidRPr="008955D6">
        <w:rPr>
          <w:i/>
          <w:sz w:val="28"/>
          <w:szCs w:val="28"/>
        </w:rPr>
        <w:t xml:space="preserve"> = </w:t>
      </w:r>
      <w:r w:rsidRPr="008955D6">
        <w:rPr>
          <w:sz w:val="28"/>
          <w:szCs w:val="28"/>
        </w:rPr>
        <w:t xml:space="preserve">1, 2,…, </w:t>
      </w:r>
      <w:r w:rsidRPr="008955D6">
        <w:rPr>
          <w:i/>
          <w:sz w:val="28"/>
          <w:szCs w:val="28"/>
          <w:lang w:val="en-US"/>
        </w:rPr>
        <w:t>n</w:t>
      </w:r>
      <w:r w:rsidRPr="008955D6">
        <w:rPr>
          <w:sz w:val="28"/>
          <w:szCs w:val="28"/>
        </w:rPr>
        <w:t xml:space="preserve">), где </w:t>
      </w:r>
      <w:r w:rsidRPr="008955D6">
        <w:rPr>
          <w:i/>
          <w:sz w:val="28"/>
          <w:szCs w:val="28"/>
          <w:lang w:val="en-US"/>
        </w:rPr>
        <w:t>k</w:t>
      </w:r>
      <w:r w:rsidRPr="008955D6">
        <w:rPr>
          <w:sz w:val="28"/>
          <w:szCs w:val="28"/>
        </w:rPr>
        <w:t xml:space="preserve"> </w:t>
      </w:r>
      <w:r w:rsidRPr="008955D6">
        <w:rPr>
          <w:sz w:val="28"/>
          <w:szCs w:val="28"/>
          <w:lang w:val="en-US"/>
        </w:rPr>
        <w:sym w:font="Symbol" w:char="F02D"/>
      </w:r>
      <w:r w:rsidRPr="008955D6">
        <w:rPr>
          <w:sz w:val="28"/>
          <w:szCs w:val="28"/>
        </w:rPr>
        <w:t xml:space="preserve"> число элементов предыдущего уровня иерархии, </w:t>
      </w:r>
      <w:r w:rsidRPr="008955D6">
        <w:rPr>
          <w:i/>
          <w:sz w:val="28"/>
          <w:szCs w:val="28"/>
          <w:lang w:val="en-US"/>
        </w:rPr>
        <w:t>n</w:t>
      </w:r>
      <w:r w:rsidRPr="008955D6">
        <w:rPr>
          <w:sz w:val="28"/>
          <w:szCs w:val="28"/>
        </w:rPr>
        <w:t xml:space="preserve"> </w:t>
      </w:r>
      <w:r w:rsidRPr="008955D6">
        <w:rPr>
          <w:sz w:val="28"/>
          <w:szCs w:val="28"/>
          <w:lang w:val="en-US"/>
        </w:rPr>
        <w:sym w:font="Symbol" w:char="F02D"/>
      </w:r>
      <w:r w:rsidRPr="008955D6">
        <w:rPr>
          <w:sz w:val="28"/>
          <w:szCs w:val="28"/>
        </w:rPr>
        <w:t xml:space="preserve"> число элементов следующего уровня иерархии. Если иерархическая структура не является полной простой иерархией, то возможно уменьшение количества сравнений, т. е. упрощение процесса получения результатов парных сравнений.</w:t>
      </w:r>
    </w:p>
    <w:p w:rsidR="008955D6" w:rsidRDefault="008955D6" w:rsidP="008955D6">
      <w:pPr>
        <w:pStyle w:val="4"/>
        <w:keepNext w:val="0"/>
        <w:widowControl w:val="0"/>
        <w:numPr>
          <w:ilvl w:val="0"/>
          <w:numId w:val="0"/>
        </w:numPr>
      </w:pPr>
    </w:p>
    <w:p w:rsidR="008955D6" w:rsidRPr="008955D6" w:rsidRDefault="008955D6" w:rsidP="008955D6">
      <w:pPr>
        <w:pStyle w:val="4"/>
        <w:keepNext w:val="0"/>
        <w:widowControl w:val="0"/>
        <w:numPr>
          <w:ilvl w:val="0"/>
          <w:numId w:val="0"/>
        </w:numPr>
      </w:pPr>
      <w:r>
        <w:t xml:space="preserve">Таблица </w:t>
      </w:r>
      <w:r w:rsidRPr="008955D6">
        <w:t>1</w:t>
      </w:r>
    </w:p>
    <w:tbl>
      <w:tblPr>
        <w:tblW w:w="0" w:type="auto"/>
        <w:tblInd w:w="4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0" w:type="dxa"/>
          <w:right w:w="40" w:type="dxa"/>
        </w:tblCellMar>
        <w:tblLook w:val="0000" w:firstRow="0" w:lastRow="0" w:firstColumn="0" w:lastColumn="0" w:noHBand="0" w:noVBand="0"/>
      </w:tblPr>
      <w:tblGrid>
        <w:gridCol w:w="1701"/>
        <w:gridCol w:w="2977"/>
        <w:gridCol w:w="5528"/>
      </w:tblGrid>
      <w:tr w:rsidR="008955D6" w:rsidRPr="008955D6" w:rsidTr="008955D6">
        <w:trPr>
          <w:trHeight w:val="289"/>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Относите</w:t>
            </w:r>
            <w:bookmarkStart w:id="33" w:name="OCRUncertain137"/>
            <w:r w:rsidRPr="008955D6">
              <w:rPr>
                <w:rFonts w:cs="Times New Roman"/>
                <w:snapToGrid w:val="0"/>
                <w:sz w:val="24"/>
                <w:szCs w:val="24"/>
              </w:rPr>
              <w:t>л</w:t>
            </w:r>
            <w:bookmarkEnd w:id="33"/>
            <w:r w:rsidRPr="008955D6">
              <w:rPr>
                <w:rFonts w:cs="Times New Roman"/>
                <w:snapToGrid w:val="0"/>
                <w:sz w:val="24"/>
                <w:szCs w:val="24"/>
              </w:rPr>
              <w:t>ьная важность</w:t>
            </w:r>
          </w:p>
        </w:tc>
        <w:tc>
          <w:tcPr>
            <w:tcW w:w="2977"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Опред</w:t>
            </w:r>
            <w:bookmarkStart w:id="34" w:name="OCRUncertain138"/>
            <w:r w:rsidRPr="008955D6">
              <w:rPr>
                <w:rFonts w:cs="Times New Roman"/>
                <w:snapToGrid w:val="0"/>
                <w:sz w:val="24"/>
                <w:szCs w:val="24"/>
              </w:rPr>
              <w:t>е</w:t>
            </w:r>
            <w:bookmarkEnd w:id="34"/>
            <w:r w:rsidRPr="008955D6">
              <w:rPr>
                <w:rFonts w:cs="Times New Roman"/>
                <w:snapToGrid w:val="0"/>
                <w:sz w:val="24"/>
                <w:szCs w:val="24"/>
              </w:rPr>
              <w:t>ление</w:t>
            </w:r>
          </w:p>
        </w:tc>
        <w:tc>
          <w:tcPr>
            <w:tcW w:w="5528"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Объяснения</w:t>
            </w:r>
          </w:p>
        </w:tc>
      </w:tr>
      <w:tr w:rsidR="008955D6" w:rsidRPr="008955D6" w:rsidTr="008955D6">
        <w:trPr>
          <w:cantSplit/>
          <w:trHeight w:val="65"/>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1</w:t>
            </w:r>
          </w:p>
        </w:tc>
        <w:tc>
          <w:tcPr>
            <w:tcW w:w="2977" w:type="dxa"/>
          </w:tcPr>
          <w:p w:rsidR="008955D6" w:rsidRPr="008955D6" w:rsidRDefault="008955D6" w:rsidP="008955D6">
            <w:pPr>
              <w:pStyle w:val="1"/>
              <w:keepNext w:val="0"/>
              <w:numPr>
                <w:ilvl w:val="0"/>
                <w:numId w:val="0"/>
              </w:numPr>
              <w:jc w:val="both"/>
              <w:rPr>
                <w:b w:val="0"/>
                <w:sz w:val="24"/>
                <w:szCs w:val="24"/>
              </w:rPr>
            </w:pPr>
            <w:r w:rsidRPr="008955D6">
              <w:rPr>
                <w:b w:val="0"/>
                <w:sz w:val="24"/>
                <w:szCs w:val="24"/>
              </w:rPr>
              <w:t>Равная важность</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Равный вклад двух видов деятельности в цель</w:t>
            </w:r>
          </w:p>
        </w:tc>
      </w:tr>
      <w:tr w:rsidR="008955D6" w:rsidRPr="008955D6" w:rsidTr="008955D6">
        <w:trPr>
          <w:cantSplit/>
          <w:trHeight w:val="144"/>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3</w:t>
            </w:r>
          </w:p>
        </w:tc>
        <w:tc>
          <w:tcPr>
            <w:tcW w:w="2977" w:type="dxa"/>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Умеренное превосходство одного над другим</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Опыт и суждения дают легкое превосходство одному виду деятельности над другим</w:t>
            </w:r>
          </w:p>
        </w:tc>
      </w:tr>
      <w:tr w:rsidR="008955D6" w:rsidRPr="008955D6" w:rsidTr="008955D6">
        <w:trPr>
          <w:cantSplit/>
          <w:trHeight w:val="280"/>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5</w:t>
            </w:r>
          </w:p>
        </w:tc>
        <w:tc>
          <w:tcPr>
            <w:tcW w:w="2977" w:type="dxa"/>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Существенное или сильное превосходство</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Опыт и суждения дают сильное превосходство одному виду деятельности над другим</w:t>
            </w:r>
          </w:p>
        </w:tc>
      </w:tr>
      <w:tr w:rsidR="008955D6" w:rsidRPr="008955D6" w:rsidTr="008955D6">
        <w:trPr>
          <w:cantSplit/>
          <w:trHeight w:val="699"/>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7</w:t>
            </w:r>
          </w:p>
        </w:tc>
        <w:tc>
          <w:tcPr>
            <w:tcW w:w="2977" w:type="dxa"/>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Значительное превосходство</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Одному виду деятельности дается настолько сильное превосходство, что оно становится практически значительным</w:t>
            </w:r>
          </w:p>
        </w:tc>
      </w:tr>
      <w:tr w:rsidR="008955D6" w:rsidRPr="008955D6" w:rsidTr="008955D6">
        <w:trPr>
          <w:cantSplit/>
          <w:trHeight w:val="428"/>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9</w:t>
            </w:r>
          </w:p>
        </w:tc>
        <w:tc>
          <w:tcPr>
            <w:tcW w:w="2977" w:type="dxa"/>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Очень сильное превосходство</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Очевидность превосходства одного вида деятельности над другим подтверждается наиболее сильно</w:t>
            </w:r>
          </w:p>
        </w:tc>
      </w:tr>
      <w:tr w:rsidR="008955D6" w:rsidRPr="008955D6" w:rsidTr="008955D6">
        <w:trPr>
          <w:cantSplit/>
          <w:trHeight w:val="840"/>
        </w:trPr>
        <w:tc>
          <w:tcPr>
            <w:tcW w:w="1701" w:type="dxa"/>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2, 4, 6, 8</w:t>
            </w:r>
          </w:p>
        </w:tc>
        <w:tc>
          <w:tcPr>
            <w:tcW w:w="2977" w:type="dxa"/>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Промежуточные решения между двумя соседними суждениями</w:t>
            </w:r>
          </w:p>
        </w:tc>
        <w:tc>
          <w:tcPr>
            <w:tcW w:w="5528" w:type="dxa"/>
            <w:tcBorders>
              <w:bottom w:val="single" w:sz="6"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Применяются в компромиссном случае</w:t>
            </w:r>
          </w:p>
        </w:tc>
      </w:tr>
      <w:tr w:rsidR="008955D6" w:rsidRPr="008955D6" w:rsidTr="008955D6">
        <w:trPr>
          <w:cantSplit/>
          <w:trHeight w:val="580"/>
        </w:trPr>
        <w:tc>
          <w:tcPr>
            <w:tcW w:w="1701" w:type="dxa"/>
            <w:tcBorders>
              <w:right w:val="nil"/>
            </w:tcBorders>
          </w:tcPr>
          <w:p w:rsidR="008955D6" w:rsidRPr="008955D6" w:rsidRDefault="008955D6" w:rsidP="008955D6">
            <w:pPr>
              <w:widowControl w:val="0"/>
              <w:jc w:val="center"/>
              <w:rPr>
                <w:rFonts w:cs="Times New Roman"/>
                <w:snapToGrid w:val="0"/>
                <w:sz w:val="24"/>
                <w:szCs w:val="24"/>
              </w:rPr>
            </w:pPr>
            <w:r w:rsidRPr="008955D6">
              <w:rPr>
                <w:rFonts w:cs="Times New Roman"/>
                <w:snapToGrid w:val="0"/>
                <w:sz w:val="24"/>
                <w:szCs w:val="24"/>
              </w:rPr>
              <w:t>Обратные величины приведенных ранее чисел</w:t>
            </w:r>
          </w:p>
        </w:tc>
        <w:tc>
          <w:tcPr>
            <w:tcW w:w="8505" w:type="dxa"/>
            <w:gridSpan w:val="2"/>
            <w:tcBorders>
              <w:top w:val="single" w:sz="4" w:space="0" w:color="auto"/>
              <w:left w:val="single" w:sz="4" w:space="0" w:color="auto"/>
              <w:bottom w:val="single" w:sz="4" w:space="0" w:color="auto"/>
            </w:tcBorders>
          </w:tcPr>
          <w:p w:rsidR="008955D6" w:rsidRPr="008955D6" w:rsidRDefault="008955D6" w:rsidP="008955D6">
            <w:pPr>
              <w:widowControl w:val="0"/>
              <w:jc w:val="both"/>
              <w:rPr>
                <w:rFonts w:cs="Times New Roman"/>
                <w:snapToGrid w:val="0"/>
                <w:sz w:val="24"/>
                <w:szCs w:val="24"/>
              </w:rPr>
            </w:pPr>
            <w:r w:rsidRPr="008955D6">
              <w:rPr>
                <w:rFonts w:cs="Times New Roman"/>
                <w:snapToGrid w:val="0"/>
                <w:sz w:val="24"/>
                <w:szCs w:val="24"/>
              </w:rPr>
              <w:t>Если при сравнении одного вида деятельности с другим получено одно из ранее указанных чисел (например 3), то при сравнении второго вида деятельности с первым получим обратную величину (т. е. 1/3)</w:t>
            </w:r>
          </w:p>
        </w:tc>
      </w:tr>
    </w:tbl>
    <w:p w:rsidR="008955D6" w:rsidRDefault="008955D6" w:rsidP="008955D6">
      <w:pPr>
        <w:pStyle w:val="21"/>
        <w:widowControl w:val="0"/>
        <w:jc w:val="both"/>
        <w:rPr>
          <w:rFonts w:ascii="Times New Roman" w:hAnsi="Times New Roman"/>
          <w:sz w:val="28"/>
          <w:szCs w:val="28"/>
        </w:rPr>
      </w:pPr>
    </w:p>
    <w:p w:rsidR="008955D6" w:rsidRPr="008955D6" w:rsidRDefault="008955D6" w:rsidP="008955D6">
      <w:pPr>
        <w:pStyle w:val="21"/>
        <w:widowControl w:val="0"/>
        <w:jc w:val="both"/>
        <w:rPr>
          <w:rFonts w:ascii="Times New Roman" w:hAnsi="Times New Roman"/>
          <w:sz w:val="28"/>
          <w:szCs w:val="28"/>
        </w:rPr>
      </w:pPr>
      <w:r w:rsidRPr="008955D6">
        <w:rPr>
          <w:rFonts w:ascii="Times New Roman" w:hAnsi="Times New Roman"/>
          <w:sz w:val="28"/>
          <w:szCs w:val="28"/>
        </w:rPr>
        <w:t xml:space="preserve">5. После проведения всех парных сравнений для элементов соседних уровней (получения набора матриц) следует вычислить весовые коэффициенты дуг. Для каждой из матриц </w:t>
      </w:r>
      <w:r w:rsidRPr="008955D6">
        <w:rPr>
          <w:rFonts w:ascii="Times New Roman" w:hAnsi="Times New Roman"/>
          <w:i/>
          <w:sz w:val="28"/>
          <w:szCs w:val="28"/>
          <w:lang w:val="en-US"/>
        </w:rPr>
        <w:t>N</w:t>
      </w:r>
      <w:r w:rsidRPr="008955D6">
        <w:rPr>
          <w:rFonts w:ascii="Times New Roman" w:hAnsi="Times New Roman"/>
          <w:i/>
          <w:sz w:val="28"/>
          <w:szCs w:val="28"/>
          <w:vertAlign w:val="subscript"/>
          <w:lang w:val="en-US"/>
        </w:rPr>
        <w:t>i</w:t>
      </w:r>
      <w:r w:rsidRPr="008955D6">
        <w:rPr>
          <w:rFonts w:ascii="Times New Roman" w:hAnsi="Times New Roman"/>
          <w:sz w:val="28"/>
          <w:szCs w:val="28"/>
        </w:rPr>
        <w:t xml:space="preserve"> определяется нормализованный вектор локальных приоритетов, со следующими компонентами:</w:t>
      </w:r>
    </w:p>
    <w:p w:rsidR="008955D6" w:rsidRPr="008955D6" w:rsidRDefault="008955D6" w:rsidP="008955D6">
      <w:pPr>
        <w:widowControl w:val="0"/>
        <w:ind w:left="3540"/>
        <w:jc w:val="center"/>
        <w:rPr>
          <w:rFonts w:cs="Times New Roman"/>
          <w:snapToGrid w:val="0"/>
          <w:szCs w:val="28"/>
        </w:rPr>
      </w:pPr>
      <w:r>
        <w:rPr>
          <w:rFonts w:cs="Times New Roman"/>
          <w:noProof/>
          <w:szCs w:val="28"/>
        </w:rPr>
        <w:lastRenderedPageBreak/>
        <w:t xml:space="preserve">      </w:t>
      </w:r>
      <w:r w:rsidRPr="008955D6">
        <w:rPr>
          <w:rFonts w:cs="Times New Roman"/>
          <w:noProof/>
          <w:position w:val="-30"/>
          <w:szCs w:val="28"/>
        </w:rPr>
        <w:object w:dxaOrig="1300" w:dyaOrig="760">
          <v:shape id="_x0000_i1417" type="#_x0000_t75" style="width:90pt;height:38.25pt" o:ole="" fillcolor="window">
            <v:imagedata r:id="rId806" o:title=""/>
          </v:shape>
          <o:OLEObject Type="Embed" ProgID="Equation.3" ShapeID="_x0000_i1417" DrawAspect="Content" ObjectID="_1602780566" r:id="rId807"/>
        </w:object>
      </w:r>
      <w:r w:rsidRPr="008955D6">
        <w:rPr>
          <w:rFonts w:cs="Times New Roman"/>
          <w:noProof/>
          <w:szCs w:val="28"/>
        </w:rPr>
        <w:t xml:space="preserve">                                      </w:t>
      </w:r>
      <w:r>
        <w:rPr>
          <w:rFonts w:cs="Times New Roman"/>
          <w:noProof/>
          <w:szCs w:val="28"/>
        </w:rPr>
        <w:t xml:space="preserve">   </w:t>
      </w:r>
      <w:r w:rsidRPr="008955D6">
        <w:rPr>
          <w:rFonts w:cs="Times New Roman"/>
          <w:noProof/>
          <w:szCs w:val="28"/>
        </w:rPr>
        <w:t xml:space="preserve">   </w:t>
      </w:r>
      <w:r>
        <w:rPr>
          <w:rFonts w:cs="Times New Roman"/>
          <w:noProof/>
          <w:szCs w:val="28"/>
        </w:rPr>
        <w:t>(</w:t>
      </w:r>
      <w:r w:rsidRPr="008955D6">
        <w:rPr>
          <w:rFonts w:cs="Times New Roman"/>
          <w:noProof/>
          <w:szCs w:val="28"/>
        </w:rPr>
        <w:t>1)</w:t>
      </w:r>
    </w:p>
    <w:p w:rsidR="008955D6" w:rsidRDefault="008955D6" w:rsidP="008955D6">
      <w:pPr>
        <w:widowControl w:val="0"/>
        <w:jc w:val="both"/>
        <w:rPr>
          <w:rFonts w:cs="Times New Roman"/>
          <w:snapToGrid w:val="0"/>
          <w:szCs w:val="28"/>
        </w:rPr>
      </w:pPr>
      <w:r w:rsidRPr="008955D6">
        <w:rPr>
          <w:rFonts w:cs="Times New Roman"/>
          <w:snapToGrid w:val="0"/>
          <w:szCs w:val="28"/>
        </w:rPr>
        <w:t xml:space="preserve">где </w:t>
      </w:r>
      <w:r w:rsidRPr="008955D6">
        <w:rPr>
          <w:rFonts w:cs="Times New Roman"/>
          <w:i/>
          <w:snapToGrid w:val="0"/>
          <w:szCs w:val="28"/>
          <w:lang w:val="en-US"/>
        </w:rPr>
        <w:t>n</w:t>
      </w:r>
      <w:r w:rsidRPr="008955D6">
        <w:rPr>
          <w:rFonts w:cs="Times New Roman"/>
          <w:snapToGrid w:val="0"/>
          <w:szCs w:val="28"/>
        </w:rPr>
        <w:t xml:space="preserve"> </w:t>
      </w:r>
      <w:r w:rsidRPr="008955D6">
        <w:rPr>
          <w:rFonts w:cs="Times New Roman"/>
          <w:szCs w:val="28"/>
          <w:lang w:val="en-US"/>
        </w:rPr>
        <w:sym w:font="Symbol" w:char="F02D"/>
      </w:r>
      <w:r w:rsidRPr="008955D6">
        <w:rPr>
          <w:rFonts w:cs="Times New Roman"/>
          <w:snapToGrid w:val="0"/>
          <w:szCs w:val="28"/>
        </w:rPr>
        <w:t xml:space="preserve"> размерность матрицы; </w:t>
      </w:r>
      <w:proofErr w:type="spellStart"/>
      <w:r w:rsidRPr="008955D6">
        <w:rPr>
          <w:rFonts w:cs="Times New Roman"/>
          <w:i/>
          <w:iCs/>
          <w:snapToGrid w:val="0"/>
          <w:szCs w:val="28"/>
          <w:lang w:val="en-US"/>
        </w:rPr>
        <w:t>a</w:t>
      </w:r>
      <w:r w:rsidRPr="008955D6">
        <w:rPr>
          <w:rFonts w:cs="Times New Roman"/>
          <w:i/>
          <w:snapToGrid w:val="0"/>
          <w:szCs w:val="28"/>
          <w:vertAlign w:val="subscript"/>
          <w:lang w:val="en-US"/>
        </w:rPr>
        <w:t>ji</w:t>
      </w:r>
      <w:proofErr w:type="spellEnd"/>
      <w:r>
        <w:rPr>
          <w:rFonts w:cs="Times New Roman"/>
          <w:snapToGrid w:val="0"/>
          <w:szCs w:val="28"/>
        </w:rPr>
        <w:t xml:space="preserve"> </w:t>
      </w:r>
      <w:r w:rsidRPr="008955D6">
        <w:rPr>
          <w:rFonts w:cs="Times New Roman"/>
          <w:szCs w:val="28"/>
          <w:lang w:val="en-US"/>
        </w:rPr>
        <w:sym w:font="Symbol" w:char="F02D"/>
      </w:r>
      <w:r w:rsidRPr="008955D6">
        <w:rPr>
          <w:rFonts w:cs="Times New Roman"/>
          <w:snapToGrid w:val="0"/>
          <w:szCs w:val="28"/>
        </w:rPr>
        <w:t xml:space="preserve"> элемент </w:t>
      </w:r>
      <w:r w:rsidRPr="008955D6">
        <w:rPr>
          <w:rFonts w:cs="Times New Roman"/>
          <w:i/>
          <w:snapToGrid w:val="0"/>
          <w:szCs w:val="28"/>
          <w:lang w:val="en-US"/>
        </w:rPr>
        <w:t>j</w:t>
      </w:r>
      <w:r w:rsidRPr="008955D6">
        <w:rPr>
          <w:rFonts w:cs="Times New Roman"/>
          <w:snapToGrid w:val="0"/>
          <w:szCs w:val="28"/>
        </w:rPr>
        <w:t>-ой строки матрицы. Таким образом, мат</w:t>
      </w:r>
    </w:p>
    <w:p w:rsidR="008955D6" w:rsidRPr="008955D6" w:rsidRDefault="008955D6" w:rsidP="008955D6">
      <w:pPr>
        <w:widowControl w:val="0"/>
        <w:jc w:val="both"/>
        <w:rPr>
          <w:rFonts w:cs="Times New Roman"/>
          <w:snapToGrid w:val="0"/>
          <w:szCs w:val="28"/>
        </w:rPr>
      </w:pPr>
      <w:proofErr w:type="spellStart"/>
      <w:r w:rsidRPr="008955D6">
        <w:rPr>
          <w:rFonts w:cs="Times New Roman"/>
          <w:snapToGrid w:val="0"/>
          <w:szCs w:val="28"/>
        </w:rPr>
        <w:t>рице</w:t>
      </w:r>
      <w:proofErr w:type="spellEnd"/>
      <w:r w:rsidRPr="008955D6">
        <w:rPr>
          <w:rFonts w:cs="Times New Roman"/>
          <w:snapToGrid w:val="0"/>
          <w:szCs w:val="28"/>
        </w:rPr>
        <w:t xml:space="preserve"> </w:t>
      </w:r>
      <w:r w:rsidRPr="008955D6">
        <w:rPr>
          <w:rFonts w:cs="Times New Roman"/>
          <w:i/>
          <w:szCs w:val="28"/>
          <w:lang w:val="en-US"/>
        </w:rPr>
        <w:t>N</w:t>
      </w:r>
      <w:r w:rsidRPr="008955D6">
        <w:rPr>
          <w:rFonts w:cs="Times New Roman"/>
          <w:i/>
          <w:szCs w:val="28"/>
          <w:vertAlign w:val="subscript"/>
          <w:lang w:val="en-US"/>
        </w:rPr>
        <w:t>i</w:t>
      </w:r>
      <w:r w:rsidRPr="008955D6">
        <w:rPr>
          <w:rFonts w:cs="Times New Roman"/>
          <w:snapToGrid w:val="0"/>
          <w:szCs w:val="28"/>
        </w:rPr>
        <w:t xml:space="preserve"> сопоставляется вектор </w:t>
      </w:r>
      <w:proofErr w:type="spellStart"/>
      <w:r w:rsidRPr="00456EDC">
        <w:rPr>
          <w:rFonts w:cs="Times New Roman"/>
          <w:i/>
          <w:snapToGrid w:val="0"/>
          <w:szCs w:val="28"/>
          <w:lang w:val="en-US"/>
        </w:rPr>
        <w:t>a</w:t>
      </w:r>
      <w:r w:rsidRPr="00456EDC">
        <w:rPr>
          <w:rFonts w:cs="Times New Roman"/>
          <w:i/>
          <w:snapToGrid w:val="0"/>
          <w:szCs w:val="28"/>
          <w:vertAlign w:val="subscript"/>
          <w:lang w:val="en-US"/>
        </w:rPr>
        <w:t>i</w:t>
      </w:r>
      <w:proofErr w:type="spellEnd"/>
      <w:r w:rsidRPr="00456EDC">
        <w:rPr>
          <w:rFonts w:cs="Times New Roman"/>
          <w:snapToGrid w:val="0"/>
          <w:szCs w:val="28"/>
        </w:rPr>
        <w:t xml:space="preserve"> </w:t>
      </w:r>
      <w:r w:rsidRPr="008955D6">
        <w:rPr>
          <w:rFonts w:cs="Times New Roman"/>
          <w:snapToGrid w:val="0"/>
          <w:szCs w:val="28"/>
        </w:rPr>
        <w:t>.</w:t>
      </w:r>
    </w:p>
    <w:p w:rsidR="008955D6" w:rsidRDefault="008955D6" w:rsidP="008955D6">
      <w:pPr>
        <w:pStyle w:val="21"/>
        <w:widowControl w:val="0"/>
        <w:jc w:val="both"/>
        <w:rPr>
          <w:rFonts w:ascii="Times New Roman" w:hAnsi="Times New Roman"/>
          <w:sz w:val="28"/>
          <w:szCs w:val="28"/>
        </w:rPr>
      </w:pPr>
    </w:p>
    <w:p w:rsidR="008955D6" w:rsidRPr="008955D6" w:rsidRDefault="008955D6" w:rsidP="008955D6">
      <w:pPr>
        <w:pStyle w:val="21"/>
        <w:widowControl w:val="0"/>
        <w:jc w:val="both"/>
        <w:rPr>
          <w:rFonts w:ascii="Times New Roman" w:hAnsi="Times New Roman"/>
          <w:sz w:val="28"/>
          <w:szCs w:val="28"/>
        </w:rPr>
      </w:pPr>
      <w:r w:rsidRPr="008955D6">
        <w:rPr>
          <w:rFonts w:ascii="Times New Roman" w:hAnsi="Times New Roman"/>
          <w:sz w:val="28"/>
          <w:szCs w:val="28"/>
        </w:rPr>
        <w:t xml:space="preserve">Нормирование компонент осуществляется путем деления каждой компоненты вектора </w:t>
      </w:r>
      <w:proofErr w:type="spellStart"/>
      <w:r w:rsidRPr="008955D6">
        <w:rPr>
          <w:rFonts w:ascii="Times New Roman" w:hAnsi="Times New Roman"/>
          <w:b/>
          <w:i/>
          <w:sz w:val="28"/>
          <w:szCs w:val="28"/>
          <w:lang w:val="en-US"/>
        </w:rPr>
        <w:t>a</w:t>
      </w:r>
      <w:r w:rsidRPr="008955D6">
        <w:rPr>
          <w:rFonts w:ascii="Times New Roman" w:hAnsi="Times New Roman"/>
          <w:b/>
          <w:i/>
          <w:sz w:val="28"/>
          <w:szCs w:val="28"/>
          <w:vertAlign w:val="subscript"/>
          <w:lang w:val="en-US"/>
        </w:rPr>
        <w:t>i</w:t>
      </w:r>
      <w:proofErr w:type="spellEnd"/>
      <w:r w:rsidRPr="008955D6">
        <w:rPr>
          <w:rFonts w:ascii="Times New Roman" w:hAnsi="Times New Roman"/>
          <w:sz w:val="28"/>
          <w:szCs w:val="28"/>
        </w:rPr>
        <w:t xml:space="preserve"> на сумму всех компонент этого вектора: </w:t>
      </w:r>
    </w:p>
    <w:p w:rsidR="008955D6" w:rsidRPr="008955D6" w:rsidRDefault="00456EDC" w:rsidP="008955D6">
      <w:pPr>
        <w:pStyle w:val="21"/>
        <w:widowControl w:val="0"/>
        <w:ind w:left="3540" w:firstLine="708"/>
        <w:jc w:val="center"/>
        <w:rPr>
          <w:rFonts w:ascii="Times New Roman" w:hAnsi="Times New Roman"/>
          <w:sz w:val="28"/>
          <w:szCs w:val="28"/>
        </w:rPr>
      </w:pPr>
      <w:r w:rsidRPr="008955D6">
        <w:rPr>
          <w:rFonts w:ascii="Times New Roman" w:hAnsi="Times New Roman"/>
          <w:noProof/>
          <w:position w:val="-66"/>
          <w:sz w:val="28"/>
          <w:szCs w:val="28"/>
        </w:rPr>
        <w:object w:dxaOrig="1300" w:dyaOrig="1160">
          <v:shape id="_x0000_i1418" type="#_x0000_t75" style="width:77.25pt;height:52.5pt" o:ole="" fillcolor="window">
            <v:imagedata r:id="rId808" o:title=""/>
          </v:shape>
          <o:OLEObject Type="Embed" ProgID="Equation.3" ShapeID="_x0000_i1418" DrawAspect="Content" ObjectID="_1602780567" r:id="rId809"/>
        </w:object>
      </w:r>
      <w:r w:rsidR="008955D6" w:rsidRPr="008955D6">
        <w:rPr>
          <w:rFonts w:ascii="Times New Roman" w:hAnsi="Times New Roman"/>
          <w:noProof/>
          <w:sz w:val="28"/>
          <w:szCs w:val="28"/>
        </w:rPr>
        <w:t xml:space="preserve">                    </w:t>
      </w:r>
      <w:r w:rsidR="008955D6">
        <w:rPr>
          <w:rFonts w:ascii="Times New Roman" w:hAnsi="Times New Roman"/>
          <w:noProof/>
          <w:sz w:val="28"/>
          <w:szCs w:val="28"/>
        </w:rPr>
        <w:t xml:space="preserve">                             (</w:t>
      </w:r>
      <w:r w:rsidR="008955D6" w:rsidRPr="008955D6">
        <w:rPr>
          <w:rFonts w:ascii="Times New Roman" w:hAnsi="Times New Roman"/>
          <w:noProof/>
          <w:sz w:val="28"/>
          <w:szCs w:val="28"/>
        </w:rPr>
        <w:t>2)</w:t>
      </w:r>
    </w:p>
    <w:p w:rsidR="008955D6" w:rsidRPr="008955D6" w:rsidRDefault="008955D6" w:rsidP="008955D6">
      <w:pPr>
        <w:pStyle w:val="21"/>
        <w:widowControl w:val="0"/>
        <w:jc w:val="both"/>
        <w:rPr>
          <w:rFonts w:ascii="Times New Roman" w:hAnsi="Times New Roman"/>
          <w:sz w:val="28"/>
          <w:szCs w:val="28"/>
        </w:rPr>
      </w:pPr>
      <w:r w:rsidRPr="008955D6">
        <w:rPr>
          <w:rFonts w:ascii="Times New Roman" w:hAnsi="Times New Roman"/>
          <w:sz w:val="28"/>
          <w:szCs w:val="28"/>
        </w:rPr>
        <w:t xml:space="preserve">Нормированный вектор </w:t>
      </w:r>
      <w:proofErr w:type="spellStart"/>
      <w:r w:rsidRPr="00456EDC">
        <w:rPr>
          <w:rFonts w:ascii="Times New Roman" w:hAnsi="Times New Roman"/>
          <w:i/>
          <w:sz w:val="28"/>
          <w:szCs w:val="28"/>
        </w:rPr>
        <w:t>b</w:t>
      </w:r>
      <w:r w:rsidRPr="00456EDC">
        <w:rPr>
          <w:rFonts w:ascii="Times New Roman" w:hAnsi="Times New Roman"/>
          <w:i/>
          <w:sz w:val="28"/>
          <w:szCs w:val="28"/>
          <w:vertAlign w:val="subscript"/>
        </w:rPr>
        <w:t>i</w:t>
      </w:r>
      <w:proofErr w:type="spellEnd"/>
      <w:r w:rsidRPr="008955D6">
        <w:rPr>
          <w:rFonts w:ascii="Times New Roman" w:hAnsi="Times New Roman"/>
          <w:i/>
          <w:sz w:val="28"/>
          <w:szCs w:val="28"/>
          <w:vertAlign w:val="subscript"/>
        </w:rPr>
        <w:t xml:space="preserve"> </w:t>
      </w:r>
      <w:r w:rsidRPr="008955D6">
        <w:rPr>
          <w:rFonts w:ascii="Times New Roman" w:hAnsi="Times New Roman"/>
          <w:sz w:val="28"/>
          <w:szCs w:val="28"/>
        </w:rPr>
        <w:t xml:space="preserve"> соответствует весовым коэффициентам дуг, соединяющих </w:t>
      </w:r>
      <w:r w:rsidRPr="008955D6">
        <w:rPr>
          <w:rFonts w:ascii="Times New Roman" w:hAnsi="Times New Roman"/>
          <w:i/>
          <w:sz w:val="28"/>
          <w:szCs w:val="28"/>
        </w:rPr>
        <w:t>i</w:t>
      </w:r>
      <w:r w:rsidRPr="008955D6">
        <w:rPr>
          <w:rFonts w:ascii="Times New Roman" w:hAnsi="Times New Roman"/>
          <w:sz w:val="28"/>
          <w:szCs w:val="28"/>
        </w:rPr>
        <w:t xml:space="preserve">-й элемент предыдущего уровня со всеми элементами следующего уровня. Если ввести в рассмотрение матрицу влияний элементов нижнего уровня на элементы предыдущего уровня </w:t>
      </w:r>
      <w:proofErr w:type="spellStart"/>
      <w:r w:rsidRPr="008955D6">
        <w:rPr>
          <w:rFonts w:ascii="Times New Roman" w:hAnsi="Times New Roman"/>
          <w:i/>
          <w:sz w:val="28"/>
          <w:szCs w:val="28"/>
        </w:rPr>
        <w:t>B</w:t>
      </w:r>
      <w:r w:rsidRPr="008955D6">
        <w:rPr>
          <w:rFonts w:ascii="Times New Roman" w:hAnsi="Times New Roman"/>
          <w:i/>
          <w:sz w:val="28"/>
          <w:szCs w:val="28"/>
          <w:vertAlign w:val="subscript"/>
        </w:rPr>
        <w:t>l</w:t>
      </w:r>
      <w:proofErr w:type="spellEnd"/>
      <w:r w:rsidRPr="008955D6">
        <w:rPr>
          <w:rFonts w:ascii="Times New Roman" w:hAnsi="Times New Roman"/>
          <w:sz w:val="28"/>
          <w:szCs w:val="28"/>
        </w:rPr>
        <w:t xml:space="preserve">, где </w:t>
      </w:r>
      <w:r w:rsidRPr="008955D6">
        <w:rPr>
          <w:rFonts w:ascii="Times New Roman" w:hAnsi="Times New Roman"/>
          <w:i/>
          <w:sz w:val="28"/>
          <w:szCs w:val="28"/>
          <w:lang w:val="en-US"/>
        </w:rPr>
        <w:t>l</w:t>
      </w:r>
      <w:r w:rsidRPr="008955D6">
        <w:rPr>
          <w:rFonts w:ascii="Times New Roman" w:hAnsi="Times New Roman"/>
          <w:sz w:val="28"/>
          <w:szCs w:val="28"/>
        </w:rPr>
        <w:t xml:space="preserve"> </w:t>
      </w:r>
      <w:r w:rsidRPr="008955D6">
        <w:rPr>
          <w:rFonts w:ascii="Times New Roman" w:hAnsi="Times New Roman"/>
          <w:sz w:val="28"/>
          <w:szCs w:val="28"/>
          <w:lang w:val="en-US"/>
        </w:rPr>
        <w:sym w:font="Symbol" w:char="F02D"/>
      </w:r>
      <w:r w:rsidRPr="008955D6">
        <w:rPr>
          <w:rFonts w:ascii="Times New Roman" w:hAnsi="Times New Roman"/>
          <w:sz w:val="28"/>
          <w:szCs w:val="28"/>
        </w:rPr>
        <w:t xml:space="preserve"> номер уровня иерархии, то векторы </w:t>
      </w:r>
      <w:proofErr w:type="spellStart"/>
      <w:r w:rsidRPr="008955D6">
        <w:rPr>
          <w:rFonts w:ascii="Times New Roman" w:hAnsi="Times New Roman"/>
          <w:b/>
          <w:i/>
          <w:sz w:val="28"/>
          <w:szCs w:val="28"/>
        </w:rPr>
        <w:t>b</w:t>
      </w:r>
      <w:r w:rsidRPr="008955D6">
        <w:rPr>
          <w:rFonts w:ascii="Times New Roman" w:hAnsi="Times New Roman"/>
          <w:b/>
          <w:i/>
          <w:sz w:val="28"/>
          <w:szCs w:val="28"/>
          <w:vertAlign w:val="subscript"/>
        </w:rPr>
        <w:t>i</w:t>
      </w:r>
      <w:proofErr w:type="spellEnd"/>
      <w:r w:rsidRPr="008955D6">
        <w:rPr>
          <w:rFonts w:ascii="Times New Roman" w:hAnsi="Times New Roman"/>
          <w:sz w:val="28"/>
          <w:szCs w:val="28"/>
        </w:rPr>
        <w:t xml:space="preserve"> будут являться ее столбцами.</w:t>
      </w:r>
    </w:p>
    <w:p w:rsidR="008955D6" w:rsidRPr="008955D6" w:rsidRDefault="008955D6" w:rsidP="008955D6">
      <w:pPr>
        <w:widowControl w:val="0"/>
        <w:ind w:firstLine="567"/>
        <w:jc w:val="both"/>
        <w:rPr>
          <w:rFonts w:cs="Times New Roman"/>
          <w:snapToGrid w:val="0"/>
          <w:szCs w:val="28"/>
        </w:rPr>
      </w:pPr>
      <w:r w:rsidRPr="008955D6">
        <w:rPr>
          <w:rFonts w:cs="Times New Roman"/>
          <w:szCs w:val="28"/>
        </w:rPr>
        <w:t xml:space="preserve">6. После получения данных (обработки матриц суждений </w:t>
      </w:r>
      <w:proofErr w:type="spellStart"/>
      <w:r w:rsidRPr="008955D6">
        <w:rPr>
          <w:rFonts w:cs="Times New Roman"/>
          <w:i/>
          <w:szCs w:val="28"/>
        </w:rPr>
        <w:t>N</w:t>
      </w:r>
      <w:r w:rsidRPr="008955D6">
        <w:rPr>
          <w:rFonts w:cs="Times New Roman"/>
          <w:i/>
          <w:szCs w:val="28"/>
          <w:vertAlign w:val="subscript"/>
        </w:rPr>
        <w:t>i</w:t>
      </w:r>
      <w:proofErr w:type="spellEnd"/>
      <w:r w:rsidRPr="008955D6">
        <w:rPr>
          <w:rFonts w:cs="Times New Roman"/>
          <w:szCs w:val="28"/>
        </w:rPr>
        <w:t xml:space="preserve"> по форму</w:t>
      </w:r>
      <w:r>
        <w:rPr>
          <w:rFonts w:cs="Times New Roman"/>
          <w:szCs w:val="28"/>
        </w:rPr>
        <w:t>лам (1) и (</w:t>
      </w:r>
      <w:r w:rsidRPr="008955D6">
        <w:rPr>
          <w:rFonts w:cs="Times New Roman"/>
          <w:szCs w:val="28"/>
        </w:rPr>
        <w:t>2)) следует определить их согласованность. Степень согласованности для каждой матрицы приближенно вычисляется следующим способом</w:t>
      </w:r>
      <w:r w:rsidRPr="008955D6">
        <w:rPr>
          <w:rFonts w:cs="Times New Roman"/>
          <w:snapToGrid w:val="0"/>
          <w:szCs w:val="28"/>
        </w:rPr>
        <w:t xml:space="preserve">: суммируется каждый столбец матрицы суждений, и сумма первого столбца умножается на величину первой компоненты нормализованного вектора приоритетов, сумма второго столбца </w:t>
      </w:r>
      <w:r w:rsidRPr="008955D6">
        <w:rPr>
          <w:rFonts w:cs="Times New Roman"/>
          <w:szCs w:val="28"/>
          <w:lang w:val="en-US"/>
        </w:rPr>
        <w:sym w:font="Symbol" w:char="F02D"/>
      </w:r>
      <w:r w:rsidRPr="008955D6">
        <w:rPr>
          <w:rFonts w:cs="Times New Roman"/>
          <w:snapToGrid w:val="0"/>
          <w:szCs w:val="28"/>
        </w:rPr>
        <w:t xml:space="preserve"> на вторую компоненту и т. д. Полученные числа суммируются и получается величина</w:t>
      </w:r>
    </w:p>
    <w:p w:rsidR="008955D6" w:rsidRPr="008955D6" w:rsidRDefault="008955D6" w:rsidP="008955D6">
      <w:pPr>
        <w:widowControl w:val="0"/>
        <w:ind w:left="2832" w:firstLine="708"/>
        <w:jc w:val="center"/>
        <w:rPr>
          <w:rFonts w:cs="Times New Roman"/>
          <w:snapToGrid w:val="0"/>
          <w:szCs w:val="28"/>
        </w:rPr>
      </w:pPr>
      <w:r w:rsidRPr="008955D6">
        <w:rPr>
          <w:rFonts w:cs="Times New Roman"/>
          <w:noProof/>
          <w:position w:val="-44"/>
          <w:szCs w:val="28"/>
        </w:rPr>
        <w:object w:dxaOrig="2540" w:dyaOrig="1020">
          <v:shape id="_x0000_i1419" type="#_x0000_t75" style="width:159pt;height:48pt" o:ole="" fillcolor="window">
            <v:imagedata r:id="rId810" o:title=""/>
          </v:shape>
          <o:OLEObject Type="Embed" ProgID="Equation.3" ShapeID="_x0000_i1419" DrawAspect="Content" ObjectID="_1602780568" r:id="rId811"/>
        </w:object>
      </w:r>
      <w:r w:rsidRPr="008955D6">
        <w:rPr>
          <w:rFonts w:cs="Times New Roman"/>
          <w:noProof/>
          <w:szCs w:val="28"/>
        </w:rPr>
        <w:t xml:space="preserve">       </w:t>
      </w:r>
      <w:r>
        <w:rPr>
          <w:rFonts w:cs="Times New Roman"/>
          <w:noProof/>
          <w:szCs w:val="28"/>
        </w:rPr>
        <w:t xml:space="preserve">                             (</w:t>
      </w:r>
      <w:r w:rsidRPr="008955D6">
        <w:rPr>
          <w:rFonts w:cs="Times New Roman"/>
          <w:noProof/>
          <w:szCs w:val="28"/>
        </w:rPr>
        <w:t>3)</w:t>
      </w:r>
    </w:p>
    <w:p w:rsidR="008955D6" w:rsidRDefault="008955D6" w:rsidP="008955D6">
      <w:pPr>
        <w:widowControl w:val="0"/>
        <w:ind w:firstLine="720"/>
        <w:jc w:val="both"/>
        <w:rPr>
          <w:rFonts w:cs="Times New Roman"/>
          <w:snapToGrid w:val="0"/>
          <w:szCs w:val="28"/>
        </w:rPr>
      </w:pPr>
      <w:r w:rsidRPr="008955D6">
        <w:rPr>
          <w:rFonts w:cs="Times New Roman"/>
          <w:snapToGrid w:val="0"/>
          <w:szCs w:val="28"/>
        </w:rPr>
        <w:t xml:space="preserve">Используя отклонение </w:t>
      </w:r>
      <w:r w:rsidRPr="008955D6">
        <w:rPr>
          <w:rFonts w:cs="Times New Roman"/>
          <w:snapToGrid w:val="0"/>
          <w:position w:val="-12"/>
          <w:szCs w:val="28"/>
        </w:rPr>
        <w:object w:dxaOrig="639" w:dyaOrig="380">
          <v:shape id="_x0000_i1420" type="#_x0000_t75" style="width:32.25pt;height:18.75pt" o:ole="">
            <v:imagedata r:id="rId812" o:title=""/>
          </v:shape>
          <o:OLEObject Type="Embed" ProgID="Equation.DSMT4" ShapeID="_x0000_i1420" DrawAspect="Content" ObjectID="_1602780569" r:id="rId813"/>
        </w:object>
      </w:r>
      <w:r w:rsidRPr="008955D6">
        <w:rPr>
          <w:rFonts w:cs="Times New Roman"/>
          <w:snapToGrid w:val="0"/>
          <w:szCs w:val="28"/>
        </w:rPr>
        <w:t xml:space="preserve"> от </w:t>
      </w:r>
      <w:bookmarkStart w:id="35" w:name="OCRUncertain535"/>
      <w:r w:rsidRPr="008955D6">
        <w:rPr>
          <w:rFonts w:cs="Times New Roman"/>
          <w:i/>
          <w:snapToGrid w:val="0"/>
          <w:szCs w:val="28"/>
        </w:rPr>
        <w:t>n</w:t>
      </w:r>
      <w:r w:rsidRPr="008955D6">
        <w:rPr>
          <w:rFonts w:cs="Times New Roman"/>
          <w:snapToGrid w:val="0"/>
          <w:szCs w:val="28"/>
        </w:rPr>
        <w:t>,</w:t>
      </w:r>
      <w:bookmarkEnd w:id="35"/>
      <w:r w:rsidRPr="008955D6">
        <w:rPr>
          <w:rFonts w:cs="Times New Roman"/>
          <w:snapToGrid w:val="0"/>
          <w:szCs w:val="28"/>
        </w:rPr>
        <w:t xml:space="preserve"> находят индекс согласованности (ИС), сравнивая который с соответствующими средними значениями для случайных элементов, получают отноше</w:t>
      </w:r>
      <w:r w:rsidR="005872B6">
        <w:rPr>
          <w:rFonts w:cs="Times New Roman"/>
          <w:snapToGrid w:val="0"/>
          <w:szCs w:val="28"/>
        </w:rPr>
        <w:t>ние согласованности (ОС)</w:t>
      </w:r>
      <w:r w:rsidRPr="008955D6">
        <w:rPr>
          <w:rFonts w:cs="Times New Roman"/>
          <w:snapToGrid w:val="0"/>
          <w:szCs w:val="28"/>
        </w:rPr>
        <w:t>.</w:t>
      </w:r>
    </w:p>
    <w:p w:rsidR="00B15E0B" w:rsidRDefault="00B15E0B" w:rsidP="005872B6">
      <w:pPr>
        <w:widowControl w:val="0"/>
        <w:ind w:firstLine="720"/>
        <w:jc w:val="both"/>
        <w:rPr>
          <w:rFonts w:cs="Times New Roman"/>
          <w:snapToGrid w:val="0"/>
          <w:szCs w:val="28"/>
        </w:rPr>
      </w:pPr>
    </w:p>
    <w:p w:rsidR="005872B6" w:rsidRPr="008955D6" w:rsidRDefault="005872B6" w:rsidP="005872B6">
      <w:pPr>
        <w:widowControl w:val="0"/>
        <w:ind w:firstLine="720"/>
        <w:jc w:val="both"/>
        <w:rPr>
          <w:rFonts w:cs="Times New Roman"/>
          <w:snapToGrid w:val="0"/>
          <w:szCs w:val="28"/>
        </w:rPr>
      </w:pPr>
      <w:r w:rsidRPr="008955D6">
        <w:rPr>
          <w:rFonts w:cs="Times New Roman"/>
          <w:snapToGrid w:val="0"/>
          <w:szCs w:val="28"/>
        </w:rPr>
        <w:t>Средние согласованности для случайных матриц различного порядка</w:t>
      </w:r>
    </w:p>
    <w:tbl>
      <w:tblPr>
        <w:tblW w:w="0" w:type="auto"/>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A0" w:firstRow="1" w:lastRow="0" w:firstColumn="1" w:lastColumn="0" w:noHBand="0" w:noVBand="0"/>
      </w:tblPr>
      <w:tblGrid>
        <w:gridCol w:w="3701"/>
        <w:gridCol w:w="462"/>
        <w:gridCol w:w="463"/>
        <w:gridCol w:w="617"/>
        <w:gridCol w:w="617"/>
        <w:gridCol w:w="617"/>
        <w:gridCol w:w="617"/>
        <w:gridCol w:w="660"/>
        <w:gridCol w:w="756"/>
        <w:gridCol w:w="756"/>
        <w:gridCol w:w="757"/>
      </w:tblGrid>
      <w:tr w:rsidR="005872B6" w:rsidRPr="008955D6" w:rsidTr="005872B6">
        <w:trPr>
          <w:trHeight w:hRule="exact" w:val="312"/>
        </w:trPr>
        <w:tc>
          <w:tcPr>
            <w:tcW w:w="3701"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Размер матрицы</w:t>
            </w:r>
          </w:p>
        </w:tc>
        <w:tc>
          <w:tcPr>
            <w:tcW w:w="462"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w:t>
            </w:r>
          </w:p>
        </w:tc>
        <w:tc>
          <w:tcPr>
            <w:tcW w:w="463"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2</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3</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4</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5</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6</w:t>
            </w:r>
          </w:p>
        </w:tc>
        <w:tc>
          <w:tcPr>
            <w:tcW w:w="660"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7</w:t>
            </w:r>
          </w:p>
        </w:tc>
        <w:tc>
          <w:tcPr>
            <w:tcW w:w="756"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8</w:t>
            </w:r>
          </w:p>
        </w:tc>
        <w:tc>
          <w:tcPr>
            <w:tcW w:w="756"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9</w:t>
            </w:r>
          </w:p>
        </w:tc>
        <w:tc>
          <w:tcPr>
            <w:tcW w:w="75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10</w:t>
            </w:r>
          </w:p>
        </w:tc>
      </w:tr>
      <w:tr w:rsidR="005872B6" w:rsidRPr="008955D6" w:rsidTr="005872B6">
        <w:trPr>
          <w:trHeight w:hRule="exact" w:val="288"/>
        </w:trPr>
        <w:tc>
          <w:tcPr>
            <w:tcW w:w="3701"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 xml:space="preserve">Случайная </w:t>
            </w:r>
            <w:r w:rsidRPr="005872B6">
              <w:rPr>
                <w:rFonts w:cs="Times New Roman"/>
                <w:snapToGrid w:val="0"/>
                <w:sz w:val="24"/>
                <w:szCs w:val="24"/>
                <w:lang w:val="en-US"/>
              </w:rPr>
              <w:t>c</w:t>
            </w:r>
            <w:proofErr w:type="spellStart"/>
            <w:r w:rsidRPr="005872B6">
              <w:rPr>
                <w:rFonts w:cs="Times New Roman"/>
                <w:snapToGrid w:val="0"/>
                <w:sz w:val="24"/>
                <w:szCs w:val="24"/>
              </w:rPr>
              <w:t>огласованность</w:t>
            </w:r>
            <w:proofErr w:type="spellEnd"/>
          </w:p>
        </w:tc>
        <w:tc>
          <w:tcPr>
            <w:tcW w:w="462"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0</w:t>
            </w:r>
          </w:p>
        </w:tc>
        <w:tc>
          <w:tcPr>
            <w:tcW w:w="463"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0</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0,58</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0,90</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1,12</w:t>
            </w:r>
          </w:p>
        </w:tc>
        <w:tc>
          <w:tcPr>
            <w:tcW w:w="61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1,24</w:t>
            </w:r>
          </w:p>
        </w:tc>
        <w:tc>
          <w:tcPr>
            <w:tcW w:w="660"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1,32</w:t>
            </w:r>
          </w:p>
        </w:tc>
        <w:tc>
          <w:tcPr>
            <w:tcW w:w="756"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1,41</w:t>
            </w:r>
          </w:p>
        </w:tc>
        <w:tc>
          <w:tcPr>
            <w:tcW w:w="756"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1,45</w:t>
            </w:r>
          </w:p>
        </w:tc>
        <w:tc>
          <w:tcPr>
            <w:tcW w:w="757" w:type="dxa"/>
          </w:tcPr>
          <w:p w:rsidR="005872B6" w:rsidRPr="005872B6" w:rsidRDefault="005872B6" w:rsidP="005872B6">
            <w:pPr>
              <w:widowControl w:val="0"/>
              <w:jc w:val="center"/>
              <w:rPr>
                <w:rFonts w:cs="Times New Roman"/>
                <w:snapToGrid w:val="0"/>
                <w:sz w:val="24"/>
                <w:szCs w:val="24"/>
              </w:rPr>
            </w:pPr>
            <w:r w:rsidRPr="005872B6">
              <w:rPr>
                <w:rFonts w:cs="Times New Roman"/>
                <w:snapToGrid w:val="0"/>
                <w:sz w:val="24"/>
                <w:szCs w:val="24"/>
              </w:rPr>
              <w:t>1,49</w:t>
            </w:r>
          </w:p>
        </w:tc>
      </w:tr>
    </w:tbl>
    <w:p w:rsidR="005872B6" w:rsidRDefault="005872B6" w:rsidP="008955D6">
      <w:pPr>
        <w:widowControl w:val="0"/>
        <w:ind w:firstLine="720"/>
        <w:jc w:val="both"/>
        <w:rPr>
          <w:rFonts w:cs="Times New Roman"/>
          <w:snapToGrid w:val="0"/>
          <w:szCs w:val="28"/>
        </w:rPr>
      </w:pPr>
    </w:p>
    <w:p w:rsidR="008955D6" w:rsidRPr="008955D6" w:rsidRDefault="008955D6" w:rsidP="008955D6">
      <w:pPr>
        <w:widowControl w:val="0"/>
        <w:ind w:firstLine="720"/>
        <w:jc w:val="both"/>
        <w:rPr>
          <w:rFonts w:cs="Times New Roman"/>
          <w:snapToGrid w:val="0"/>
          <w:szCs w:val="28"/>
        </w:rPr>
      </w:pPr>
      <w:r w:rsidRPr="008955D6">
        <w:rPr>
          <w:rFonts w:cs="Times New Roman"/>
          <w:snapToGrid w:val="0"/>
          <w:szCs w:val="28"/>
        </w:rPr>
        <w:t>7. Этапы 3, 4, 5 и 6 проводятся для всех уровней иер</w:t>
      </w:r>
      <w:bookmarkStart w:id="36" w:name="OCRUncertain536"/>
      <w:r w:rsidRPr="008955D6">
        <w:rPr>
          <w:rFonts w:cs="Times New Roman"/>
          <w:snapToGrid w:val="0"/>
          <w:szCs w:val="28"/>
        </w:rPr>
        <w:t>а</w:t>
      </w:r>
      <w:bookmarkEnd w:id="36"/>
      <w:r w:rsidRPr="008955D6">
        <w:rPr>
          <w:rFonts w:cs="Times New Roman"/>
          <w:snapToGrid w:val="0"/>
          <w:szCs w:val="28"/>
        </w:rPr>
        <w:t>рхии.</w:t>
      </w:r>
    </w:p>
    <w:p w:rsidR="008955D6" w:rsidRDefault="008955D6" w:rsidP="008955D6">
      <w:pPr>
        <w:widowControl w:val="0"/>
        <w:ind w:firstLine="720"/>
        <w:jc w:val="both"/>
        <w:rPr>
          <w:rFonts w:cs="Times New Roman"/>
          <w:snapToGrid w:val="0"/>
          <w:szCs w:val="28"/>
        </w:rPr>
      </w:pPr>
      <w:r w:rsidRPr="008955D6">
        <w:rPr>
          <w:rFonts w:cs="Times New Roman"/>
          <w:snapToGrid w:val="0"/>
          <w:szCs w:val="28"/>
        </w:rPr>
        <w:t>8. Производится поэтапная оценка весовых коэффициентов элементов каждого следующего уровня иерархии:</w:t>
      </w:r>
    </w:p>
    <w:p w:rsidR="00B15E0B" w:rsidRPr="008955D6" w:rsidRDefault="00B15E0B" w:rsidP="008955D6">
      <w:pPr>
        <w:widowControl w:val="0"/>
        <w:ind w:firstLine="720"/>
        <w:jc w:val="both"/>
        <w:rPr>
          <w:rFonts w:cs="Times New Roman"/>
          <w:snapToGrid w:val="0"/>
          <w:szCs w:val="28"/>
        </w:rPr>
      </w:pPr>
    </w:p>
    <w:p w:rsidR="008955D6" w:rsidRPr="008955D6" w:rsidRDefault="008955D6" w:rsidP="00B15E0B">
      <w:pPr>
        <w:widowControl w:val="0"/>
        <w:jc w:val="center"/>
        <w:rPr>
          <w:rFonts w:cs="Times New Roman"/>
          <w:snapToGrid w:val="0"/>
          <w:szCs w:val="28"/>
        </w:rPr>
      </w:pPr>
      <w:r w:rsidRPr="008955D6">
        <w:rPr>
          <w:rFonts w:cs="Times New Roman"/>
          <w:b/>
          <w:bCs/>
          <w:i/>
          <w:snapToGrid w:val="0"/>
          <w:position w:val="-12"/>
          <w:szCs w:val="28"/>
          <w:lang w:val="en-US"/>
        </w:rPr>
        <w:object w:dxaOrig="1579" w:dyaOrig="380">
          <v:shape id="_x0000_i1421" type="#_x0000_t75" style="width:78.75pt;height:18.75pt" o:ole="">
            <v:imagedata r:id="rId814" o:title=""/>
          </v:shape>
          <o:OLEObject Type="Embed" ProgID="Equation.DSMT4" ShapeID="_x0000_i1421" DrawAspect="Content" ObjectID="_1602780570" r:id="rId815"/>
        </w:object>
      </w:r>
      <w:r w:rsidRPr="008955D6">
        <w:rPr>
          <w:rFonts w:cs="Times New Roman"/>
          <w:snapToGrid w:val="0"/>
          <w:szCs w:val="28"/>
        </w:rPr>
        <w:t xml:space="preserve">                  </w:t>
      </w:r>
      <w:r w:rsidR="00B15E0B">
        <w:rPr>
          <w:rFonts w:cs="Times New Roman"/>
          <w:snapToGrid w:val="0"/>
          <w:szCs w:val="28"/>
        </w:rPr>
        <w:t xml:space="preserve">                             </w:t>
      </w:r>
    </w:p>
    <w:p w:rsidR="00B15E0B" w:rsidRDefault="00B15E0B" w:rsidP="008955D6">
      <w:pPr>
        <w:pStyle w:val="21"/>
        <w:widowControl w:val="0"/>
        <w:ind w:firstLine="0"/>
        <w:jc w:val="both"/>
        <w:rPr>
          <w:rFonts w:ascii="Times New Roman" w:hAnsi="Times New Roman"/>
          <w:sz w:val="28"/>
          <w:szCs w:val="28"/>
        </w:rPr>
      </w:pPr>
    </w:p>
    <w:p w:rsidR="008955D6" w:rsidRPr="008955D6" w:rsidRDefault="008955D6" w:rsidP="008955D6">
      <w:pPr>
        <w:pStyle w:val="21"/>
        <w:widowControl w:val="0"/>
        <w:ind w:firstLine="0"/>
        <w:jc w:val="both"/>
        <w:rPr>
          <w:rFonts w:ascii="Times New Roman" w:hAnsi="Times New Roman"/>
          <w:sz w:val="28"/>
          <w:szCs w:val="28"/>
        </w:rPr>
      </w:pPr>
      <w:r w:rsidRPr="008955D6">
        <w:rPr>
          <w:rFonts w:ascii="Times New Roman" w:hAnsi="Times New Roman"/>
          <w:sz w:val="28"/>
          <w:szCs w:val="28"/>
        </w:rPr>
        <w:t xml:space="preserve">где </w:t>
      </w:r>
      <w:r w:rsidRPr="008955D6">
        <w:rPr>
          <w:rFonts w:ascii="Times New Roman" w:hAnsi="Times New Roman"/>
          <w:bCs/>
          <w:i/>
          <w:sz w:val="28"/>
          <w:szCs w:val="28"/>
          <w:lang w:val="en-US"/>
        </w:rPr>
        <w:t>C</w:t>
      </w:r>
      <w:r w:rsidRPr="008955D6">
        <w:rPr>
          <w:rFonts w:ascii="Times New Roman" w:hAnsi="Times New Roman"/>
          <w:i/>
          <w:sz w:val="28"/>
          <w:szCs w:val="28"/>
          <w:vertAlign w:val="subscript"/>
          <w:lang w:val="en-US"/>
        </w:rPr>
        <w:t>i</w:t>
      </w:r>
      <w:r w:rsidRPr="008955D6">
        <w:rPr>
          <w:rFonts w:ascii="Times New Roman" w:hAnsi="Times New Roman"/>
          <w:sz w:val="28"/>
          <w:szCs w:val="28"/>
          <w:vertAlign w:val="subscript"/>
          <w:lang w:val="en-US"/>
        </w:rPr>
        <w:sym w:font="Symbol" w:char="F02D"/>
      </w:r>
      <w:r w:rsidRPr="008955D6">
        <w:rPr>
          <w:rFonts w:ascii="Times New Roman" w:hAnsi="Times New Roman"/>
          <w:sz w:val="28"/>
          <w:szCs w:val="28"/>
          <w:vertAlign w:val="subscript"/>
        </w:rPr>
        <w:t>1</w:t>
      </w:r>
      <w:r w:rsidRPr="008955D6">
        <w:rPr>
          <w:rFonts w:ascii="Times New Roman" w:hAnsi="Times New Roman"/>
          <w:sz w:val="28"/>
          <w:szCs w:val="28"/>
        </w:rPr>
        <w:t xml:space="preserve"> </w:t>
      </w:r>
      <w:r w:rsidRPr="008955D6">
        <w:rPr>
          <w:rFonts w:ascii="Times New Roman" w:hAnsi="Times New Roman"/>
          <w:sz w:val="28"/>
          <w:szCs w:val="28"/>
          <w:lang w:val="en-US"/>
        </w:rPr>
        <w:sym w:font="Symbol" w:char="F02D"/>
      </w:r>
      <w:r w:rsidRPr="008955D6">
        <w:rPr>
          <w:rFonts w:ascii="Times New Roman" w:hAnsi="Times New Roman"/>
          <w:sz w:val="28"/>
          <w:szCs w:val="28"/>
        </w:rPr>
        <w:t xml:space="preserve"> вектор весовых коэффициентов элементов предыдущего уровня, а </w:t>
      </w:r>
      <w:r w:rsidRPr="008955D6">
        <w:rPr>
          <w:rFonts w:ascii="Times New Roman" w:hAnsi="Times New Roman"/>
          <w:i/>
          <w:sz w:val="28"/>
          <w:szCs w:val="28"/>
        </w:rPr>
        <w:t>B</w:t>
      </w:r>
      <w:proofErr w:type="spellStart"/>
      <w:r w:rsidRPr="008955D6">
        <w:rPr>
          <w:rFonts w:ascii="Times New Roman" w:hAnsi="Times New Roman"/>
          <w:i/>
          <w:sz w:val="28"/>
          <w:szCs w:val="28"/>
          <w:vertAlign w:val="subscript"/>
          <w:lang w:val="en-US"/>
        </w:rPr>
        <w:t>i</w:t>
      </w:r>
      <w:proofErr w:type="spellEnd"/>
      <w:r w:rsidRPr="008955D6">
        <w:rPr>
          <w:rFonts w:ascii="Times New Roman" w:hAnsi="Times New Roman"/>
          <w:sz w:val="28"/>
          <w:szCs w:val="28"/>
        </w:rPr>
        <w:t xml:space="preserve"> - матрица влияний элементов нижнего уровня на элементы предыдущего уровня, состоящая из век</w:t>
      </w:r>
      <w:r>
        <w:rPr>
          <w:rFonts w:ascii="Times New Roman" w:hAnsi="Times New Roman"/>
          <w:sz w:val="28"/>
          <w:szCs w:val="28"/>
        </w:rPr>
        <w:t>торов, полученных по формуле (</w:t>
      </w:r>
      <w:r w:rsidRPr="008955D6">
        <w:rPr>
          <w:rFonts w:ascii="Times New Roman" w:hAnsi="Times New Roman"/>
          <w:sz w:val="28"/>
          <w:szCs w:val="28"/>
        </w:rPr>
        <w:t xml:space="preserve">2); </w:t>
      </w:r>
      <w:r w:rsidRPr="008955D6">
        <w:rPr>
          <w:rFonts w:ascii="Times New Roman" w:hAnsi="Times New Roman"/>
          <w:i/>
          <w:sz w:val="28"/>
          <w:szCs w:val="28"/>
        </w:rPr>
        <w:t>i</w:t>
      </w:r>
      <w:r w:rsidRPr="008955D6">
        <w:rPr>
          <w:rFonts w:ascii="Times New Roman" w:hAnsi="Times New Roman"/>
          <w:sz w:val="28"/>
          <w:szCs w:val="28"/>
        </w:rPr>
        <w:t xml:space="preserve"> </w:t>
      </w:r>
      <w:r w:rsidRPr="008955D6">
        <w:rPr>
          <w:rFonts w:ascii="Times New Roman" w:hAnsi="Times New Roman"/>
          <w:sz w:val="28"/>
          <w:szCs w:val="28"/>
          <w:lang w:val="en-US"/>
        </w:rPr>
        <w:sym w:font="Symbol" w:char="F02D"/>
      </w:r>
      <w:r w:rsidRPr="008955D6">
        <w:rPr>
          <w:rFonts w:ascii="Times New Roman" w:hAnsi="Times New Roman"/>
          <w:sz w:val="28"/>
          <w:szCs w:val="28"/>
        </w:rPr>
        <w:t xml:space="preserve"> номер уровня иерархии. </w:t>
      </w:r>
    </w:p>
    <w:p w:rsidR="008955D6" w:rsidRDefault="008955D6" w:rsidP="008955D6">
      <w:pPr>
        <w:widowControl w:val="0"/>
        <w:ind w:firstLine="567"/>
        <w:jc w:val="both"/>
        <w:rPr>
          <w:rFonts w:cs="Times New Roman"/>
          <w:snapToGrid w:val="0"/>
          <w:szCs w:val="28"/>
        </w:rPr>
      </w:pPr>
    </w:p>
    <w:p w:rsidR="008955D6" w:rsidRPr="008955D6" w:rsidRDefault="008955D6" w:rsidP="008955D6">
      <w:pPr>
        <w:widowControl w:val="0"/>
        <w:ind w:firstLine="567"/>
        <w:jc w:val="both"/>
        <w:rPr>
          <w:rFonts w:cs="Times New Roman"/>
          <w:snapToGrid w:val="0"/>
          <w:szCs w:val="28"/>
        </w:rPr>
      </w:pPr>
      <w:r w:rsidRPr="008955D6">
        <w:rPr>
          <w:rFonts w:cs="Times New Roman"/>
          <w:snapToGrid w:val="0"/>
          <w:szCs w:val="28"/>
        </w:rPr>
        <w:t xml:space="preserve">9. Согласованность всей иерархии можно найти, перемножая каждый индекс </w:t>
      </w:r>
      <w:r w:rsidRPr="008955D6">
        <w:rPr>
          <w:rFonts w:cs="Times New Roman"/>
          <w:snapToGrid w:val="0"/>
          <w:szCs w:val="28"/>
        </w:rPr>
        <w:lastRenderedPageBreak/>
        <w:t xml:space="preserve">согласованности на приоритет соответствующего критерия и суммируя полученные числа. Затем результат делится на выражение такого же типа, но со случайным индексом согласованности, соответствующим размерам каждой взвешенной приоритетами матрицы. Приемлемым является отношение согласованности около 10 % или менее. В противном случае качество суждений следует улучшить, изменив способ, следуя которому задаются вопросы при проведении парных сравнений. Если это не помогает улучшить согласованность, то, вероятно, задачу следует более точно структурировать, т. </w:t>
      </w:r>
      <w:bookmarkStart w:id="37" w:name="OCRUncertain537"/>
      <w:r w:rsidRPr="008955D6">
        <w:rPr>
          <w:rFonts w:cs="Times New Roman"/>
          <w:snapToGrid w:val="0"/>
          <w:szCs w:val="28"/>
        </w:rPr>
        <w:t>е.</w:t>
      </w:r>
      <w:bookmarkEnd w:id="37"/>
      <w:r w:rsidRPr="008955D6">
        <w:rPr>
          <w:rFonts w:cs="Times New Roman"/>
          <w:snapToGrid w:val="0"/>
          <w:szCs w:val="28"/>
        </w:rPr>
        <w:t xml:space="preserve"> сгруппировать аналогичные элементы под более значащими критериями. Потребуется возврат к этапу 2, хотя пересмотра могут потребовать только сомнительные части иерархии. </w:t>
      </w:r>
    </w:p>
    <w:p w:rsidR="008955D6" w:rsidRPr="008955D6" w:rsidRDefault="008955D6" w:rsidP="008955D6">
      <w:pPr>
        <w:pStyle w:val="21"/>
        <w:widowControl w:val="0"/>
        <w:jc w:val="both"/>
        <w:rPr>
          <w:rFonts w:ascii="Times New Roman" w:hAnsi="Times New Roman"/>
          <w:i/>
          <w:sz w:val="28"/>
          <w:szCs w:val="28"/>
        </w:rPr>
      </w:pPr>
      <w:r w:rsidRPr="008955D6">
        <w:rPr>
          <w:rFonts w:ascii="Times New Roman" w:hAnsi="Times New Roman"/>
          <w:b/>
          <w:i/>
          <w:sz w:val="28"/>
          <w:szCs w:val="28"/>
        </w:rPr>
        <w:t>Замечания:</w:t>
      </w:r>
      <w:r w:rsidRPr="008955D6">
        <w:rPr>
          <w:rFonts w:ascii="Times New Roman" w:hAnsi="Times New Roman"/>
          <w:i/>
          <w:sz w:val="28"/>
          <w:szCs w:val="28"/>
        </w:rPr>
        <w:t xml:space="preserve"> </w:t>
      </w:r>
    </w:p>
    <w:p w:rsidR="008955D6" w:rsidRPr="008955D6" w:rsidRDefault="008955D6" w:rsidP="008955D6">
      <w:pPr>
        <w:pStyle w:val="21"/>
        <w:widowControl w:val="0"/>
        <w:jc w:val="both"/>
        <w:rPr>
          <w:rFonts w:ascii="Times New Roman" w:hAnsi="Times New Roman"/>
          <w:sz w:val="28"/>
          <w:szCs w:val="28"/>
        </w:rPr>
      </w:pPr>
      <w:r w:rsidRPr="008955D6">
        <w:rPr>
          <w:rFonts w:ascii="Times New Roman" w:hAnsi="Times New Roman"/>
          <w:sz w:val="28"/>
          <w:szCs w:val="28"/>
        </w:rPr>
        <w:t>1. При проведении оценок следует иметь в виду все сравниваемые элементы. Для получения обоснованных численных сравнений не следует сравнивать более чем 7</w:t>
      </w:r>
      <w:bookmarkStart w:id="38" w:name="OCRUncertain540"/>
      <w:r w:rsidRPr="008955D6">
        <w:rPr>
          <w:rFonts w:ascii="Times New Roman" w:hAnsi="Times New Roman"/>
          <w:sz w:val="28"/>
          <w:szCs w:val="28"/>
        </w:rPr>
        <w:t>±</w:t>
      </w:r>
      <w:bookmarkEnd w:id="38"/>
      <w:r w:rsidRPr="008955D6">
        <w:rPr>
          <w:rFonts w:ascii="Times New Roman" w:hAnsi="Times New Roman"/>
          <w:sz w:val="28"/>
          <w:szCs w:val="28"/>
        </w:rPr>
        <w:t>2 элементов, так как в таком случае погрешность, обусловленная приближенностью метода, мало меняет результат для каждой относительной величины. Для неполной иерархии, разделяемой на частичные иерархии, это условие обычно выполняется.</w:t>
      </w:r>
    </w:p>
    <w:p w:rsidR="008955D6" w:rsidRPr="008955D6" w:rsidRDefault="008955D6" w:rsidP="008955D6">
      <w:pPr>
        <w:pStyle w:val="21"/>
        <w:widowControl w:val="0"/>
        <w:tabs>
          <w:tab w:val="num" w:pos="1080"/>
        </w:tabs>
        <w:jc w:val="both"/>
        <w:rPr>
          <w:rFonts w:ascii="Times New Roman" w:hAnsi="Times New Roman"/>
          <w:sz w:val="28"/>
          <w:szCs w:val="28"/>
        </w:rPr>
      </w:pPr>
      <w:r w:rsidRPr="008955D6">
        <w:rPr>
          <w:rFonts w:ascii="Times New Roman" w:hAnsi="Times New Roman"/>
          <w:sz w:val="28"/>
          <w:szCs w:val="28"/>
        </w:rPr>
        <w:t>2. Работы с более широким классом объектов следует осуществлять посредством иерархической декомпозиции. Элементы группируются (в качестве первой оценки) в сравниваемые классы приблизительно из семи элементов в каждом. Элемент с наивысшим весом в классе также включается в следующий класс элементов с большими весами и как своеобразный стержень между двумя классами придает однородность шкале. Процедура повторяется многократно, пока все элементы не будут взвешены.</w:t>
      </w:r>
    </w:p>
    <w:p w:rsidR="008955D6" w:rsidRDefault="008955D6" w:rsidP="008955D6">
      <w:pPr>
        <w:pStyle w:val="25"/>
        <w:widowControl w:val="0"/>
        <w:spacing w:line="240" w:lineRule="auto"/>
        <w:ind w:firstLine="567"/>
        <w:jc w:val="both"/>
        <w:rPr>
          <w:b/>
          <w:snapToGrid w:val="0"/>
          <w:szCs w:val="28"/>
        </w:rPr>
      </w:pPr>
      <w:bookmarkStart w:id="39" w:name="_Toc442721666"/>
    </w:p>
    <w:bookmarkEnd w:id="39"/>
    <w:p w:rsidR="005872B6" w:rsidRDefault="005872B6" w:rsidP="008955D6">
      <w:pPr>
        <w:widowControl w:val="0"/>
        <w:jc w:val="both"/>
        <w:rPr>
          <w:rFonts w:cs="Times New Roman"/>
          <w:snapToGrid w:val="0"/>
          <w:szCs w:val="28"/>
        </w:rPr>
      </w:pPr>
    </w:p>
    <w:p w:rsidR="008955D6" w:rsidRPr="008955D6" w:rsidRDefault="008955D6" w:rsidP="005872B6">
      <w:pPr>
        <w:pStyle w:val="21"/>
        <w:widowControl w:val="0"/>
        <w:ind w:firstLine="0"/>
        <w:jc w:val="center"/>
        <w:rPr>
          <w:rFonts w:ascii="Times New Roman" w:hAnsi="Times New Roman"/>
          <w:bCs/>
          <w:i/>
          <w:sz w:val="28"/>
          <w:szCs w:val="28"/>
        </w:rPr>
      </w:pPr>
      <w:r w:rsidRPr="008955D6">
        <w:rPr>
          <w:rFonts w:ascii="Times New Roman" w:hAnsi="Times New Roman"/>
          <w:bCs/>
          <w:i/>
          <w:sz w:val="28"/>
          <w:szCs w:val="28"/>
        </w:rPr>
        <w:t>Сложная математика не может «улучшить» то,</w:t>
      </w:r>
    </w:p>
    <w:p w:rsidR="008955D6" w:rsidRPr="008955D6" w:rsidRDefault="008955D6" w:rsidP="005872B6">
      <w:pPr>
        <w:pStyle w:val="21"/>
        <w:widowControl w:val="0"/>
        <w:ind w:firstLine="0"/>
        <w:jc w:val="center"/>
        <w:rPr>
          <w:rFonts w:ascii="Times New Roman" w:hAnsi="Times New Roman"/>
          <w:bCs/>
          <w:i/>
          <w:sz w:val="28"/>
          <w:szCs w:val="28"/>
        </w:rPr>
      </w:pPr>
      <w:r w:rsidRPr="008955D6">
        <w:rPr>
          <w:rFonts w:ascii="Times New Roman" w:hAnsi="Times New Roman"/>
          <w:bCs/>
          <w:i/>
          <w:sz w:val="28"/>
          <w:szCs w:val="28"/>
        </w:rPr>
        <w:t>что ЛПР не хочет менять.</w:t>
      </w:r>
    </w:p>
    <w:p w:rsidR="00716792" w:rsidRDefault="00716792" w:rsidP="008955D6">
      <w:pPr>
        <w:widowControl w:val="0"/>
        <w:jc w:val="both"/>
        <w:rPr>
          <w:rFonts w:cs="Times New Roman"/>
          <w:b/>
          <w:szCs w:val="28"/>
        </w:rPr>
      </w:pPr>
      <w:bookmarkStart w:id="40" w:name="_GoBack"/>
      <w:bookmarkEnd w:id="40"/>
    </w:p>
    <w:sectPr w:rsidR="00716792" w:rsidSect="00A958C5">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1457" w:rsidRDefault="00431457" w:rsidP="00620D7D">
      <w:r>
        <w:separator/>
      </w:r>
    </w:p>
  </w:endnote>
  <w:endnote w:type="continuationSeparator" w:id="0">
    <w:p w:rsidR="00431457" w:rsidRDefault="00431457" w:rsidP="00620D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PSCyr-Regular">
    <w:panose1 w:val="00000000000000000000"/>
    <w:charset w:val="CC"/>
    <w:family w:val="auto"/>
    <w:notTrueType/>
    <w:pitch w:val="default"/>
    <w:sig w:usb0="00000201" w:usb1="00000000" w:usb2="00000000" w:usb3="00000000" w:csb0="00000004" w:csb1="00000000"/>
  </w:font>
  <w:font w:name="AntiquaPSCyr-Bold">
    <w:panose1 w:val="00000000000000000000"/>
    <w:charset w:val="CC"/>
    <w:family w:val="auto"/>
    <w:notTrueType/>
    <w:pitch w:val="default"/>
    <w:sig w:usb0="00000201" w:usb1="00000000" w:usb2="00000000" w:usb3="00000000" w:csb0="00000004" w:csb1="00000000"/>
  </w:font>
  <w:font w:name="Cambria Math">
    <w:panose1 w:val="02040503050406030204"/>
    <w:charset w:val="CC"/>
    <w:family w:val="roman"/>
    <w:pitch w:val="variable"/>
    <w:sig w:usb0="E00002FF" w:usb1="420024FF" w:usb2="00000000" w:usb3="00000000" w:csb0="0000019F" w:csb1="00000000"/>
  </w:font>
  <w:font w:name="Century">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1457" w:rsidRDefault="00431457" w:rsidP="00620D7D">
      <w:r>
        <w:separator/>
      </w:r>
    </w:p>
  </w:footnote>
  <w:footnote w:type="continuationSeparator" w:id="0">
    <w:p w:rsidR="00431457" w:rsidRDefault="00431457" w:rsidP="00620D7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12F5F"/>
    <w:multiLevelType w:val="hybridMultilevel"/>
    <w:tmpl w:val="1E5406C4"/>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3063851"/>
    <w:multiLevelType w:val="hybridMultilevel"/>
    <w:tmpl w:val="52588BD4"/>
    <w:lvl w:ilvl="0" w:tplc="9DC06904">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2">
    <w:nsid w:val="04AD1ACD"/>
    <w:multiLevelType w:val="hybridMultilevel"/>
    <w:tmpl w:val="5D18F704"/>
    <w:lvl w:ilvl="0" w:tplc="725481C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063841DF"/>
    <w:multiLevelType w:val="hybridMultilevel"/>
    <w:tmpl w:val="8F7AB804"/>
    <w:lvl w:ilvl="0" w:tplc="807C9A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75C7412"/>
    <w:multiLevelType w:val="hybridMultilevel"/>
    <w:tmpl w:val="70747374"/>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08803AE6"/>
    <w:multiLevelType w:val="hybridMultilevel"/>
    <w:tmpl w:val="D2D85E7C"/>
    <w:lvl w:ilvl="0" w:tplc="79AE974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0BBD7624"/>
    <w:multiLevelType w:val="hybridMultilevel"/>
    <w:tmpl w:val="72CC9D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D150DE7"/>
    <w:multiLevelType w:val="hybridMultilevel"/>
    <w:tmpl w:val="FA8209C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EEA474D"/>
    <w:multiLevelType w:val="hybridMultilevel"/>
    <w:tmpl w:val="1D1ADA86"/>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9">
    <w:nsid w:val="104F536A"/>
    <w:multiLevelType w:val="hybridMultilevel"/>
    <w:tmpl w:val="C4A45E34"/>
    <w:lvl w:ilvl="0" w:tplc="1E6C8CC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10D4EBF"/>
    <w:multiLevelType w:val="hybridMultilevel"/>
    <w:tmpl w:val="70DC382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281189E"/>
    <w:multiLevelType w:val="hybridMultilevel"/>
    <w:tmpl w:val="5BBA7AB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13D50EBF"/>
    <w:multiLevelType w:val="hybridMultilevel"/>
    <w:tmpl w:val="CE8C7F80"/>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9E23794"/>
    <w:multiLevelType w:val="hybridMultilevel"/>
    <w:tmpl w:val="EA30E172"/>
    <w:lvl w:ilvl="0" w:tplc="04190011">
      <w:start w:val="1"/>
      <w:numFmt w:val="decimal"/>
      <w:lvlText w:val="%1)"/>
      <w:lvlJc w:val="left"/>
      <w:pPr>
        <w:ind w:left="1425" w:hanging="360"/>
      </w:pPr>
    </w:lvl>
    <w:lvl w:ilvl="1" w:tplc="650CD666">
      <w:start w:val="1"/>
      <w:numFmt w:val="decimal"/>
      <w:lvlText w:val="%2."/>
      <w:lvlJc w:val="left"/>
      <w:pPr>
        <w:ind w:left="2145" w:hanging="360"/>
      </w:pPr>
      <w:rPr>
        <w:rFonts w:hint="default"/>
      </w:r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14">
    <w:nsid w:val="1DAE4422"/>
    <w:multiLevelType w:val="hybridMultilevel"/>
    <w:tmpl w:val="10A857B8"/>
    <w:lvl w:ilvl="0" w:tplc="1E6C8CCA">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5">
    <w:nsid w:val="1E960FFB"/>
    <w:multiLevelType w:val="hybridMultilevel"/>
    <w:tmpl w:val="77268082"/>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22886E96"/>
    <w:multiLevelType w:val="multilevel"/>
    <w:tmpl w:val="8B665B28"/>
    <w:lvl w:ilvl="0">
      <w:start w:val="9"/>
      <w:numFmt w:val="decimal"/>
      <w:lvlText w:val="%1"/>
      <w:lvlJc w:val="left"/>
      <w:pPr>
        <w:ind w:left="720" w:hanging="360"/>
      </w:pPr>
      <w:rPr>
        <w:rFonts w:hint="default"/>
      </w:rPr>
    </w:lvl>
    <w:lvl w:ilvl="1">
      <w:start w:val="2"/>
      <w:numFmt w:val="decimal"/>
      <w:isLgl/>
      <w:lvlText w:val="%1.%2"/>
      <w:lvlJc w:val="left"/>
      <w:pPr>
        <w:ind w:left="1392" w:hanging="375"/>
      </w:pPr>
      <w:rPr>
        <w:rFonts w:hint="default"/>
      </w:rPr>
    </w:lvl>
    <w:lvl w:ilvl="2">
      <w:start w:val="1"/>
      <w:numFmt w:val="decimal"/>
      <w:isLgl/>
      <w:lvlText w:val="%1.%2.%3"/>
      <w:lvlJc w:val="left"/>
      <w:pPr>
        <w:ind w:left="2394" w:hanging="720"/>
      </w:pPr>
      <w:rPr>
        <w:rFonts w:hint="default"/>
      </w:rPr>
    </w:lvl>
    <w:lvl w:ilvl="3">
      <w:start w:val="1"/>
      <w:numFmt w:val="decimal"/>
      <w:isLgl/>
      <w:lvlText w:val="%1.%2.%3.%4"/>
      <w:lvlJc w:val="left"/>
      <w:pPr>
        <w:ind w:left="3411" w:hanging="1080"/>
      </w:pPr>
      <w:rPr>
        <w:rFonts w:hint="default"/>
      </w:rPr>
    </w:lvl>
    <w:lvl w:ilvl="4">
      <w:start w:val="1"/>
      <w:numFmt w:val="decimal"/>
      <w:isLgl/>
      <w:lvlText w:val="%1.%2.%3.%4.%5"/>
      <w:lvlJc w:val="left"/>
      <w:pPr>
        <w:ind w:left="4068" w:hanging="1080"/>
      </w:pPr>
      <w:rPr>
        <w:rFonts w:hint="default"/>
      </w:rPr>
    </w:lvl>
    <w:lvl w:ilvl="5">
      <w:start w:val="1"/>
      <w:numFmt w:val="decimal"/>
      <w:isLgl/>
      <w:lvlText w:val="%1.%2.%3.%4.%5.%6"/>
      <w:lvlJc w:val="left"/>
      <w:pPr>
        <w:ind w:left="5085" w:hanging="1440"/>
      </w:pPr>
      <w:rPr>
        <w:rFonts w:hint="default"/>
      </w:rPr>
    </w:lvl>
    <w:lvl w:ilvl="6">
      <w:start w:val="1"/>
      <w:numFmt w:val="decimal"/>
      <w:isLgl/>
      <w:lvlText w:val="%1.%2.%3.%4.%5.%6.%7"/>
      <w:lvlJc w:val="left"/>
      <w:pPr>
        <w:ind w:left="5742" w:hanging="1440"/>
      </w:pPr>
      <w:rPr>
        <w:rFonts w:hint="default"/>
      </w:rPr>
    </w:lvl>
    <w:lvl w:ilvl="7">
      <w:start w:val="1"/>
      <w:numFmt w:val="decimal"/>
      <w:isLgl/>
      <w:lvlText w:val="%1.%2.%3.%4.%5.%6.%7.%8"/>
      <w:lvlJc w:val="left"/>
      <w:pPr>
        <w:ind w:left="6759" w:hanging="1800"/>
      </w:pPr>
      <w:rPr>
        <w:rFonts w:hint="default"/>
      </w:rPr>
    </w:lvl>
    <w:lvl w:ilvl="8">
      <w:start w:val="1"/>
      <w:numFmt w:val="decimal"/>
      <w:isLgl/>
      <w:lvlText w:val="%1.%2.%3.%4.%5.%6.%7.%8.%9"/>
      <w:lvlJc w:val="left"/>
      <w:pPr>
        <w:ind w:left="7776" w:hanging="2160"/>
      </w:pPr>
      <w:rPr>
        <w:rFonts w:hint="default"/>
      </w:rPr>
    </w:lvl>
  </w:abstractNum>
  <w:abstractNum w:abstractNumId="17">
    <w:nsid w:val="248E1AE9"/>
    <w:multiLevelType w:val="hybridMultilevel"/>
    <w:tmpl w:val="048A6ED4"/>
    <w:lvl w:ilvl="0" w:tplc="59465736">
      <w:start w:val="1"/>
      <w:numFmt w:val="bullet"/>
      <w:lvlText w:val="-"/>
      <w:lvlJc w:val="left"/>
      <w:pPr>
        <w:ind w:left="144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5090003"/>
    <w:multiLevelType w:val="hybridMultilevel"/>
    <w:tmpl w:val="49BE5010"/>
    <w:lvl w:ilvl="0" w:tplc="0419000F">
      <w:start w:val="1"/>
      <w:numFmt w:val="decimal"/>
      <w:lvlText w:val="%1."/>
      <w:lvlJc w:val="left"/>
      <w:pPr>
        <w:ind w:left="1287" w:hanging="360"/>
      </w:pPr>
    </w:lvl>
    <w:lvl w:ilvl="1" w:tplc="0419000F">
      <w:start w:val="1"/>
      <w:numFmt w:val="decimal"/>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9">
    <w:nsid w:val="27EA6437"/>
    <w:multiLevelType w:val="hybridMultilevel"/>
    <w:tmpl w:val="7688A7C0"/>
    <w:lvl w:ilvl="0" w:tplc="6AA003FE">
      <w:start w:val="1"/>
      <w:numFmt w:val="decimal"/>
      <w:lvlText w:val="%1."/>
      <w:lvlJc w:val="left"/>
      <w:pPr>
        <w:ind w:left="930" w:hanging="360"/>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20">
    <w:nsid w:val="28B55C46"/>
    <w:multiLevelType w:val="hybridMultilevel"/>
    <w:tmpl w:val="6EB205A2"/>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28C00288"/>
    <w:multiLevelType w:val="hybridMultilevel"/>
    <w:tmpl w:val="959ABCDA"/>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BD956D7"/>
    <w:multiLevelType w:val="singleLevel"/>
    <w:tmpl w:val="6D606374"/>
    <w:lvl w:ilvl="0">
      <w:start w:val="1"/>
      <w:numFmt w:val="decimal"/>
      <w:lvlText w:val="%1)"/>
      <w:legacy w:legacy="1" w:legacySpace="0" w:legacyIndent="283"/>
      <w:lvlJc w:val="left"/>
      <w:rPr>
        <w:rFonts w:ascii="Times New Roman" w:hAnsi="Times New Roman" w:hint="default"/>
      </w:rPr>
    </w:lvl>
  </w:abstractNum>
  <w:abstractNum w:abstractNumId="23">
    <w:nsid w:val="2C050A14"/>
    <w:multiLevelType w:val="hybridMultilevel"/>
    <w:tmpl w:val="AB8A4026"/>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2D9A24E9"/>
    <w:multiLevelType w:val="hybridMultilevel"/>
    <w:tmpl w:val="54304FDC"/>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310D03C0"/>
    <w:multiLevelType w:val="hybridMultilevel"/>
    <w:tmpl w:val="EE48FE38"/>
    <w:lvl w:ilvl="0" w:tplc="4794656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319E392D"/>
    <w:multiLevelType w:val="hybridMultilevel"/>
    <w:tmpl w:val="7CFE9EC2"/>
    <w:lvl w:ilvl="0" w:tplc="0419000F">
      <w:start w:val="1"/>
      <w:numFmt w:val="decimal"/>
      <w:lvlText w:val="%1."/>
      <w:lvlJc w:val="left"/>
      <w:pPr>
        <w:ind w:left="1287" w:hanging="360"/>
      </w:pPr>
    </w:lvl>
    <w:lvl w:ilvl="1" w:tplc="0419000F">
      <w:start w:val="1"/>
      <w:numFmt w:val="decimal"/>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327B4410"/>
    <w:multiLevelType w:val="hybridMultilevel"/>
    <w:tmpl w:val="D7F0C2E2"/>
    <w:lvl w:ilvl="0" w:tplc="DD0CB94E">
      <w:start w:val="1"/>
      <w:numFmt w:val="bullet"/>
      <w:lvlText w:val="–"/>
      <w:lvlJc w:val="left"/>
      <w:pPr>
        <w:tabs>
          <w:tab w:val="num" w:pos="417"/>
        </w:tabs>
        <w:ind w:left="397" w:hanging="34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32AC3388"/>
    <w:multiLevelType w:val="multilevel"/>
    <w:tmpl w:val="9E5CA62C"/>
    <w:lvl w:ilvl="0">
      <w:start w:val="1"/>
      <w:numFmt w:val="decimal"/>
      <w:lvlText w:val="%1."/>
      <w:lvlJc w:val="left"/>
      <w:pPr>
        <w:ind w:left="927" w:hanging="360"/>
      </w:pPr>
      <w:rPr>
        <w:rFonts w:hint="default"/>
        <w:b/>
        <w:i/>
      </w:rPr>
    </w:lvl>
    <w:lvl w:ilvl="1">
      <w:start w:val="3"/>
      <w:numFmt w:val="decimal"/>
      <w:isLgl/>
      <w:lvlText w:val="%1.%2"/>
      <w:lvlJc w:val="left"/>
      <w:pPr>
        <w:ind w:left="987" w:hanging="4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9">
    <w:nsid w:val="33237D14"/>
    <w:multiLevelType w:val="multilevel"/>
    <w:tmpl w:val="308A7710"/>
    <w:lvl w:ilvl="0">
      <w:start w:val="1"/>
      <w:numFmt w:val="decimal"/>
      <w:pStyle w:val="1"/>
      <w:lvlText w:val="Глава %1"/>
      <w:lvlJc w:val="left"/>
      <w:pPr>
        <w:tabs>
          <w:tab w:val="num" w:pos="8027"/>
        </w:tabs>
        <w:ind w:left="7379"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30">
    <w:nsid w:val="340909FE"/>
    <w:multiLevelType w:val="hybridMultilevel"/>
    <w:tmpl w:val="0B146FF6"/>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38DE6CBD"/>
    <w:multiLevelType w:val="hybridMultilevel"/>
    <w:tmpl w:val="B91053F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CAD6F94"/>
    <w:multiLevelType w:val="hybridMultilevel"/>
    <w:tmpl w:val="88769AF6"/>
    <w:lvl w:ilvl="0" w:tplc="1E6C8CC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42980F33"/>
    <w:multiLevelType w:val="hybridMultilevel"/>
    <w:tmpl w:val="84B6A03E"/>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nsid w:val="487E5E4E"/>
    <w:multiLevelType w:val="hybridMultilevel"/>
    <w:tmpl w:val="566E4F30"/>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490D2CA5"/>
    <w:multiLevelType w:val="hybridMultilevel"/>
    <w:tmpl w:val="08C822E8"/>
    <w:lvl w:ilvl="0" w:tplc="00C2913E">
      <w:start w:val="1"/>
      <w:numFmt w:val="decimal"/>
      <w:lvlText w:val="%1)"/>
      <w:lvlJc w:val="left"/>
      <w:pPr>
        <w:tabs>
          <w:tab w:val="num" w:pos="709"/>
        </w:tabs>
        <w:ind w:left="0" w:firstLine="706"/>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4CFC2629"/>
    <w:multiLevelType w:val="singleLevel"/>
    <w:tmpl w:val="1B7A55F2"/>
    <w:lvl w:ilvl="0">
      <w:start w:val="1"/>
      <w:numFmt w:val="decimal"/>
      <w:lvlText w:val="%1)"/>
      <w:legacy w:legacy="1" w:legacySpace="0" w:legacyIndent="264"/>
      <w:lvlJc w:val="left"/>
      <w:rPr>
        <w:rFonts w:ascii="Times New Roman" w:hAnsi="Times New Roman" w:hint="default"/>
      </w:rPr>
    </w:lvl>
  </w:abstractNum>
  <w:abstractNum w:abstractNumId="37">
    <w:nsid w:val="4ED1793D"/>
    <w:multiLevelType w:val="hybridMultilevel"/>
    <w:tmpl w:val="E0FE1E6E"/>
    <w:lvl w:ilvl="0" w:tplc="EC484754">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F4F3EF0"/>
    <w:multiLevelType w:val="hybridMultilevel"/>
    <w:tmpl w:val="7DD4D172"/>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50DA0069"/>
    <w:multiLevelType w:val="hybridMultilevel"/>
    <w:tmpl w:val="85628A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2EA1766"/>
    <w:multiLevelType w:val="multilevel"/>
    <w:tmpl w:val="C134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5949138F"/>
    <w:multiLevelType w:val="hybridMultilevel"/>
    <w:tmpl w:val="3556A912"/>
    <w:lvl w:ilvl="0" w:tplc="1E6C8CCA">
      <w:start w:val="1"/>
      <w:numFmt w:val="bullet"/>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42">
    <w:nsid w:val="59E90953"/>
    <w:multiLevelType w:val="hybridMultilevel"/>
    <w:tmpl w:val="CFDA97D0"/>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5C3F3293"/>
    <w:multiLevelType w:val="multilevel"/>
    <w:tmpl w:val="5EAC88CE"/>
    <w:lvl w:ilvl="0">
      <w:start w:val="1"/>
      <w:numFmt w:val="decimal"/>
      <w:lvlText w:val="%1."/>
      <w:lvlJc w:val="left"/>
      <w:pPr>
        <w:ind w:left="927" w:hanging="360"/>
      </w:pPr>
      <w:rPr>
        <w:rFonts w:hint="default"/>
      </w:rPr>
    </w:lvl>
    <w:lvl w:ilvl="1">
      <w:start w:val="3"/>
      <w:numFmt w:val="decimal"/>
      <w:isLgl/>
      <w:lvlText w:val="%1.%2"/>
      <w:lvlJc w:val="left"/>
      <w:pPr>
        <w:ind w:left="1017" w:hanging="45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4">
    <w:nsid w:val="5D9276FA"/>
    <w:multiLevelType w:val="hybridMultilevel"/>
    <w:tmpl w:val="6FFECDAA"/>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nsid w:val="605B5BAC"/>
    <w:multiLevelType w:val="hybridMultilevel"/>
    <w:tmpl w:val="342E4FE6"/>
    <w:lvl w:ilvl="0" w:tplc="1E6C8CCA">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46">
    <w:nsid w:val="60F15255"/>
    <w:multiLevelType w:val="hybridMultilevel"/>
    <w:tmpl w:val="38F4792C"/>
    <w:lvl w:ilvl="0" w:tplc="3E8AA7D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7">
    <w:nsid w:val="68F416D5"/>
    <w:multiLevelType w:val="hybridMultilevel"/>
    <w:tmpl w:val="454E4042"/>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68F6787A"/>
    <w:multiLevelType w:val="multilevel"/>
    <w:tmpl w:val="89F268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69942F07"/>
    <w:multiLevelType w:val="multilevel"/>
    <w:tmpl w:val="42D2C7E4"/>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70332343"/>
    <w:multiLevelType w:val="hybridMultilevel"/>
    <w:tmpl w:val="F8325F58"/>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1">
    <w:nsid w:val="726A18D5"/>
    <w:multiLevelType w:val="hybridMultilevel"/>
    <w:tmpl w:val="C6148DB8"/>
    <w:lvl w:ilvl="0" w:tplc="9DC0690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nsid w:val="72F156FB"/>
    <w:multiLevelType w:val="multilevel"/>
    <w:tmpl w:val="2DF6A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nsid w:val="75DF42F5"/>
    <w:multiLevelType w:val="multilevel"/>
    <w:tmpl w:val="E9B8E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4">
    <w:nsid w:val="788C5820"/>
    <w:multiLevelType w:val="hybridMultilevel"/>
    <w:tmpl w:val="F2E4D71C"/>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nsid w:val="7B3F70CA"/>
    <w:multiLevelType w:val="hybridMultilevel"/>
    <w:tmpl w:val="6FD475A8"/>
    <w:lvl w:ilvl="0" w:tplc="807C9A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7CDD7686"/>
    <w:multiLevelType w:val="hybridMultilevel"/>
    <w:tmpl w:val="6C2A1F78"/>
    <w:lvl w:ilvl="0" w:tplc="59465736">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nsid w:val="7E9D2679"/>
    <w:multiLevelType w:val="hybridMultilevel"/>
    <w:tmpl w:val="7EC26258"/>
    <w:lvl w:ilvl="0" w:tplc="1D7CA2B4">
      <w:start w:val="1"/>
      <w:numFmt w:val="decimal"/>
      <w:lvlText w:val="%1."/>
      <w:lvlJc w:val="left"/>
      <w:pPr>
        <w:tabs>
          <w:tab w:val="num" w:pos="709"/>
        </w:tabs>
        <w:ind w:left="0" w:firstLine="709"/>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8">
    <w:nsid w:val="7EC80FB8"/>
    <w:multiLevelType w:val="hybridMultilevel"/>
    <w:tmpl w:val="91E812A0"/>
    <w:lvl w:ilvl="0" w:tplc="4ACCF196">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8"/>
  </w:num>
  <w:num w:numId="2">
    <w:abstractNumId w:val="5"/>
  </w:num>
  <w:num w:numId="3">
    <w:abstractNumId w:val="28"/>
  </w:num>
  <w:num w:numId="4">
    <w:abstractNumId w:val="43"/>
  </w:num>
  <w:num w:numId="5">
    <w:abstractNumId w:val="2"/>
  </w:num>
  <w:num w:numId="6">
    <w:abstractNumId w:val="39"/>
  </w:num>
  <w:num w:numId="7">
    <w:abstractNumId w:val="33"/>
  </w:num>
  <w:num w:numId="8">
    <w:abstractNumId w:val="24"/>
  </w:num>
  <w:num w:numId="9">
    <w:abstractNumId w:val="17"/>
  </w:num>
  <w:num w:numId="10">
    <w:abstractNumId w:val="19"/>
  </w:num>
  <w:num w:numId="11">
    <w:abstractNumId w:val="6"/>
  </w:num>
  <w:num w:numId="12">
    <w:abstractNumId w:val="31"/>
  </w:num>
  <w:num w:numId="13">
    <w:abstractNumId w:val="13"/>
  </w:num>
  <w:num w:numId="14">
    <w:abstractNumId w:val="51"/>
  </w:num>
  <w:num w:numId="15">
    <w:abstractNumId w:val="20"/>
  </w:num>
  <w:num w:numId="16">
    <w:abstractNumId w:val="53"/>
  </w:num>
  <w:num w:numId="17">
    <w:abstractNumId w:val="32"/>
  </w:num>
  <w:num w:numId="18">
    <w:abstractNumId w:val="4"/>
  </w:num>
  <w:num w:numId="19">
    <w:abstractNumId w:val="36"/>
  </w:num>
  <w:num w:numId="20">
    <w:abstractNumId w:val="22"/>
  </w:num>
  <w:num w:numId="21">
    <w:abstractNumId w:val="35"/>
  </w:num>
  <w:num w:numId="22">
    <w:abstractNumId w:val="57"/>
  </w:num>
  <w:num w:numId="2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num>
  <w:num w:numId="25">
    <w:abstractNumId w:val="7"/>
  </w:num>
  <w:num w:numId="26">
    <w:abstractNumId w:val="41"/>
  </w:num>
  <w:num w:numId="27">
    <w:abstractNumId w:val="26"/>
  </w:num>
  <w:num w:numId="28">
    <w:abstractNumId w:val="18"/>
  </w:num>
  <w:num w:numId="29">
    <w:abstractNumId w:val="42"/>
  </w:num>
  <w:num w:numId="30">
    <w:abstractNumId w:val="30"/>
  </w:num>
  <w:num w:numId="31">
    <w:abstractNumId w:val="56"/>
  </w:num>
  <w:num w:numId="32">
    <w:abstractNumId w:val="23"/>
  </w:num>
  <w:num w:numId="33">
    <w:abstractNumId w:val="50"/>
  </w:num>
  <w:num w:numId="34">
    <w:abstractNumId w:val="15"/>
  </w:num>
  <w:num w:numId="35">
    <w:abstractNumId w:val="44"/>
  </w:num>
  <w:num w:numId="36">
    <w:abstractNumId w:val="34"/>
  </w:num>
  <w:num w:numId="37">
    <w:abstractNumId w:val="0"/>
  </w:num>
  <w:num w:numId="38">
    <w:abstractNumId w:val="54"/>
  </w:num>
  <w:num w:numId="39">
    <w:abstractNumId w:val="38"/>
  </w:num>
  <w:num w:numId="40">
    <w:abstractNumId w:val="47"/>
  </w:num>
  <w:num w:numId="41">
    <w:abstractNumId w:val="40"/>
  </w:num>
  <w:num w:numId="42">
    <w:abstractNumId w:val="49"/>
  </w:num>
  <w:num w:numId="43">
    <w:abstractNumId w:val="48"/>
  </w:num>
  <w:num w:numId="44">
    <w:abstractNumId w:val="52"/>
  </w:num>
  <w:num w:numId="45">
    <w:abstractNumId w:val="16"/>
  </w:num>
  <w:num w:numId="46">
    <w:abstractNumId w:val="46"/>
  </w:num>
  <w:num w:numId="47">
    <w:abstractNumId w:val="55"/>
  </w:num>
  <w:num w:numId="48">
    <w:abstractNumId w:val="10"/>
  </w:num>
  <w:num w:numId="49">
    <w:abstractNumId w:val="12"/>
  </w:num>
  <w:num w:numId="50">
    <w:abstractNumId w:val="25"/>
  </w:num>
  <w:num w:numId="51">
    <w:abstractNumId w:val="3"/>
  </w:num>
  <w:num w:numId="52">
    <w:abstractNumId w:val="21"/>
  </w:num>
  <w:num w:numId="53">
    <w:abstractNumId w:val="58"/>
  </w:num>
  <w:num w:numId="54">
    <w:abstractNumId w:val="37"/>
  </w:num>
  <w:num w:numId="55">
    <w:abstractNumId w:val="9"/>
  </w:num>
  <w:num w:numId="56">
    <w:abstractNumId w:val="11"/>
  </w:num>
  <w:num w:numId="57">
    <w:abstractNumId w:val="45"/>
  </w:num>
  <w:num w:numId="58">
    <w:abstractNumId w:val="14"/>
  </w:num>
  <w:num w:numId="59">
    <w:abstractNumId w:val="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6789A"/>
    <w:rsid w:val="00005529"/>
    <w:rsid w:val="00042455"/>
    <w:rsid w:val="00043AF3"/>
    <w:rsid w:val="00045C66"/>
    <w:rsid w:val="00051162"/>
    <w:rsid w:val="0005723F"/>
    <w:rsid w:val="0009635F"/>
    <w:rsid w:val="001A008A"/>
    <w:rsid w:val="001C1239"/>
    <w:rsid w:val="001D4AEC"/>
    <w:rsid w:val="001E5844"/>
    <w:rsid w:val="001E60E3"/>
    <w:rsid w:val="001F23D6"/>
    <w:rsid w:val="00202DD6"/>
    <w:rsid w:val="002152C9"/>
    <w:rsid w:val="00221E5C"/>
    <w:rsid w:val="00227582"/>
    <w:rsid w:val="00273436"/>
    <w:rsid w:val="0027428E"/>
    <w:rsid w:val="002746FD"/>
    <w:rsid w:val="00276DAF"/>
    <w:rsid w:val="00296B28"/>
    <w:rsid w:val="002B0461"/>
    <w:rsid w:val="002B6096"/>
    <w:rsid w:val="002B756C"/>
    <w:rsid w:val="002D39E9"/>
    <w:rsid w:val="00322719"/>
    <w:rsid w:val="00337EE8"/>
    <w:rsid w:val="00350D32"/>
    <w:rsid w:val="00360A74"/>
    <w:rsid w:val="00386C6E"/>
    <w:rsid w:val="00391CEE"/>
    <w:rsid w:val="003B6D62"/>
    <w:rsid w:val="003D6BEB"/>
    <w:rsid w:val="003E38D1"/>
    <w:rsid w:val="00403A6E"/>
    <w:rsid w:val="00405CCC"/>
    <w:rsid w:val="00422B3C"/>
    <w:rsid w:val="00431457"/>
    <w:rsid w:val="00434CA3"/>
    <w:rsid w:val="0044775B"/>
    <w:rsid w:val="00455B10"/>
    <w:rsid w:val="00456EDC"/>
    <w:rsid w:val="00463EA5"/>
    <w:rsid w:val="004643CD"/>
    <w:rsid w:val="0046789A"/>
    <w:rsid w:val="004871EE"/>
    <w:rsid w:val="0049525A"/>
    <w:rsid w:val="004A1591"/>
    <w:rsid w:val="004A485A"/>
    <w:rsid w:val="004F0C07"/>
    <w:rsid w:val="004F0FC0"/>
    <w:rsid w:val="004F2BAF"/>
    <w:rsid w:val="004F6809"/>
    <w:rsid w:val="00513AE8"/>
    <w:rsid w:val="005366D1"/>
    <w:rsid w:val="00536DE6"/>
    <w:rsid w:val="0054190C"/>
    <w:rsid w:val="0054371D"/>
    <w:rsid w:val="00546B08"/>
    <w:rsid w:val="00554044"/>
    <w:rsid w:val="005612AD"/>
    <w:rsid w:val="005872B6"/>
    <w:rsid w:val="00595EC5"/>
    <w:rsid w:val="005A073E"/>
    <w:rsid w:val="005A72B4"/>
    <w:rsid w:val="005A79E4"/>
    <w:rsid w:val="005C0A88"/>
    <w:rsid w:val="005C7787"/>
    <w:rsid w:val="005D7E7F"/>
    <w:rsid w:val="005E5901"/>
    <w:rsid w:val="005F7053"/>
    <w:rsid w:val="0060283C"/>
    <w:rsid w:val="00603757"/>
    <w:rsid w:val="00607492"/>
    <w:rsid w:val="00612427"/>
    <w:rsid w:val="00620D7D"/>
    <w:rsid w:val="00627688"/>
    <w:rsid w:val="00634A19"/>
    <w:rsid w:val="00666509"/>
    <w:rsid w:val="006878DA"/>
    <w:rsid w:val="006B1885"/>
    <w:rsid w:val="006B60CE"/>
    <w:rsid w:val="006C6241"/>
    <w:rsid w:val="006D12CB"/>
    <w:rsid w:val="006D7614"/>
    <w:rsid w:val="006E1C75"/>
    <w:rsid w:val="006F393F"/>
    <w:rsid w:val="0070413D"/>
    <w:rsid w:val="00714413"/>
    <w:rsid w:val="00716792"/>
    <w:rsid w:val="0073202A"/>
    <w:rsid w:val="007344A3"/>
    <w:rsid w:val="007364C5"/>
    <w:rsid w:val="0074743C"/>
    <w:rsid w:val="00755F37"/>
    <w:rsid w:val="00766D66"/>
    <w:rsid w:val="00777A45"/>
    <w:rsid w:val="00795361"/>
    <w:rsid w:val="007A1946"/>
    <w:rsid w:val="007A6C3B"/>
    <w:rsid w:val="007B1BC5"/>
    <w:rsid w:val="007C013B"/>
    <w:rsid w:val="007C28D6"/>
    <w:rsid w:val="00813536"/>
    <w:rsid w:val="00815D4B"/>
    <w:rsid w:val="00823545"/>
    <w:rsid w:val="00830881"/>
    <w:rsid w:val="00833433"/>
    <w:rsid w:val="00840B77"/>
    <w:rsid w:val="00852C6C"/>
    <w:rsid w:val="008555B1"/>
    <w:rsid w:val="0087434B"/>
    <w:rsid w:val="008955D6"/>
    <w:rsid w:val="00896EBA"/>
    <w:rsid w:val="008A42F2"/>
    <w:rsid w:val="008A6AC4"/>
    <w:rsid w:val="008F6744"/>
    <w:rsid w:val="00907590"/>
    <w:rsid w:val="009108B1"/>
    <w:rsid w:val="00930356"/>
    <w:rsid w:val="00955C62"/>
    <w:rsid w:val="0096142C"/>
    <w:rsid w:val="009767E6"/>
    <w:rsid w:val="00983E31"/>
    <w:rsid w:val="0098616B"/>
    <w:rsid w:val="00997E2A"/>
    <w:rsid w:val="009D62B7"/>
    <w:rsid w:val="009E6BC6"/>
    <w:rsid w:val="00A0564B"/>
    <w:rsid w:val="00A07563"/>
    <w:rsid w:val="00A4153E"/>
    <w:rsid w:val="00A624AC"/>
    <w:rsid w:val="00A75914"/>
    <w:rsid w:val="00A920B2"/>
    <w:rsid w:val="00A958C5"/>
    <w:rsid w:val="00AA6B9E"/>
    <w:rsid w:val="00AB3793"/>
    <w:rsid w:val="00AF50F4"/>
    <w:rsid w:val="00B15E0B"/>
    <w:rsid w:val="00B1724D"/>
    <w:rsid w:val="00B2146B"/>
    <w:rsid w:val="00B47CDB"/>
    <w:rsid w:val="00B509AE"/>
    <w:rsid w:val="00B54C20"/>
    <w:rsid w:val="00B64054"/>
    <w:rsid w:val="00B818B8"/>
    <w:rsid w:val="00BD058B"/>
    <w:rsid w:val="00BD39CA"/>
    <w:rsid w:val="00BE5340"/>
    <w:rsid w:val="00BE6E13"/>
    <w:rsid w:val="00BF49C9"/>
    <w:rsid w:val="00BF7E7C"/>
    <w:rsid w:val="00C01796"/>
    <w:rsid w:val="00C03B4C"/>
    <w:rsid w:val="00C11CFE"/>
    <w:rsid w:val="00C165B6"/>
    <w:rsid w:val="00C200BD"/>
    <w:rsid w:val="00C2507A"/>
    <w:rsid w:val="00C3360C"/>
    <w:rsid w:val="00C46177"/>
    <w:rsid w:val="00C80A08"/>
    <w:rsid w:val="00C93F48"/>
    <w:rsid w:val="00CB1F59"/>
    <w:rsid w:val="00CB21CA"/>
    <w:rsid w:val="00CD1919"/>
    <w:rsid w:val="00CE1BEF"/>
    <w:rsid w:val="00D16DCB"/>
    <w:rsid w:val="00D20CD7"/>
    <w:rsid w:val="00D31FAB"/>
    <w:rsid w:val="00D33416"/>
    <w:rsid w:val="00D5415E"/>
    <w:rsid w:val="00D649DA"/>
    <w:rsid w:val="00D730E6"/>
    <w:rsid w:val="00D86BBC"/>
    <w:rsid w:val="00DA03E9"/>
    <w:rsid w:val="00DA455C"/>
    <w:rsid w:val="00DD31F7"/>
    <w:rsid w:val="00DE0B35"/>
    <w:rsid w:val="00E07E10"/>
    <w:rsid w:val="00E1751F"/>
    <w:rsid w:val="00E43885"/>
    <w:rsid w:val="00E502B8"/>
    <w:rsid w:val="00E5640F"/>
    <w:rsid w:val="00E61A39"/>
    <w:rsid w:val="00E6676D"/>
    <w:rsid w:val="00E85D8B"/>
    <w:rsid w:val="00E9556D"/>
    <w:rsid w:val="00EA2990"/>
    <w:rsid w:val="00EC01D9"/>
    <w:rsid w:val="00EC4E13"/>
    <w:rsid w:val="00ED1349"/>
    <w:rsid w:val="00EE7CA7"/>
    <w:rsid w:val="00EF3189"/>
    <w:rsid w:val="00F04BCE"/>
    <w:rsid w:val="00F12F0C"/>
    <w:rsid w:val="00F16EEC"/>
    <w:rsid w:val="00F22091"/>
    <w:rsid w:val="00F25027"/>
    <w:rsid w:val="00F444AB"/>
    <w:rsid w:val="00F46E66"/>
    <w:rsid w:val="00F50E2C"/>
    <w:rsid w:val="00F52BB7"/>
    <w:rsid w:val="00F64A1F"/>
    <w:rsid w:val="00F7126F"/>
    <w:rsid w:val="00F972EC"/>
    <w:rsid w:val="00FA1B22"/>
    <w:rsid w:val="00FA3E1A"/>
    <w:rsid w:val="00FB439E"/>
    <w:rsid w:val="00FD1C42"/>
    <w:rsid w:val="00FF637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651"/>
    <o:shapelayout v:ext="edit">
      <o:idmap v:ext="edit" data="1"/>
      <o:rules v:ext="edit">
        <o:r id="V:Rule1" type="connector" idref="#_x0000_s1242"/>
        <o:r id="V:Rule2" type="connector" idref="#Прямая со стрелкой 128"/>
        <o:r id="V:Rule3" type="connector" idref="#Прямая со стрелкой 95"/>
        <o:r id="V:Rule4" type="connector" idref="#_x0000_s1216"/>
        <o:r id="V:Rule5" type="connector" idref="#_x0000_s1240"/>
        <o:r id="V:Rule6" type="connector" idref="#_x0000_s1252"/>
        <o:r id="V:Rule7" type="connector" idref="#_x0000_s1226"/>
        <o:r id="V:Rule8" type="connector" idref="#_x0000_s1236"/>
        <o:r id="V:Rule9" type="connector" idref="#_x0000_s1251"/>
        <o:r id="V:Rule10" type="connector" idref="#Прямая со стрелкой 8"/>
        <o:r id="V:Rule11" type="connector" idref="#_x0000_s1218"/>
        <o:r id="V:Rule12" type="connector" idref="#_x0000_s1243"/>
        <o:r id="V:Rule13" type="connector" idref="#_x0000_s1224"/>
        <o:r id="V:Rule14" type="connector" idref="#_x0000_s1235"/>
        <o:r id="V:Rule15" type="connector" idref="#_x0000_s1234"/>
        <o:r id="V:Rule16" type="connector" idref="#_x0000_s1222"/>
        <o:r id="V:Rule17" type="connector" idref="#_x0000_s1230"/>
        <o:r id="V:Rule18" type="connector" idref="#Прямая со стрелкой 130"/>
        <o:r id="V:Rule19" type="connector" idref="#_x0000_s1229"/>
        <o:r id="V:Rule20" type="connector" idref="#Прямая со стрелкой 1"/>
        <o:r id="V:Rule21" type="connector" idref="#_x0000_s1250"/>
        <o:r id="V:Rule22" type="connector" idref="#Прямая со стрелкой 85"/>
        <o:r id="V:Rule23" type="connector" idref="#_x0000_s1225"/>
        <o:r id="V:Rule24" type="connector" idref="#Прямая со стрелкой 7"/>
        <o:r id="V:Rule25" type="connector" idref="#_x0000_s1223"/>
        <o:r id="V:Rule26" type="connector" idref="#_x0000_s1228"/>
        <o:r id="V:Rule27" type="connector" idref="#_x0000_s1246"/>
        <o:r id="V:Rule28" type="connector" idref="#Прямая со стрелкой 92"/>
        <o:r id="V:Rule29" type="connector" idref="#_x0000_s1248"/>
        <o:r id="V:Rule30" type="connector" idref="#_x0000_s1244"/>
        <o:r id="V:Rule31" type="connector" idref="#Прямая со стрелкой 3"/>
        <o:r id="V:Rule32" type="connector" idref="#_x0000_s1231"/>
        <o:r id="V:Rule33" type="connector" idref="#_x0000_s1221"/>
        <o:r id="V:Rule34" type="connector" idref="#_x0000_s1087"/>
        <o:r id="V:Rule35" type="connector" idref="#_x0000_s1215"/>
        <o:r id="V:Rule36" type="connector" idref="#_x0000_s1220"/>
        <o:r id="V:Rule37" type="connector" idref="#_x0000_s1082"/>
        <o:r id="V:Rule38" type="connector" idref="#Прямая со стрелкой 89"/>
        <o:r id="V:Rule39" type="connector" idref="#_x0000_s1083"/>
        <o:r id="V:Rule40" type="connector" idref="#_x0000_s1245"/>
        <o:r id="V:Rule41" type="connector" idref="#_x0000_s1219"/>
        <o:r id="V:Rule42" type="connector" idref="#Прямая со стрелкой 91"/>
        <o:r id="V:Rule43" type="connector" idref="#_x0000_s1232"/>
        <o:r id="V:Rule44" type="connector" idref="#_x0000_s1249"/>
        <o:r id="V:Rule45" type="connector" idref="#_x0000_s1237"/>
        <o:r id="V:Rule46" type="connector" idref="#Прямая со стрелкой 88"/>
        <o:r id="V:Rule47" type="connector" idref="#_x0000_s1217"/>
        <o:r id="V:Rule48" type="connector" idref="#_x0000_s1239"/>
        <o:r id="V:Rule49" type="connector" idref="#_x0000_s1227"/>
        <o:r id="V:Rule50" type="connector" idref="#_x0000_s1233"/>
        <o:r id="V:Rule51" type="connector" idref="#Прямая со стрелкой 86"/>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1F59"/>
  </w:style>
  <w:style w:type="paragraph" w:styleId="1">
    <w:name w:val="heading 1"/>
    <w:basedOn w:val="a"/>
    <w:next w:val="a"/>
    <w:link w:val="10"/>
    <w:qFormat/>
    <w:rsid w:val="00C93F48"/>
    <w:pPr>
      <w:keepNext/>
      <w:widowControl w:val="0"/>
      <w:numPr>
        <w:numId w:val="23"/>
      </w:numPr>
      <w:autoSpaceDE w:val="0"/>
      <w:autoSpaceDN w:val="0"/>
      <w:adjustRightInd w:val="0"/>
      <w:jc w:val="center"/>
      <w:outlineLvl w:val="0"/>
    </w:pPr>
    <w:rPr>
      <w:rFonts w:eastAsia="Arial Unicode MS" w:cs="Times New Roman"/>
      <w:b/>
      <w:bCs/>
      <w:szCs w:val="28"/>
      <w:lang w:eastAsia="ru-RU"/>
    </w:rPr>
  </w:style>
  <w:style w:type="paragraph" w:styleId="2">
    <w:name w:val="heading 2"/>
    <w:basedOn w:val="a"/>
    <w:next w:val="a"/>
    <w:link w:val="20"/>
    <w:qFormat/>
    <w:rsid w:val="00C93F48"/>
    <w:pPr>
      <w:keepNext/>
      <w:widowControl w:val="0"/>
      <w:numPr>
        <w:ilvl w:val="1"/>
        <w:numId w:val="23"/>
      </w:numPr>
      <w:autoSpaceDE w:val="0"/>
      <w:autoSpaceDN w:val="0"/>
      <w:adjustRightInd w:val="0"/>
      <w:jc w:val="center"/>
      <w:outlineLvl w:val="1"/>
    </w:pPr>
    <w:rPr>
      <w:rFonts w:eastAsia="Arial Unicode MS" w:cs="Times New Roman"/>
      <w:b/>
      <w:bCs/>
      <w:szCs w:val="28"/>
      <w:lang w:eastAsia="ru-RU"/>
    </w:rPr>
  </w:style>
  <w:style w:type="paragraph" w:styleId="3">
    <w:name w:val="heading 3"/>
    <w:basedOn w:val="a"/>
    <w:next w:val="a"/>
    <w:link w:val="30"/>
    <w:qFormat/>
    <w:rsid w:val="00C93F48"/>
    <w:pPr>
      <w:keepNext/>
      <w:numPr>
        <w:ilvl w:val="2"/>
        <w:numId w:val="23"/>
      </w:numPr>
      <w:jc w:val="center"/>
      <w:outlineLvl w:val="2"/>
    </w:pPr>
    <w:rPr>
      <w:rFonts w:eastAsia="Arial Unicode MS" w:cs="Times New Roman"/>
      <w:szCs w:val="28"/>
      <w:lang w:eastAsia="ru-RU"/>
    </w:rPr>
  </w:style>
  <w:style w:type="paragraph" w:styleId="4">
    <w:name w:val="heading 4"/>
    <w:basedOn w:val="a"/>
    <w:next w:val="a"/>
    <w:link w:val="40"/>
    <w:qFormat/>
    <w:rsid w:val="00C93F48"/>
    <w:pPr>
      <w:keepNext/>
      <w:numPr>
        <w:ilvl w:val="3"/>
        <w:numId w:val="23"/>
      </w:numPr>
      <w:jc w:val="both"/>
      <w:outlineLvl w:val="3"/>
    </w:pPr>
    <w:rPr>
      <w:rFonts w:eastAsia="Arial Unicode MS" w:cs="Times New Roman"/>
      <w:szCs w:val="28"/>
      <w:lang w:eastAsia="ru-RU"/>
    </w:rPr>
  </w:style>
  <w:style w:type="paragraph" w:styleId="5">
    <w:name w:val="heading 5"/>
    <w:basedOn w:val="a"/>
    <w:next w:val="a"/>
    <w:link w:val="50"/>
    <w:qFormat/>
    <w:rsid w:val="00C93F48"/>
    <w:pPr>
      <w:keepNext/>
      <w:widowControl w:val="0"/>
      <w:numPr>
        <w:ilvl w:val="4"/>
        <w:numId w:val="23"/>
      </w:numPr>
      <w:autoSpaceDE w:val="0"/>
      <w:autoSpaceDN w:val="0"/>
      <w:adjustRightInd w:val="0"/>
      <w:jc w:val="center"/>
      <w:outlineLvl w:val="4"/>
    </w:pPr>
    <w:rPr>
      <w:rFonts w:eastAsia="Arial Unicode MS" w:cs="Times New Roman"/>
      <w:szCs w:val="28"/>
      <w:lang w:eastAsia="ru-RU"/>
    </w:rPr>
  </w:style>
  <w:style w:type="paragraph" w:styleId="6">
    <w:name w:val="heading 6"/>
    <w:basedOn w:val="a"/>
    <w:next w:val="a"/>
    <w:link w:val="60"/>
    <w:qFormat/>
    <w:rsid w:val="00C93F48"/>
    <w:pPr>
      <w:numPr>
        <w:ilvl w:val="5"/>
        <w:numId w:val="23"/>
      </w:numPr>
      <w:spacing w:before="240" w:after="60"/>
      <w:jc w:val="both"/>
      <w:outlineLvl w:val="5"/>
    </w:pPr>
    <w:rPr>
      <w:rFonts w:eastAsia="Arial Unicode MS" w:cs="Times New Roman"/>
      <w:b/>
      <w:bCs/>
      <w:sz w:val="22"/>
      <w:lang w:eastAsia="ru-RU"/>
    </w:rPr>
  </w:style>
  <w:style w:type="paragraph" w:styleId="7">
    <w:name w:val="heading 7"/>
    <w:basedOn w:val="a"/>
    <w:next w:val="a"/>
    <w:link w:val="70"/>
    <w:qFormat/>
    <w:rsid w:val="00C93F48"/>
    <w:pPr>
      <w:numPr>
        <w:ilvl w:val="6"/>
        <w:numId w:val="23"/>
      </w:numPr>
      <w:spacing w:before="240" w:after="60"/>
      <w:jc w:val="both"/>
      <w:outlineLvl w:val="6"/>
    </w:pPr>
    <w:rPr>
      <w:rFonts w:eastAsia="Times New Roman" w:cs="Times New Roman"/>
      <w:sz w:val="24"/>
      <w:szCs w:val="24"/>
      <w:lang w:eastAsia="ru-RU"/>
    </w:rPr>
  </w:style>
  <w:style w:type="paragraph" w:styleId="8">
    <w:name w:val="heading 8"/>
    <w:basedOn w:val="a"/>
    <w:next w:val="a"/>
    <w:link w:val="80"/>
    <w:qFormat/>
    <w:rsid w:val="00C93F48"/>
    <w:pPr>
      <w:numPr>
        <w:ilvl w:val="7"/>
        <w:numId w:val="23"/>
      </w:numPr>
      <w:spacing w:before="240" w:after="60"/>
      <w:jc w:val="both"/>
      <w:outlineLvl w:val="7"/>
    </w:pPr>
    <w:rPr>
      <w:rFonts w:eastAsia="Times New Roman" w:cs="Times New Roman"/>
      <w:i/>
      <w:iCs/>
      <w:sz w:val="24"/>
      <w:szCs w:val="24"/>
      <w:lang w:eastAsia="ru-RU"/>
    </w:rPr>
  </w:style>
  <w:style w:type="paragraph" w:styleId="9">
    <w:name w:val="heading 9"/>
    <w:basedOn w:val="a"/>
    <w:next w:val="a"/>
    <w:link w:val="90"/>
    <w:qFormat/>
    <w:rsid w:val="00C93F48"/>
    <w:pPr>
      <w:numPr>
        <w:ilvl w:val="8"/>
        <w:numId w:val="23"/>
      </w:numPr>
      <w:spacing w:before="240" w:after="60"/>
      <w:jc w:val="both"/>
      <w:outlineLvl w:val="8"/>
    </w:pPr>
    <w:rPr>
      <w:rFonts w:ascii="Arial" w:eastAsia="Times New Roman" w:hAnsi="Arial" w:cs="Arial"/>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6789A"/>
    <w:pPr>
      <w:spacing w:before="100" w:beforeAutospacing="1" w:after="100" w:afterAutospacing="1"/>
    </w:pPr>
    <w:rPr>
      <w:rFonts w:eastAsia="Times New Roman" w:cs="Times New Roman"/>
      <w:sz w:val="24"/>
      <w:szCs w:val="24"/>
      <w:lang w:eastAsia="ru-RU"/>
    </w:rPr>
  </w:style>
  <w:style w:type="character" w:styleId="a4">
    <w:name w:val="Strong"/>
    <w:basedOn w:val="a0"/>
    <w:uiPriority w:val="22"/>
    <w:qFormat/>
    <w:rsid w:val="0046789A"/>
    <w:rPr>
      <w:b/>
      <w:bCs/>
    </w:rPr>
  </w:style>
  <w:style w:type="character" w:styleId="a5">
    <w:name w:val="Emphasis"/>
    <w:basedOn w:val="a0"/>
    <w:uiPriority w:val="20"/>
    <w:qFormat/>
    <w:rsid w:val="0046789A"/>
    <w:rPr>
      <w:i/>
      <w:iCs/>
    </w:rPr>
  </w:style>
  <w:style w:type="paragraph" w:customStyle="1" w:styleId="rtejustify">
    <w:name w:val="rtejustify"/>
    <w:basedOn w:val="a"/>
    <w:rsid w:val="0046789A"/>
    <w:pPr>
      <w:spacing w:before="100" w:beforeAutospacing="1" w:after="100" w:afterAutospacing="1"/>
    </w:pPr>
    <w:rPr>
      <w:rFonts w:eastAsia="Times New Roman" w:cs="Times New Roman"/>
      <w:sz w:val="24"/>
      <w:szCs w:val="24"/>
      <w:lang w:eastAsia="ru-RU"/>
    </w:rPr>
  </w:style>
  <w:style w:type="character" w:styleId="a6">
    <w:name w:val="Hyperlink"/>
    <w:basedOn w:val="a0"/>
    <w:uiPriority w:val="99"/>
    <w:semiHidden/>
    <w:unhideWhenUsed/>
    <w:rsid w:val="006F393F"/>
    <w:rPr>
      <w:color w:val="0000FF"/>
      <w:u w:val="single"/>
    </w:rPr>
  </w:style>
  <w:style w:type="character" w:customStyle="1" w:styleId="apple-converted-space">
    <w:name w:val="apple-converted-space"/>
    <w:basedOn w:val="a0"/>
    <w:rsid w:val="006F393F"/>
  </w:style>
  <w:style w:type="paragraph" w:styleId="a7">
    <w:name w:val="Balloon Text"/>
    <w:basedOn w:val="a"/>
    <w:link w:val="a8"/>
    <w:uiPriority w:val="99"/>
    <w:semiHidden/>
    <w:unhideWhenUsed/>
    <w:rsid w:val="00603757"/>
    <w:rPr>
      <w:rFonts w:ascii="Tahoma" w:hAnsi="Tahoma" w:cs="Tahoma"/>
      <w:sz w:val="16"/>
      <w:szCs w:val="16"/>
    </w:rPr>
  </w:style>
  <w:style w:type="character" w:customStyle="1" w:styleId="a8">
    <w:name w:val="Текст выноски Знак"/>
    <w:basedOn w:val="a0"/>
    <w:link w:val="a7"/>
    <w:uiPriority w:val="99"/>
    <w:semiHidden/>
    <w:rsid w:val="00603757"/>
    <w:rPr>
      <w:rFonts w:ascii="Tahoma" w:hAnsi="Tahoma" w:cs="Tahoma"/>
      <w:sz w:val="16"/>
      <w:szCs w:val="16"/>
    </w:rPr>
  </w:style>
  <w:style w:type="paragraph" w:styleId="a9">
    <w:name w:val="List Paragraph"/>
    <w:basedOn w:val="a"/>
    <w:uiPriority w:val="34"/>
    <w:qFormat/>
    <w:rsid w:val="004871EE"/>
    <w:pPr>
      <w:ind w:left="720"/>
      <w:contextualSpacing/>
    </w:pPr>
  </w:style>
  <w:style w:type="table" w:styleId="aa">
    <w:name w:val="Table Grid"/>
    <w:basedOn w:val="a1"/>
    <w:uiPriority w:val="59"/>
    <w:rsid w:val="00815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620D7D"/>
    <w:pPr>
      <w:tabs>
        <w:tab w:val="center" w:pos="4677"/>
        <w:tab w:val="right" w:pos="9355"/>
      </w:tabs>
    </w:pPr>
  </w:style>
  <w:style w:type="character" w:customStyle="1" w:styleId="ac">
    <w:name w:val="Верхний колонтитул Знак"/>
    <w:basedOn w:val="a0"/>
    <w:link w:val="ab"/>
    <w:uiPriority w:val="99"/>
    <w:rsid w:val="00620D7D"/>
  </w:style>
  <w:style w:type="paragraph" w:styleId="ad">
    <w:name w:val="footer"/>
    <w:basedOn w:val="a"/>
    <w:link w:val="ae"/>
    <w:uiPriority w:val="99"/>
    <w:unhideWhenUsed/>
    <w:rsid w:val="00620D7D"/>
    <w:pPr>
      <w:tabs>
        <w:tab w:val="center" w:pos="4677"/>
        <w:tab w:val="right" w:pos="9355"/>
      </w:tabs>
    </w:pPr>
  </w:style>
  <w:style w:type="character" w:customStyle="1" w:styleId="ae">
    <w:name w:val="Нижний колонтитул Знак"/>
    <w:basedOn w:val="a0"/>
    <w:link w:val="ad"/>
    <w:uiPriority w:val="99"/>
    <w:rsid w:val="00620D7D"/>
  </w:style>
  <w:style w:type="paragraph" w:styleId="21">
    <w:name w:val="Body Text Indent 2"/>
    <w:basedOn w:val="a"/>
    <w:link w:val="22"/>
    <w:rsid w:val="007A1946"/>
    <w:pPr>
      <w:autoSpaceDE w:val="0"/>
      <w:autoSpaceDN w:val="0"/>
      <w:adjustRightInd w:val="0"/>
      <w:ind w:firstLine="567"/>
    </w:pPr>
    <w:rPr>
      <w:rFonts w:ascii="AntiquaPSCyr-Regular" w:eastAsia="Times New Roman" w:hAnsi="AntiquaPSCyr-Regular" w:cs="Times New Roman"/>
      <w:color w:val="231F20"/>
      <w:sz w:val="22"/>
      <w:lang w:eastAsia="ru-RU"/>
    </w:rPr>
  </w:style>
  <w:style w:type="character" w:customStyle="1" w:styleId="22">
    <w:name w:val="Основной текст с отступом 2 Знак"/>
    <w:basedOn w:val="a0"/>
    <w:link w:val="21"/>
    <w:rsid w:val="007A1946"/>
    <w:rPr>
      <w:rFonts w:ascii="AntiquaPSCyr-Regular" w:eastAsia="Times New Roman" w:hAnsi="AntiquaPSCyr-Regular" w:cs="Times New Roman"/>
      <w:color w:val="231F20"/>
      <w:sz w:val="22"/>
      <w:lang w:eastAsia="ru-RU"/>
    </w:rPr>
  </w:style>
  <w:style w:type="paragraph" w:styleId="af">
    <w:name w:val="caption"/>
    <w:basedOn w:val="a"/>
    <w:next w:val="a"/>
    <w:uiPriority w:val="99"/>
    <w:qFormat/>
    <w:rsid w:val="007A1946"/>
    <w:pPr>
      <w:autoSpaceDE w:val="0"/>
      <w:autoSpaceDN w:val="0"/>
      <w:adjustRightInd w:val="0"/>
      <w:ind w:firstLine="567"/>
      <w:jc w:val="both"/>
    </w:pPr>
    <w:rPr>
      <w:rFonts w:ascii="AntiquaPSCyr-Bold" w:eastAsia="Times New Roman" w:hAnsi="AntiquaPSCyr-Bold" w:cs="Times New Roman"/>
      <w:color w:val="231F20"/>
      <w:sz w:val="24"/>
      <w:szCs w:val="29"/>
      <w:lang w:eastAsia="ru-RU"/>
    </w:rPr>
  </w:style>
  <w:style w:type="paragraph" w:customStyle="1" w:styleId="MTDisplayEquation">
    <w:name w:val="MTDisplayEquation"/>
    <w:basedOn w:val="a"/>
    <w:rsid w:val="007A1946"/>
    <w:pPr>
      <w:tabs>
        <w:tab w:val="center" w:pos="5100"/>
        <w:tab w:val="right" w:pos="10200"/>
      </w:tabs>
      <w:spacing w:line="360" w:lineRule="auto"/>
      <w:jc w:val="both"/>
    </w:pPr>
    <w:rPr>
      <w:rFonts w:eastAsia="Times New Roman" w:cs="Times New Roman"/>
      <w:sz w:val="24"/>
      <w:szCs w:val="24"/>
      <w:lang w:eastAsia="ru-RU"/>
    </w:rPr>
  </w:style>
  <w:style w:type="paragraph" w:styleId="af0">
    <w:name w:val="Body Text Indent"/>
    <w:basedOn w:val="a"/>
    <w:link w:val="af1"/>
    <w:uiPriority w:val="99"/>
    <w:unhideWhenUsed/>
    <w:rsid w:val="00E07E10"/>
    <w:pPr>
      <w:spacing w:after="120"/>
      <w:ind w:left="283"/>
    </w:pPr>
  </w:style>
  <w:style w:type="character" w:customStyle="1" w:styleId="af1">
    <w:name w:val="Основной текст с отступом Знак"/>
    <w:basedOn w:val="a0"/>
    <w:link w:val="af0"/>
    <w:uiPriority w:val="99"/>
    <w:rsid w:val="00E07E10"/>
  </w:style>
  <w:style w:type="character" w:customStyle="1" w:styleId="10">
    <w:name w:val="Заголовок 1 Знак"/>
    <w:basedOn w:val="a0"/>
    <w:link w:val="1"/>
    <w:rsid w:val="00C93F48"/>
    <w:rPr>
      <w:rFonts w:eastAsia="Arial Unicode MS" w:cs="Times New Roman"/>
      <w:b/>
      <w:bCs/>
      <w:szCs w:val="28"/>
      <w:lang w:eastAsia="ru-RU"/>
    </w:rPr>
  </w:style>
  <w:style w:type="character" w:customStyle="1" w:styleId="20">
    <w:name w:val="Заголовок 2 Знак"/>
    <w:basedOn w:val="a0"/>
    <w:link w:val="2"/>
    <w:rsid w:val="00C93F48"/>
    <w:rPr>
      <w:rFonts w:eastAsia="Arial Unicode MS" w:cs="Times New Roman"/>
      <w:b/>
      <w:bCs/>
      <w:szCs w:val="28"/>
      <w:lang w:eastAsia="ru-RU"/>
    </w:rPr>
  </w:style>
  <w:style w:type="character" w:customStyle="1" w:styleId="30">
    <w:name w:val="Заголовок 3 Знак"/>
    <w:basedOn w:val="a0"/>
    <w:link w:val="3"/>
    <w:rsid w:val="00C93F48"/>
    <w:rPr>
      <w:rFonts w:eastAsia="Arial Unicode MS" w:cs="Times New Roman"/>
      <w:szCs w:val="28"/>
      <w:lang w:eastAsia="ru-RU"/>
    </w:rPr>
  </w:style>
  <w:style w:type="character" w:customStyle="1" w:styleId="40">
    <w:name w:val="Заголовок 4 Знак"/>
    <w:basedOn w:val="a0"/>
    <w:link w:val="4"/>
    <w:rsid w:val="00C93F48"/>
    <w:rPr>
      <w:rFonts w:eastAsia="Arial Unicode MS" w:cs="Times New Roman"/>
      <w:szCs w:val="28"/>
      <w:lang w:eastAsia="ru-RU"/>
    </w:rPr>
  </w:style>
  <w:style w:type="character" w:customStyle="1" w:styleId="50">
    <w:name w:val="Заголовок 5 Знак"/>
    <w:basedOn w:val="a0"/>
    <w:link w:val="5"/>
    <w:rsid w:val="00C93F48"/>
    <w:rPr>
      <w:rFonts w:eastAsia="Arial Unicode MS" w:cs="Times New Roman"/>
      <w:szCs w:val="28"/>
      <w:lang w:eastAsia="ru-RU"/>
    </w:rPr>
  </w:style>
  <w:style w:type="character" w:customStyle="1" w:styleId="60">
    <w:name w:val="Заголовок 6 Знак"/>
    <w:basedOn w:val="a0"/>
    <w:link w:val="6"/>
    <w:rsid w:val="00C93F48"/>
    <w:rPr>
      <w:rFonts w:eastAsia="Arial Unicode MS" w:cs="Times New Roman"/>
      <w:b/>
      <w:bCs/>
      <w:sz w:val="22"/>
      <w:lang w:eastAsia="ru-RU"/>
    </w:rPr>
  </w:style>
  <w:style w:type="character" w:customStyle="1" w:styleId="70">
    <w:name w:val="Заголовок 7 Знак"/>
    <w:basedOn w:val="a0"/>
    <w:link w:val="7"/>
    <w:rsid w:val="00C93F48"/>
    <w:rPr>
      <w:rFonts w:eastAsia="Times New Roman" w:cs="Times New Roman"/>
      <w:sz w:val="24"/>
      <w:szCs w:val="24"/>
      <w:lang w:eastAsia="ru-RU"/>
    </w:rPr>
  </w:style>
  <w:style w:type="character" w:customStyle="1" w:styleId="80">
    <w:name w:val="Заголовок 8 Знак"/>
    <w:basedOn w:val="a0"/>
    <w:link w:val="8"/>
    <w:rsid w:val="00C93F48"/>
    <w:rPr>
      <w:rFonts w:eastAsia="Times New Roman" w:cs="Times New Roman"/>
      <w:i/>
      <w:iCs/>
      <w:sz w:val="24"/>
      <w:szCs w:val="24"/>
      <w:lang w:eastAsia="ru-RU"/>
    </w:rPr>
  </w:style>
  <w:style w:type="character" w:customStyle="1" w:styleId="90">
    <w:name w:val="Заголовок 9 Знак"/>
    <w:basedOn w:val="a0"/>
    <w:link w:val="9"/>
    <w:rsid w:val="00C93F48"/>
    <w:rPr>
      <w:rFonts w:ascii="Arial" w:eastAsia="Times New Roman" w:hAnsi="Arial" w:cs="Arial"/>
      <w:sz w:val="22"/>
      <w:lang w:eastAsia="ru-RU"/>
    </w:rPr>
  </w:style>
  <w:style w:type="paragraph" w:styleId="af2">
    <w:name w:val="Body Text"/>
    <w:basedOn w:val="a"/>
    <w:link w:val="af3"/>
    <w:uiPriority w:val="99"/>
    <w:semiHidden/>
    <w:unhideWhenUsed/>
    <w:rsid w:val="00276DAF"/>
    <w:pPr>
      <w:spacing w:after="120"/>
    </w:pPr>
  </w:style>
  <w:style w:type="character" w:customStyle="1" w:styleId="af3">
    <w:name w:val="Основной текст Знак"/>
    <w:basedOn w:val="a0"/>
    <w:link w:val="af2"/>
    <w:uiPriority w:val="99"/>
    <w:semiHidden/>
    <w:rsid w:val="00276DAF"/>
  </w:style>
  <w:style w:type="paragraph" w:styleId="23">
    <w:name w:val="Body Text 2"/>
    <w:basedOn w:val="a"/>
    <w:link w:val="24"/>
    <w:uiPriority w:val="99"/>
    <w:semiHidden/>
    <w:unhideWhenUsed/>
    <w:rsid w:val="00276DAF"/>
    <w:pPr>
      <w:spacing w:after="120" w:line="480" w:lineRule="auto"/>
    </w:pPr>
  </w:style>
  <w:style w:type="character" w:customStyle="1" w:styleId="24">
    <w:name w:val="Основной текст 2 Знак"/>
    <w:basedOn w:val="a0"/>
    <w:link w:val="23"/>
    <w:uiPriority w:val="99"/>
    <w:semiHidden/>
    <w:rsid w:val="00276DAF"/>
  </w:style>
  <w:style w:type="character" w:customStyle="1" w:styleId="af4">
    <w:name w:val="выделение"/>
    <w:basedOn w:val="a0"/>
    <w:rsid w:val="00276DAF"/>
  </w:style>
  <w:style w:type="character" w:customStyle="1" w:styleId="-">
    <w:name w:val="опред-е"/>
    <w:basedOn w:val="a0"/>
    <w:rsid w:val="00EC01D9"/>
  </w:style>
  <w:style w:type="paragraph" w:customStyle="1" w:styleId="11">
    <w:name w:val="Обычный1"/>
    <w:rsid w:val="008955D6"/>
    <w:pPr>
      <w:widowControl w:val="0"/>
    </w:pPr>
    <w:rPr>
      <w:rFonts w:eastAsia="Times New Roman" w:cs="Times New Roman"/>
      <w:snapToGrid w:val="0"/>
      <w:sz w:val="20"/>
      <w:szCs w:val="20"/>
      <w:lang w:eastAsia="ru-RU"/>
    </w:rPr>
  </w:style>
  <w:style w:type="paragraph" w:customStyle="1" w:styleId="25">
    <w:name w:val="Мой заголовок 2"/>
    <w:basedOn w:val="12"/>
    <w:rsid w:val="008955D6"/>
    <w:rPr>
      <w:b w:val="0"/>
    </w:rPr>
  </w:style>
  <w:style w:type="paragraph" w:customStyle="1" w:styleId="12">
    <w:name w:val="Мой заголовок1"/>
    <w:basedOn w:val="a"/>
    <w:rsid w:val="008955D6"/>
    <w:pPr>
      <w:spacing w:line="360" w:lineRule="auto"/>
      <w:jc w:val="center"/>
    </w:pPr>
    <w:rPr>
      <w:rFonts w:eastAsia="Times New Roman" w:cs="Times New Roman"/>
      <w:b/>
      <w:szCs w:val="20"/>
      <w:lang w:eastAsia="ru-RU"/>
    </w:rPr>
  </w:style>
  <w:style w:type="paragraph" w:customStyle="1" w:styleId="31">
    <w:name w:val="Мой заголовок3"/>
    <w:basedOn w:val="25"/>
    <w:rsid w:val="008955D6"/>
    <w:pPr>
      <w:widowControl w:val="0"/>
    </w:pPr>
    <w:rPr>
      <w:b/>
      <w:snapToGrid w:val="0"/>
      <w:sz w:val="24"/>
    </w:rPr>
  </w:style>
  <w:style w:type="paragraph" w:styleId="32">
    <w:name w:val="Body Text 3"/>
    <w:basedOn w:val="a"/>
    <w:link w:val="33"/>
    <w:uiPriority w:val="99"/>
    <w:semiHidden/>
    <w:unhideWhenUsed/>
    <w:rsid w:val="00456EDC"/>
    <w:pPr>
      <w:spacing w:after="120"/>
    </w:pPr>
    <w:rPr>
      <w:sz w:val="16"/>
      <w:szCs w:val="16"/>
    </w:rPr>
  </w:style>
  <w:style w:type="character" w:customStyle="1" w:styleId="33">
    <w:name w:val="Основной текст 3 Знак"/>
    <w:basedOn w:val="a0"/>
    <w:link w:val="32"/>
    <w:uiPriority w:val="99"/>
    <w:semiHidden/>
    <w:rsid w:val="00456EDC"/>
    <w:rPr>
      <w:sz w:val="16"/>
      <w:szCs w:val="16"/>
    </w:rPr>
  </w:style>
  <w:style w:type="character" w:customStyle="1" w:styleId="green">
    <w:name w:val="green"/>
    <w:basedOn w:val="a0"/>
    <w:rsid w:val="007A6C3B"/>
  </w:style>
  <w:style w:type="character" w:customStyle="1" w:styleId="td">
    <w:name w:val="td"/>
    <w:basedOn w:val="a0"/>
    <w:rsid w:val="006028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721574">
      <w:bodyDiv w:val="1"/>
      <w:marLeft w:val="0"/>
      <w:marRight w:val="0"/>
      <w:marTop w:val="0"/>
      <w:marBottom w:val="0"/>
      <w:divBdr>
        <w:top w:val="none" w:sz="0" w:space="0" w:color="auto"/>
        <w:left w:val="none" w:sz="0" w:space="0" w:color="auto"/>
        <w:bottom w:val="none" w:sz="0" w:space="0" w:color="auto"/>
        <w:right w:val="none" w:sz="0" w:space="0" w:color="auto"/>
      </w:divBdr>
    </w:div>
    <w:div w:id="282270531">
      <w:bodyDiv w:val="1"/>
      <w:marLeft w:val="0"/>
      <w:marRight w:val="0"/>
      <w:marTop w:val="0"/>
      <w:marBottom w:val="0"/>
      <w:divBdr>
        <w:top w:val="none" w:sz="0" w:space="0" w:color="auto"/>
        <w:left w:val="none" w:sz="0" w:space="0" w:color="auto"/>
        <w:bottom w:val="none" w:sz="0" w:space="0" w:color="auto"/>
        <w:right w:val="none" w:sz="0" w:space="0" w:color="auto"/>
      </w:divBdr>
    </w:div>
    <w:div w:id="389966237">
      <w:bodyDiv w:val="1"/>
      <w:marLeft w:val="0"/>
      <w:marRight w:val="0"/>
      <w:marTop w:val="0"/>
      <w:marBottom w:val="0"/>
      <w:divBdr>
        <w:top w:val="none" w:sz="0" w:space="0" w:color="auto"/>
        <w:left w:val="none" w:sz="0" w:space="0" w:color="auto"/>
        <w:bottom w:val="none" w:sz="0" w:space="0" w:color="auto"/>
        <w:right w:val="none" w:sz="0" w:space="0" w:color="auto"/>
      </w:divBdr>
    </w:div>
    <w:div w:id="909078266">
      <w:bodyDiv w:val="1"/>
      <w:marLeft w:val="0"/>
      <w:marRight w:val="0"/>
      <w:marTop w:val="0"/>
      <w:marBottom w:val="0"/>
      <w:divBdr>
        <w:top w:val="none" w:sz="0" w:space="0" w:color="auto"/>
        <w:left w:val="none" w:sz="0" w:space="0" w:color="auto"/>
        <w:bottom w:val="none" w:sz="0" w:space="0" w:color="auto"/>
        <w:right w:val="none" w:sz="0" w:space="0" w:color="auto"/>
      </w:divBdr>
    </w:div>
    <w:div w:id="1162544498">
      <w:bodyDiv w:val="1"/>
      <w:marLeft w:val="0"/>
      <w:marRight w:val="0"/>
      <w:marTop w:val="0"/>
      <w:marBottom w:val="0"/>
      <w:divBdr>
        <w:top w:val="none" w:sz="0" w:space="0" w:color="auto"/>
        <w:left w:val="none" w:sz="0" w:space="0" w:color="auto"/>
        <w:bottom w:val="none" w:sz="0" w:space="0" w:color="auto"/>
        <w:right w:val="none" w:sz="0" w:space="0" w:color="auto"/>
      </w:divBdr>
    </w:div>
    <w:div w:id="1647200158">
      <w:bodyDiv w:val="1"/>
      <w:marLeft w:val="0"/>
      <w:marRight w:val="0"/>
      <w:marTop w:val="0"/>
      <w:marBottom w:val="0"/>
      <w:divBdr>
        <w:top w:val="none" w:sz="0" w:space="0" w:color="auto"/>
        <w:left w:val="none" w:sz="0" w:space="0" w:color="auto"/>
        <w:bottom w:val="none" w:sz="0" w:space="0" w:color="auto"/>
        <w:right w:val="none" w:sz="0" w:space="0" w:color="auto"/>
      </w:divBdr>
    </w:div>
    <w:div w:id="1662000193">
      <w:bodyDiv w:val="1"/>
      <w:marLeft w:val="0"/>
      <w:marRight w:val="0"/>
      <w:marTop w:val="0"/>
      <w:marBottom w:val="0"/>
      <w:divBdr>
        <w:top w:val="none" w:sz="0" w:space="0" w:color="auto"/>
        <w:left w:val="none" w:sz="0" w:space="0" w:color="auto"/>
        <w:bottom w:val="none" w:sz="0" w:space="0" w:color="auto"/>
        <w:right w:val="none" w:sz="0" w:space="0" w:color="auto"/>
      </w:divBdr>
    </w:div>
    <w:div w:id="1730566669">
      <w:bodyDiv w:val="1"/>
      <w:marLeft w:val="0"/>
      <w:marRight w:val="0"/>
      <w:marTop w:val="0"/>
      <w:marBottom w:val="0"/>
      <w:divBdr>
        <w:top w:val="none" w:sz="0" w:space="0" w:color="auto"/>
        <w:left w:val="none" w:sz="0" w:space="0" w:color="auto"/>
        <w:bottom w:val="none" w:sz="0" w:space="0" w:color="auto"/>
        <w:right w:val="none" w:sz="0" w:space="0" w:color="auto"/>
      </w:divBdr>
    </w:div>
    <w:div w:id="189172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3.bin"/><Relationship Id="rId671" Type="http://schemas.openxmlformats.org/officeDocument/2006/relationships/oleObject" Target="embeddings/oleObject331.bin"/><Relationship Id="rId769" Type="http://schemas.openxmlformats.org/officeDocument/2006/relationships/image" Target="media/image370.wmf"/><Relationship Id="rId21" Type="http://schemas.openxmlformats.org/officeDocument/2006/relationships/oleObject" Target="embeddings/oleObject3.bin"/><Relationship Id="rId324" Type="http://schemas.openxmlformats.org/officeDocument/2006/relationships/image" Target="media/image168.wmf"/><Relationship Id="rId531" Type="http://schemas.openxmlformats.org/officeDocument/2006/relationships/oleObject" Target="embeddings/oleObject247.bin"/><Relationship Id="rId629" Type="http://schemas.openxmlformats.org/officeDocument/2006/relationships/image" Target="media/image311.wmf"/><Relationship Id="rId170" Type="http://schemas.openxmlformats.org/officeDocument/2006/relationships/oleObject" Target="embeddings/oleObject80.bin"/><Relationship Id="rId268" Type="http://schemas.openxmlformats.org/officeDocument/2006/relationships/image" Target="media/image128.wmf"/><Relationship Id="rId475" Type="http://schemas.openxmlformats.org/officeDocument/2006/relationships/image" Target="media/image245.wmf"/><Relationship Id="rId682" Type="http://schemas.openxmlformats.org/officeDocument/2006/relationships/oleObject" Target="embeddings/oleObject337.bin"/><Relationship Id="rId32" Type="http://schemas.openxmlformats.org/officeDocument/2006/relationships/image" Target="media/image14.wmf"/><Relationship Id="rId128" Type="http://schemas.openxmlformats.org/officeDocument/2006/relationships/image" Target="media/image60.wmf"/><Relationship Id="rId335" Type="http://schemas.openxmlformats.org/officeDocument/2006/relationships/oleObject" Target="embeddings/oleObject148.bin"/><Relationship Id="rId542" Type="http://schemas.openxmlformats.org/officeDocument/2006/relationships/image" Target="media/image274.wmf"/><Relationship Id="rId181" Type="http://schemas.openxmlformats.org/officeDocument/2006/relationships/image" Target="media/image86.wmf"/><Relationship Id="rId402" Type="http://schemas.openxmlformats.org/officeDocument/2006/relationships/oleObject" Target="embeddings/oleObject170.bin"/><Relationship Id="rId279" Type="http://schemas.openxmlformats.org/officeDocument/2006/relationships/oleObject" Target="embeddings/oleObject134.bin"/><Relationship Id="rId486" Type="http://schemas.openxmlformats.org/officeDocument/2006/relationships/oleObject" Target="embeddings/oleObject222.bin"/><Relationship Id="rId693" Type="http://schemas.openxmlformats.org/officeDocument/2006/relationships/image" Target="media/image334.wmf"/><Relationship Id="rId707" Type="http://schemas.openxmlformats.org/officeDocument/2006/relationships/image" Target="media/image341.wmf"/><Relationship Id="rId43" Type="http://schemas.openxmlformats.org/officeDocument/2006/relationships/oleObject" Target="embeddings/oleObject14.bin"/><Relationship Id="rId139" Type="http://schemas.openxmlformats.org/officeDocument/2006/relationships/oleObject" Target="embeddings/oleObject64.bin"/><Relationship Id="rId346" Type="http://schemas.openxmlformats.org/officeDocument/2006/relationships/oleObject" Target="embeddings/oleObject152.bin"/><Relationship Id="rId553" Type="http://schemas.openxmlformats.org/officeDocument/2006/relationships/oleObject" Target="embeddings/oleObject259.bin"/><Relationship Id="rId760" Type="http://schemas.openxmlformats.org/officeDocument/2006/relationships/oleObject" Target="embeddings/oleObject380.bin"/><Relationship Id="rId192" Type="http://schemas.openxmlformats.org/officeDocument/2006/relationships/image" Target="media/image90.wmf"/><Relationship Id="rId206" Type="http://schemas.openxmlformats.org/officeDocument/2006/relationships/image" Target="media/image97.wmf"/><Relationship Id="rId413" Type="http://schemas.openxmlformats.org/officeDocument/2006/relationships/oleObject" Target="embeddings/oleObject178.bin"/><Relationship Id="rId248" Type="http://schemas.openxmlformats.org/officeDocument/2006/relationships/image" Target="media/image118.wmf"/><Relationship Id="rId455" Type="http://schemas.openxmlformats.org/officeDocument/2006/relationships/oleObject" Target="embeddings/oleObject202.bin"/><Relationship Id="rId497" Type="http://schemas.openxmlformats.org/officeDocument/2006/relationships/oleObject" Target="embeddings/oleObject228.bin"/><Relationship Id="rId620" Type="http://schemas.openxmlformats.org/officeDocument/2006/relationships/oleObject" Target="embeddings/oleObject299.bin"/><Relationship Id="rId662" Type="http://schemas.openxmlformats.org/officeDocument/2006/relationships/oleObject" Target="embeddings/oleObject324.bin"/><Relationship Id="rId718" Type="http://schemas.openxmlformats.org/officeDocument/2006/relationships/oleObject" Target="embeddings/oleObject358.bin"/><Relationship Id="rId12" Type="http://schemas.openxmlformats.org/officeDocument/2006/relationships/image" Target="media/image3.gif"/><Relationship Id="rId108" Type="http://schemas.openxmlformats.org/officeDocument/2006/relationships/image" Target="media/image50.wmf"/><Relationship Id="rId315" Type="http://schemas.openxmlformats.org/officeDocument/2006/relationships/oleObject" Target="embeddings/oleObject139.bin"/><Relationship Id="rId357" Type="http://schemas.openxmlformats.org/officeDocument/2006/relationships/oleObject" Target="embeddings/oleObject157.bin"/><Relationship Id="rId522" Type="http://schemas.openxmlformats.org/officeDocument/2006/relationships/oleObject" Target="embeddings/oleObject242.bin"/><Relationship Id="rId54" Type="http://schemas.openxmlformats.org/officeDocument/2006/relationships/image" Target="media/image25.wmf"/><Relationship Id="rId96" Type="http://schemas.openxmlformats.org/officeDocument/2006/relationships/image" Target="media/image44.wmf"/><Relationship Id="rId161" Type="http://schemas.openxmlformats.org/officeDocument/2006/relationships/image" Target="media/image76.wmf"/><Relationship Id="rId217" Type="http://schemas.openxmlformats.org/officeDocument/2006/relationships/image" Target="media/image102.wmf"/><Relationship Id="rId399" Type="http://schemas.openxmlformats.org/officeDocument/2006/relationships/oleObject" Target="embeddings/oleObject168.bin"/><Relationship Id="rId564" Type="http://schemas.openxmlformats.org/officeDocument/2006/relationships/image" Target="media/image283.wmf"/><Relationship Id="rId771" Type="http://schemas.openxmlformats.org/officeDocument/2006/relationships/image" Target="media/image371.wmf"/><Relationship Id="rId259" Type="http://schemas.openxmlformats.org/officeDocument/2006/relationships/oleObject" Target="embeddings/oleObject124.bin"/><Relationship Id="rId424" Type="http://schemas.openxmlformats.org/officeDocument/2006/relationships/image" Target="media/image227.wmf"/><Relationship Id="rId466" Type="http://schemas.openxmlformats.org/officeDocument/2006/relationships/oleObject" Target="embeddings/oleObject210.bin"/><Relationship Id="rId631" Type="http://schemas.openxmlformats.org/officeDocument/2006/relationships/image" Target="media/image312.wmf"/><Relationship Id="rId673" Type="http://schemas.openxmlformats.org/officeDocument/2006/relationships/oleObject" Target="embeddings/oleObject332.bin"/><Relationship Id="rId729" Type="http://schemas.openxmlformats.org/officeDocument/2006/relationships/oleObject" Target="embeddings/oleObject364.bin"/><Relationship Id="rId23" Type="http://schemas.openxmlformats.org/officeDocument/2006/relationships/oleObject" Target="embeddings/oleObject4.bin"/><Relationship Id="rId119" Type="http://schemas.openxmlformats.org/officeDocument/2006/relationships/oleObject" Target="embeddings/oleObject54.bin"/><Relationship Id="rId270" Type="http://schemas.openxmlformats.org/officeDocument/2006/relationships/image" Target="media/image129.wmf"/><Relationship Id="rId326" Type="http://schemas.openxmlformats.org/officeDocument/2006/relationships/image" Target="media/image169.wmf"/><Relationship Id="rId533" Type="http://schemas.openxmlformats.org/officeDocument/2006/relationships/image" Target="media/image270.wmf"/><Relationship Id="rId65" Type="http://schemas.openxmlformats.org/officeDocument/2006/relationships/oleObject" Target="embeddings/oleObject25.bin"/><Relationship Id="rId130" Type="http://schemas.openxmlformats.org/officeDocument/2006/relationships/image" Target="media/image61.wmf"/><Relationship Id="rId368" Type="http://schemas.openxmlformats.org/officeDocument/2006/relationships/image" Target="media/image194.wmf"/><Relationship Id="rId575" Type="http://schemas.openxmlformats.org/officeDocument/2006/relationships/oleObject" Target="embeddings/oleObject273.bin"/><Relationship Id="rId740" Type="http://schemas.openxmlformats.org/officeDocument/2006/relationships/image" Target="media/image356.wmf"/><Relationship Id="rId782" Type="http://schemas.openxmlformats.org/officeDocument/2006/relationships/oleObject" Target="embeddings/oleObject392.bin"/><Relationship Id="rId172" Type="http://schemas.openxmlformats.org/officeDocument/2006/relationships/oleObject" Target="embeddings/oleObject81.bin"/><Relationship Id="rId228" Type="http://schemas.openxmlformats.org/officeDocument/2006/relationships/image" Target="media/image108.wmf"/><Relationship Id="rId435" Type="http://schemas.openxmlformats.org/officeDocument/2006/relationships/oleObject" Target="embeddings/oleObject188.bin"/><Relationship Id="rId477" Type="http://schemas.openxmlformats.org/officeDocument/2006/relationships/oleObject" Target="embeddings/oleObject217.bin"/><Relationship Id="rId600" Type="http://schemas.openxmlformats.org/officeDocument/2006/relationships/oleObject" Target="embeddings/oleObject287.bin"/><Relationship Id="rId642" Type="http://schemas.openxmlformats.org/officeDocument/2006/relationships/image" Target="media/image316.wmf"/><Relationship Id="rId684" Type="http://schemas.openxmlformats.org/officeDocument/2006/relationships/oleObject" Target="embeddings/oleObject338.bin"/><Relationship Id="rId281" Type="http://schemas.openxmlformats.org/officeDocument/2006/relationships/image" Target="media/image135.gif"/><Relationship Id="rId337" Type="http://schemas.openxmlformats.org/officeDocument/2006/relationships/image" Target="media/image174.jpeg"/><Relationship Id="rId502" Type="http://schemas.openxmlformats.org/officeDocument/2006/relationships/image" Target="media/image257.wmf"/><Relationship Id="rId34" Type="http://schemas.openxmlformats.org/officeDocument/2006/relationships/image" Target="media/image15.wmf"/><Relationship Id="rId76" Type="http://schemas.openxmlformats.org/officeDocument/2006/relationships/image" Target="media/image36.wmf"/><Relationship Id="rId141" Type="http://schemas.openxmlformats.org/officeDocument/2006/relationships/oleObject" Target="embeddings/oleObject65.bin"/><Relationship Id="rId379" Type="http://schemas.openxmlformats.org/officeDocument/2006/relationships/image" Target="media/image204.gif"/><Relationship Id="rId544" Type="http://schemas.openxmlformats.org/officeDocument/2006/relationships/image" Target="media/image275.wmf"/><Relationship Id="rId586" Type="http://schemas.openxmlformats.org/officeDocument/2006/relationships/oleObject" Target="embeddings/oleObject280.bin"/><Relationship Id="rId751" Type="http://schemas.openxmlformats.org/officeDocument/2006/relationships/image" Target="media/image361.wmf"/><Relationship Id="rId793" Type="http://schemas.openxmlformats.org/officeDocument/2006/relationships/oleObject" Target="embeddings/oleObject399.bin"/><Relationship Id="rId807" Type="http://schemas.openxmlformats.org/officeDocument/2006/relationships/oleObject" Target="embeddings/oleObject407.bin"/><Relationship Id="rId7" Type="http://schemas.openxmlformats.org/officeDocument/2006/relationships/footnotes" Target="footnotes.xml"/><Relationship Id="rId183" Type="http://schemas.openxmlformats.org/officeDocument/2006/relationships/image" Target="media/image87.wmf"/><Relationship Id="rId239" Type="http://schemas.openxmlformats.org/officeDocument/2006/relationships/oleObject" Target="embeddings/oleObject114.bin"/><Relationship Id="rId390" Type="http://schemas.openxmlformats.org/officeDocument/2006/relationships/image" Target="media/image213.wmf"/><Relationship Id="rId404" Type="http://schemas.openxmlformats.org/officeDocument/2006/relationships/oleObject" Target="embeddings/oleObject171.bin"/><Relationship Id="rId446" Type="http://schemas.openxmlformats.org/officeDocument/2006/relationships/oleObject" Target="embeddings/oleObject196.bin"/><Relationship Id="rId611" Type="http://schemas.openxmlformats.org/officeDocument/2006/relationships/oleObject" Target="embeddings/oleObject294.bin"/><Relationship Id="rId653" Type="http://schemas.openxmlformats.org/officeDocument/2006/relationships/oleObject" Target="embeddings/oleObject318.bin"/><Relationship Id="rId250" Type="http://schemas.openxmlformats.org/officeDocument/2006/relationships/image" Target="media/image119.wmf"/><Relationship Id="rId292" Type="http://schemas.openxmlformats.org/officeDocument/2006/relationships/image" Target="media/image145.gif"/><Relationship Id="rId306" Type="http://schemas.openxmlformats.org/officeDocument/2006/relationships/image" Target="media/image159.wmf"/><Relationship Id="rId488" Type="http://schemas.openxmlformats.org/officeDocument/2006/relationships/oleObject" Target="embeddings/oleObject223.bin"/><Relationship Id="rId695" Type="http://schemas.openxmlformats.org/officeDocument/2006/relationships/image" Target="media/image335.wmf"/><Relationship Id="rId709" Type="http://schemas.openxmlformats.org/officeDocument/2006/relationships/image" Target="media/image342.wmf"/><Relationship Id="rId45" Type="http://schemas.openxmlformats.org/officeDocument/2006/relationships/oleObject" Target="embeddings/oleObject15.bin"/><Relationship Id="rId87" Type="http://schemas.openxmlformats.org/officeDocument/2006/relationships/oleObject" Target="embeddings/oleObject38.bin"/><Relationship Id="rId110" Type="http://schemas.openxmlformats.org/officeDocument/2006/relationships/image" Target="media/image51.wmf"/><Relationship Id="rId348" Type="http://schemas.openxmlformats.org/officeDocument/2006/relationships/oleObject" Target="embeddings/oleObject153.bin"/><Relationship Id="rId513" Type="http://schemas.openxmlformats.org/officeDocument/2006/relationships/oleObject" Target="embeddings/oleObject237.bin"/><Relationship Id="rId555" Type="http://schemas.openxmlformats.org/officeDocument/2006/relationships/image" Target="media/image280.wmf"/><Relationship Id="rId597" Type="http://schemas.openxmlformats.org/officeDocument/2006/relationships/image" Target="media/image297.wmf"/><Relationship Id="rId720" Type="http://schemas.openxmlformats.org/officeDocument/2006/relationships/oleObject" Target="embeddings/oleObject359.bin"/><Relationship Id="rId762" Type="http://schemas.openxmlformats.org/officeDocument/2006/relationships/oleObject" Target="embeddings/oleObject381.bin"/><Relationship Id="rId152" Type="http://schemas.openxmlformats.org/officeDocument/2006/relationships/oleObject" Target="embeddings/oleObject71.bin"/><Relationship Id="rId194" Type="http://schemas.openxmlformats.org/officeDocument/2006/relationships/image" Target="media/image91.wmf"/><Relationship Id="rId208" Type="http://schemas.openxmlformats.org/officeDocument/2006/relationships/image" Target="media/image98.wmf"/><Relationship Id="rId415" Type="http://schemas.openxmlformats.org/officeDocument/2006/relationships/oleObject" Target="embeddings/oleObject179.bin"/><Relationship Id="rId457" Type="http://schemas.openxmlformats.org/officeDocument/2006/relationships/oleObject" Target="embeddings/oleObject204.bin"/><Relationship Id="rId622" Type="http://schemas.openxmlformats.org/officeDocument/2006/relationships/oleObject" Target="embeddings/oleObject300.bin"/><Relationship Id="rId261" Type="http://schemas.openxmlformats.org/officeDocument/2006/relationships/oleObject" Target="embeddings/oleObject125.bin"/><Relationship Id="rId499" Type="http://schemas.openxmlformats.org/officeDocument/2006/relationships/oleObject" Target="embeddings/oleObject229.bin"/><Relationship Id="rId664" Type="http://schemas.openxmlformats.org/officeDocument/2006/relationships/oleObject" Target="embeddings/oleObject326.bin"/><Relationship Id="rId14" Type="http://schemas.openxmlformats.org/officeDocument/2006/relationships/image" Target="media/image5.gif"/><Relationship Id="rId56" Type="http://schemas.openxmlformats.org/officeDocument/2006/relationships/image" Target="media/image26.wmf"/><Relationship Id="rId317" Type="http://schemas.openxmlformats.org/officeDocument/2006/relationships/oleObject" Target="embeddings/oleObject140.bin"/><Relationship Id="rId359" Type="http://schemas.openxmlformats.org/officeDocument/2006/relationships/oleObject" Target="embeddings/oleObject158.bin"/><Relationship Id="rId524" Type="http://schemas.openxmlformats.org/officeDocument/2006/relationships/image" Target="media/image266.wmf"/><Relationship Id="rId566" Type="http://schemas.openxmlformats.org/officeDocument/2006/relationships/image" Target="media/image284.wmf"/><Relationship Id="rId731" Type="http://schemas.openxmlformats.org/officeDocument/2006/relationships/oleObject" Target="embeddings/oleObject365.bin"/><Relationship Id="rId773" Type="http://schemas.openxmlformats.org/officeDocument/2006/relationships/oleObject" Target="embeddings/oleObject387.bin"/><Relationship Id="rId98" Type="http://schemas.openxmlformats.org/officeDocument/2006/relationships/image" Target="media/image45.wmf"/><Relationship Id="rId121" Type="http://schemas.openxmlformats.org/officeDocument/2006/relationships/oleObject" Target="embeddings/oleObject55.bin"/><Relationship Id="rId163" Type="http://schemas.openxmlformats.org/officeDocument/2006/relationships/image" Target="media/image77.wmf"/><Relationship Id="rId219" Type="http://schemas.openxmlformats.org/officeDocument/2006/relationships/image" Target="media/image103.wmf"/><Relationship Id="rId370" Type="http://schemas.openxmlformats.org/officeDocument/2006/relationships/image" Target="media/image195.gif"/><Relationship Id="rId426" Type="http://schemas.openxmlformats.org/officeDocument/2006/relationships/image" Target="media/image228.png"/><Relationship Id="rId633" Type="http://schemas.openxmlformats.org/officeDocument/2006/relationships/image" Target="media/image313.wmf"/><Relationship Id="rId230" Type="http://schemas.openxmlformats.org/officeDocument/2006/relationships/image" Target="media/image109.wmf"/><Relationship Id="rId468" Type="http://schemas.openxmlformats.org/officeDocument/2006/relationships/oleObject" Target="embeddings/oleObject211.bin"/><Relationship Id="rId675" Type="http://schemas.openxmlformats.org/officeDocument/2006/relationships/oleObject" Target="embeddings/oleObject333.bin"/><Relationship Id="rId25" Type="http://schemas.openxmlformats.org/officeDocument/2006/relationships/oleObject" Target="embeddings/oleObject5.bin"/><Relationship Id="rId67" Type="http://schemas.openxmlformats.org/officeDocument/2006/relationships/oleObject" Target="embeddings/oleObject26.bin"/><Relationship Id="rId272" Type="http://schemas.openxmlformats.org/officeDocument/2006/relationships/image" Target="media/image130.wmf"/><Relationship Id="rId328" Type="http://schemas.openxmlformats.org/officeDocument/2006/relationships/image" Target="media/image170.wmf"/><Relationship Id="rId535" Type="http://schemas.openxmlformats.org/officeDocument/2006/relationships/image" Target="media/image271.wmf"/><Relationship Id="rId577" Type="http://schemas.openxmlformats.org/officeDocument/2006/relationships/oleObject" Target="embeddings/oleObject274.bin"/><Relationship Id="rId700" Type="http://schemas.openxmlformats.org/officeDocument/2006/relationships/oleObject" Target="embeddings/oleObject348.bin"/><Relationship Id="rId742" Type="http://schemas.openxmlformats.org/officeDocument/2006/relationships/image" Target="media/image357.wmf"/><Relationship Id="rId132" Type="http://schemas.openxmlformats.org/officeDocument/2006/relationships/image" Target="media/image62.wmf"/><Relationship Id="rId174" Type="http://schemas.openxmlformats.org/officeDocument/2006/relationships/oleObject" Target="embeddings/oleObject82.bin"/><Relationship Id="rId381" Type="http://schemas.openxmlformats.org/officeDocument/2006/relationships/image" Target="media/image206.wmf"/><Relationship Id="rId602" Type="http://schemas.openxmlformats.org/officeDocument/2006/relationships/image" Target="media/image299.wmf"/><Relationship Id="rId784" Type="http://schemas.openxmlformats.org/officeDocument/2006/relationships/oleObject" Target="embeddings/oleObject393.bin"/><Relationship Id="rId241" Type="http://schemas.openxmlformats.org/officeDocument/2006/relationships/oleObject" Target="embeddings/oleObject115.bin"/><Relationship Id="rId437" Type="http://schemas.openxmlformats.org/officeDocument/2006/relationships/image" Target="media/image233.wmf"/><Relationship Id="rId479" Type="http://schemas.openxmlformats.org/officeDocument/2006/relationships/image" Target="media/image246.wmf"/><Relationship Id="rId644" Type="http://schemas.openxmlformats.org/officeDocument/2006/relationships/image" Target="media/image317.wmf"/><Relationship Id="rId686" Type="http://schemas.openxmlformats.org/officeDocument/2006/relationships/image" Target="media/image332.wmf"/><Relationship Id="rId36" Type="http://schemas.openxmlformats.org/officeDocument/2006/relationships/image" Target="media/image16.wmf"/><Relationship Id="rId283" Type="http://schemas.openxmlformats.org/officeDocument/2006/relationships/image" Target="media/image137.gif"/><Relationship Id="rId339" Type="http://schemas.openxmlformats.org/officeDocument/2006/relationships/oleObject" Target="embeddings/oleObject149.bin"/><Relationship Id="rId490" Type="http://schemas.openxmlformats.org/officeDocument/2006/relationships/oleObject" Target="embeddings/oleObject224.bin"/><Relationship Id="rId504" Type="http://schemas.openxmlformats.org/officeDocument/2006/relationships/image" Target="media/image258.wmf"/><Relationship Id="rId546" Type="http://schemas.openxmlformats.org/officeDocument/2006/relationships/image" Target="media/image276.wmf"/><Relationship Id="rId711" Type="http://schemas.openxmlformats.org/officeDocument/2006/relationships/image" Target="media/image343.wmf"/><Relationship Id="rId753" Type="http://schemas.openxmlformats.org/officeDocument/2006/relationships/image" Target="media/image362.wmf"/><Relationship Id="rId78" Type="http://schemas.openxmlformats.org/officeDocument/2006/relationships/image" Target="media/image37.wmf"/><Relationship Id="rId101" Type="http://schemas.openxmlformats.org/officeDocument/2006/relationships/oleObject" Target="embeddings/oleObject45.bin"/><Relationship Id="rId143" Type="http://schemas.openxmlformats.org/officeDocument/2006/relationships/oleObject" Target="embeddings/oleObject66.bin"/><Relationship Id="rId185" Type="http://schemas.openxmlformats.org/officeDocument/2006/relationships/image" Target="media/image88.wmf"/><Relationship Id="rId350" Type="http://schemas.openxmlformats.org/officeDocument/2006/relationships/oleObject" Target="embeddings/oleObject154.bin"/><Relationship Id="rId406" Type="http://schemas.openxmlformats.org/officeDocument/2006/relationships/image" Target="media/image219.wmf"/><Relationship Id="rId588" Type="http://schemas.openxmlformats.org/officeDocument/2006/relationships/oleObject" Target="embeddings/oleObject281.bin"/><Relationship Id="rId795" Type="http://schemas.openxmlformats.org/officeDocument/2006/relationships/oleObject" Target="embeddings/oleObject400.bin"/><Relationship Id="rId809" Type="http://schemas.openxmlformats.org/officeDocument/2006/relationships/oleObject" Target="embeddings/oleObject408.bin"/><Relationship Id="rId9" Type="http://schemas.openxmlformats.org/officeDocument/2006/relationships/image" Target="media/image1.wmf"/><Relationship Id="rId210" Type="http://schemas.openxmlformats.org/officeDocument/2006/relationships/image" Target="media/image99.wmf"/><Relationship Id="rId392" Type="http://schemas.openxmlformats.org/officeDocument/2006/relationships/image" Target="media/image214.wmf"/><Relationship Id="rId448" Type="http://schemas.openxmlformats.org/officeDocument/2006/relationships/oleObject" Target="embeddings/oleObject197.bin"/><Relationship Id="rId613" Type="http://schemas.openxmlformats.org/officeDocument/2006/relationships/oleObject" Target="embeddings/oleObject295.bin"/><Relationship Id="rId655" Type="http://schemas.openxmlformats.org/officeDocument/2006/relationships/image" Target="media/image321.wmf"/><Relationship Id="rId697" Type="http://schemas.openxmlformats.org/officeDocument/2006/relationships/image" Target="media/image336.wmf"/><Relationship Id="rId252" Type="http://schemas.openxmlformats.org/officeDocument/2006/relationships/image" Target="media/image120.wmf"/><Relationship Id="rId294" Type="http://schemas.openxmlformats.org/officeDocument/2006/relationships/image" Target="media/image147.gif"/><Relationship Id="rId308" Type="http://schemas.openxmlformats.org/officeDocument/2006/relationships/image" Target="media/image160.wmf"/><Relationship Id="rId515" Type="http://schemas.openxmlformats.org/officeDocument/2006/relationships/oleObject" Target="embeddings/oleObject238.bin"/><Relationship Id="rId722" Type="http://schemas.openxmlformats.org/officeDocument/2006/relationships/oleObject" Target="embeddings/oleObject360.bin"/><Relationship Id="rId47" Type="http://schemas.openxmlformats.org/officeDocument/2006/relationships/oleObject" Target="embeddings/oleObject16.bin"/><Relationship Id="rId89" Type="http://schemas.openxmlformats.org/officeDocument/2006/relationships/oleObject" Target="embeddings/oleObject39.bin"/><Relationship Id="rId112" Type="http://schemas.openxmlformats.org/officeDocument/2006/relationships/image" Target="media/image52.wmf"/><Relationship Id="rId154" Type="http://schemas.openxmlformats.org/officeDocument/2006/relationships/oleObject" Target="embeddings/oleObject72.bin"/><Relationship Id="rId361" Type="http://schemas.openxmlformats.org/officeDocument/2006/relationships/image" Target="media/image188.gif"/><Relationship Id="rId557" Type="http://schemas.openxmlformats.org/officeDocument/2006/relationships/image" Target="media/image281.wmf"/><Relationship Id="rId599" Type="http://schemas.openxmlformats.org/officeDocument/2006/relationships/image" Target="media/image298.wmf"/><Relationship Id="rId764" Type="http://schemas.openxmlformats.org/officeDocument/2006/relationships/oleObject" Target="embeddings/oleObject382.bin"/><Relationship Id="rId196" Type="http://schemas.openxmlformats.org/officeDocument/2006/relationships/image" Target="media/image92.wmf"/><Relationship Id="rId417" Type="http://schemas.openxmlformats.org/officeDocument/2006/relationships/image" Target="media/image223.wmf"/><Relationship Id="rId459" Type="http://schemas.openxmlformats.org/officeDocument/2006/relationships/oleObject" Target="embeddings/oleObject206.bin"/><Relationship Id="rId624" Type="http://schemas.openxmlformats.org/officeDocument/2006/relationships/image" Target="media/image309.wmf"/><Relationship Id="rId666" Type="http://schemas.openxmlformats.org/officeDocument/2006/relationships/oleObject" Target="embeddings/oleObject327.bin"/><Relationship Id="rId16" Type="http://schemas.openxmlformats.org/officeDocument/2006/relationships/hyperlink" Target="http://ru.wikipedia.org/wiki/%D0%92%D1%8B%D0%B1%D0%BE%D1%80%D0%BA%D0%B0" TargetMode="External"/><Relationship Id="rId221" Type="http://schemas.openxmlformats.org/officeDocument/2006/relationships/image" Target="media/image104.wmf"/><Relationship Id="rId263" Type="http://schemas.openxmlformats.org/officeDocument/2006/relationships/oleObject" Target="embeddings/oleObject126.bin"/><Relationship Id="rId319" Type="http://schemas.openxmlformats.org/officeDocument/2006/relationships/oleObject" Target="embeddings/oleObject141.bin"/><Relationship Id="rId470" Type="http://schemas.openxmlformats.org/officeDocument/2006/relationships/oleObject" Target="embeddings/oleObject212.bin"/><Relationship Id="rId526" Type="http://schemas.openxmlformats.org/officeDocument/2006/relationships/image" Target="media/image267.wmf"/><Relationship Id="rId58" Type="http://schemas.openxmlformats.org/officeDocument/2006/relationships/image" Target="media/image27.wmf"/><Relationship Id="rId123" Type="http://schemas.openxmlformats.org/officeDocument/2006/relationships/oleObject" Target="embeddings/oleObject56.bin"/><Relationship Id="rId330" Type="http://schemas.openxmlformats.org/officeDocument/2006/relationships/image" Target="media/image171.wmf"/><Relationship Id="rId568" Type="http://schemas.openxmlformats.org/officeDocument/2006/relationships/oleObject" Target="embeddings/oleObject269.bin"/><Relationship Id="rId733" Type="http://schemas.openxmlformats.org/officeDocument/2006/relationships/oleObject" Target="embeddings/oleObject366.bin"/><Relationship Id="rId775" Type="http://schemas.openxmlformats.org/officeDocument/2006/relationships/oleObject" Target="embeddings/oleObject388.bin"/><Relationship Id="rId165" Type="http://schemas.openxmlformats.org/officeDocument/2006/relationships/image" Target="media/image78.wmf"/><Relationship Id="rId372" Type="http://schemas.openxmlformats.org/officeDocument/2006/relationships/image" Target="media/image197.gif"/><Relationship Id="rId428" Type="http://schemas.openxmlformats.org/officeDocument/2006/relationships/oleObject" Target="embeddings/oleObject184.bin"/><Relationship Id="rId635" Type="http://schemas.openxmlformats.org/officeDocument/2006/relationships/oleObject" Target="embeddings/oleObject307.bin"/><Relationship Id="rId677" Type="http://schemas.openxmlformats.org/officeDocument/2006/relationships/oleObject" Target="embeddings/oleObject334.bin"/><Relationship Id="rId800" Type="http://schemas.openxmlformats.org/officeDocument/2006/relationships/image" Target="media/image382.wmf"/><Relationship Id="rId232" Type="http://schemas.openxmlformats.org/officeDocument/2006/relationships/image" Target="media/image110.png"/><Relationship Id="rId274" Type="http://schemas.openxmlformats.org/officeDocument/2006/relationships/image" Target="media/image131.wmf"/><Relationship Id="rId481" Type="http://schemas.openxmlformats.org/officeDocument/2006/relationships/image" Target="media/image247.wmf"/><Relationship Id="rId702" Type="http://schemas.openxmlformats.org/officeDocument/2006/relationships/oleObject" Target="embeddings/oleObject349.bin"/><Relationship Id="rId27" Type="http://schemas.openxmlformats.org/officeDocument/2006/relationships/oleObject" Target="embeddings/oleObject6.bin"/><Relationship Id="rId69" Type="http://schemas.openxmlformats.org/officeDocument/2006/relationships/oleObject" Target="embeddings/oleObject27.bin"/><Relationship Id="rId134" Type="http://schemas.openxmlformats.org/officeDocument/2006/relationships/image" Target="media/image63.wmf"/><Relationship Id="rId537" Type="http://schemas.openxmlformats.org/officeDocument/2006/relationships/oleObject" Target="embeddings/oleObject251.bin"/><Relationship Id="rId579" Type="http://schemas.openxmlformats.org/officeDocument/2006/relationships/oleObject" Target="embeddings/oleObject275.bin"/><Relationship Id="rId744" Type="http://schemas.openxmlformats.org/officeDocument/2006/relationships/oleObject" Target="embeddings/oleObject372.bin"/><Relationship Id="rId786" Type="http://schemas.openxmlformats.org/officeDocument/2006/relationships/oleObject" Target="embeddings/oleObject394.bin"/><Relationship Id="rId80" Type="http://schemas.openxmlformats.org/officeDocument/2006/relationships/image" Target="media/image38.wmf"/><Relationship Id="rId176" Type="http://schemas.openxmlformats.org/officeDocument/2006/relationships/oleObject" Target="embeddings/oleObject83.bin"/><Relationship Id="rId341" Type="http://schemas.openxmlformats.org/officeDocument/2006/relationships/oleObject" Target="embeddings/oleObject150.bin"/><Relationship Id="rId383" Type="http://schemas.openxmlformats.org/officeDocument/2006/relationships/image" Target="media/image207.wmf"/><Relationship Id="rId439" Type="http://schemas.openxmlformats.org/officeDocument/2006/relationships/image" Target="media/image234.wmf"/><Relationship Id="rId590" Type="http://schemas.openxmlformats.org/officeDocument/2006/relationships/oleObject" Target="embeddings/oleObject282.bin"/><Relationship Id="rId604" Type="http://schemas.openxmlformats.org/officeDocument/2006/relationships/image" Target="media/image300.wmf"/><Relationship Id="rId646" Type="http://schemas.openxmlformats.org/officeDocument/2006/relationships/image" Target="media/image318.wmf"/><Relationship Id="rId811" Type="http://schemas.openxmlformats.org/officeDocument/2006/relationships/oleObject" Target="embeddings/oleObject409.bin"/><Relationship Id="rId201" Type="http://schemas.openxmlformats.org/officeDocument/2006/relationships/oleObject" Target="embeddings/oleObject97.bin"/><Relationship Id="rId243" Type="http://schemas.openxmlformats.org/officeDocument/2006/relationships/oleObject" Target="embeddings/oleObject116.bin"/><Relationship Id="rId285" Type="http://schemas.openxmlformats.org/officeDocument/2006/relationships/image" Target="media/image138.gif"/><Relationship Id="rId450" Type="http://schemas.openxmlformats.org/officeDocument/2006/relationships/oleObject" Target="embeddings/oleObject199.bin"/><Relationship Id="rId506" Type="http://schemas.openxmlformats.org/officeDocument/2006/relationships/image" Target="media/image259.wmf"/><Relationship Id="rId688" Type="http://schemas.openxmlformats.org/officeDocument/2006/relationships/oleObject" Target="embeddings/oleObject341.bin"/><Relationship Id="rId38" Type="http://schemas.openxmlformats.org/officeDocument/2006/relationships/image" Target="media/image17.wmf"/><Relationship Id="rId103" Type="http://schemas.openxmlformats.org/officeDocument/2006/relationships/oleObject" Target="embeddings/oleObject46.bin"/><Relationship Id="rId310" Type="http://schemas.openxmlformats.org/officeDocument/2006/relationships/image" Target="media/image161.wmf"/><Relationship Id="rId492" Type="http://schemas.openxmlformats.org/officeDocument/2006/relationships/image" Target="media/image252.wmf"/><Relationship Id="rId548" Type="http://schemas.openxmlformats.org/officeDocument/2006/relationships/image" Target="media/image277.wmf"/><Relationship Id="rId713" Type="http://schemas.openxmlformats.org/officeDocument/2006/relationships/image" Target="media/image344.wmf"/><Relationship Id="rId755" Type="http://schemas.openxmlformats.org/officeDocument/2006/relationships/image" Target="media/image363.wmf"/><Relationship Id="rId797" Type="http://schemas.openxmlformats.org/officeDocument/2006/relationships/oleObject" Target="embeddings/oleObject401.bin"/><Relationship Id="rId91" Type="http://schemas.openxmlformats.org/officeDocument/2006/relationships/oleObject" Target="embeddings/oleObject40.bin"/><Relationship Id="rId145" Type="http://schemas.openxmlformats.org/officeDocument/2006/relationships/oleObject" Target="embeddings/oleObject67.bin"/><Relationship Id="rId187" Type="http://schemas.openxmlformats.org/officeDocument/2006/relationships/oleObject" Target="embeddings/oleObject89.bin"/><Relationship Id="rId352" Type="http://schemas.openxmlformats.org/officeDocument/2006/relationships/oleObject" Target="embeddings/oleObject155.bin"/><Relationship Id="rId394" Type="http://schemas.openxmlformats.org/officeDocument/2006/relationships/image" Target="media/image215.wmf"/><Relationship Id="rId408" Type="http://schemas.openxmlformats.org/officeDocument/2006/relationships/image" Target="media/image220.wmf"/><Relationship Id="rId615" Type="http://schemas.openxmlformats.org/officeDocument/2006/relationships/oleObject" Target="embeddings/oleObject296.bin"/><Relationship Id="rId212" Type="http://schemas.openxmlformats.org/officeDocument/2006/relationships/image" Target="media/image100.wmf"/><Relationship Id="rId254" Type="http://schemas.openxmlformats.org/officeDocument/2006/relationships/image" Target="media/image121.wmf"/><Relationship Id="rId657" Type="http://schemas.openxmlformats.org/officeDocument/2006/relationships/image" Target="media/image322.wmf"/><Relationship Id="rId699" Type="http://schemas.openxmlformats.org/officeDocument/2006/relationships/image" Target="media/image337.wmf"/><Relationship Id="rId49" Type="http://schemas.openxmlformats.org/officeDocument/2006/relationships/oleObject" Target="embeddings/oleObject17.bin"/><Relationship Id="rId114" Type="http://schemas.openxmlformats.org/officeDocument/2006/relationships/image" Target="media/image53.wmf"/><Relationship Id="rId296" Type="http://schemas.openxmlformats.org/officeDocument/2006/relationships/image" Target="media/image149.gif"/><Relationship Id="rId461" Type="http://schemas.openxmlformats.org/officeDocument/2006/relationships/oleObject" Target="embeddings/oleObject207.bin"/><Relationship Id="rId517" Type="http://schemas.openxmlformats.org/officeDocument/2006/relationships/oleObject" Target="embeddings/oleObject239.bin"/><Relationship Id="rId559" Type="http://schemas.openxmlformats.org/officeDocument/2006/relationships/oleObject" Target="embeddings/oleObject263.bin"/><Relationship Id="rId724" Type="http://schemas.openxmlformats.org/officeDocument/2006/relationships/oleObject" Target="embeddings/oleObject361.bin"/><Relationship Id="rId766" Type="http://schemas.openxmlformats.org/officeDocument/2006/relationships/oleObject" Target="embeddings/oleObject383.bin"/><Relationship Id="rId60" Type="http://schemas.openxmlformats.org/officeDocument/2006/relationships/image" Target="media/image28.wmf"/><Relationship Id="rId156" Type="http://schemas.openxmlformats.org/officeDocument/2006/relationships/oleObject" Target="embeddings/oleObject73.bin"/><Relationship Id="rId198" Type="http://schemas.openxmlformats.org/officeDocument/2006/relationships/image" Target="media/image93.wmf"/><Relationship Id="rId321" Type="http://schemas.openxmlformats.org/officeDocument/2006/relationships/oleObject" Target="embeddings/oleObject142.bin"/><Relationship Id="rId363" Type="http://schemas.openxmlformats.org/officeDocument/2006/relationships/image" Target="media/image190.gif"/><Relationship Id="rId419" Type="http://schemas.openxmlformats.org/officeDocument/2006/relationships/image" Target="media/image224.wmf"/><Relationship Id="rId570" Type="http://schemas.openxmlformats.org/officeDocument/2006/relationships/oleObject" Target="embeddings/oleObject270.bin"/><Relationship Id="rId626" Type="http://schemas.openxmlformats.org/officeDocument/2006/relationships/oleObject" Target="embeddings/oleObject302.bin"/><Relationship Id="rId223" Type="http://schemas.openxmlformats.org/officeDocument/2006/relationships/image" Target="media/image105.wmf"/><Relationship Id="rId430" Type="http://schemas.openxmlformats.org/officeDocument/2006/relationships/oleObject" Target="embeddings/oleObject185.bin"/><Relationship Id="rId668" Type="http://schemas.openxmlformats.org/officeDocument/2006/relationships/oleObject" Target="embeddings/oleObject329.bin"/><Relationship Id="rId18" Type="http://schemas.openxmlformats.org/officeDocument/2006/relationships/image" Target="media/image7.wmf"/><Relationship Id="rId265" Type="http://schemas.openxmlformats.org/officeDocument/2006/relationships/oleObject" Target="embeddings/oleObject127.bin"/><Relationship Id="rId472" Type="http://schemas.openxmlformats.org/officeDocument/2006/relationships/oleObject" Target="embeddings/oleObject213.bin"/><Relationship Id="rId528" Type="http://schemas.openxmlformats.org/officeDocument/2006/relationships/image" Target="media/image268.wmf"/><Relationship Id="rId735" Type="http://schemas.openxmlformats.org/officeDocument/2006/relationships/oleObject" Target="embeddings/oleObject367.bin"/><Relationship Id="rId125" Type="http://schemas.openxmlformats.org/officeDocument/2006/relationships/oleObject" Target="embeddings/oleObject57.bin"/><Relationship Id="rId167" Type="http://schemas.openxmlformats.org/officeDocument/2006/relationships/image" Target="media/image79.wmf"/><Relationship Id="rId332" Type="http://schemas.openxmlformats.org/officeDocument/2006/relationships/image" Target="media/image172.gif"/><Relationship Id="rId374" Type="http://schemas.openxmlformats.org/officeDocument/2006/relationships/image" Target="media/image199.gif"/><Relationship Id="rId581" Type="http://schemas.openxmlformats.org/officeDocument/2006/relationships/image" Target="media/image290.wmf"/><Relationship Id="rId777" Type="http://schemas.openxmlformats.org/officeDocument/2006/relationships/oleObject" Target="embeddings/oleObject389.bin"/><Relationship Id="rId71" Type="http://schemas.openxmlformats.org/officeDocument/2006/relationships/oleObject" Target="embeddings/oleObject28.bin"/><Relationship Id="rId234" Type="http://schemas.openxmlformats.org/officeDocument/2006/relationships/image" Target="media/image111.wmf"/><Relationship Id="rId637" Type="http://schemas.openxmlformats.org/officeDocument/2006/relationships/oleObject" Target="embeddings/oleObject308.bin"/><Relationship Id="rId679" Type="http://schemas.openxmlformats.org/officeDocument/2006/relationships/oleObject" Target="embeddings/oleObject335.bin"/><Relationship Id="rId802" Type="http://schemas.openxmlformats.org/officeDocument/2006/relationships/image" Target="media/image383.wmf"/><Relationship Id="rId2" Type="http://schemas.openxmlformats.org/officeDocument/2006/relationships/numbering" Target="numbering.xml"/><Relationship Id="rId29" Type="http://schemas.openxmlformats.org/officeDocument/2006/relationships/oleObject" Target="embeddings/oleObject7.bin"/><Relationship Id="rId276" Type="http://schemas.openxmlformats.org/officeDocument/2006/relationships/image" Target="media/image132.wmf"/><Relationship Id="rId441" Type="http://schemas.openxmlformats.org/officeDocument/2006/relationships/image" Target="media/image235.wmf"/><Relationship Id="rId483" Type="http://schemas.openxmlformats.org/officeDocument/2006/relationships/image" Target="media/image248.wmf"/><Relationship Id="rId539" Type="http://schemas.openxmlformats.org/officeDocument/2006/relationships/oleObject" Target="embeddings/oleObject252.bin"/><Relationship Id="rId690" Type="http://schemas.openxmlformats.org/officeDocument/2006/relationships/oleObject" Target="embeddings/oleObject343.bin"/><Relationship Id="rId704" Type="http://schemas.openxmlformats.org/officeDocument/2006/relationships/oleObject" Target="embeddings/oleObject350.bin"/><Relationship Id="rId746" Type="http://schemas.openxmlformats.org/officeDocument/2006/relationships/oleObject" Target="embeddings/oleObject373.bin"/><Relationship Id="rId40" Type="http://schemas.openxmlformats.org/officeDocument/2006/relationships/image" Target="media/image18.wmf"/><Relationship Id="rId136" Type="http://schemas.openxmlformats.org/officeDocument/2006/relationships/image" Target="media/image64.wmf"/><Relationship Id="rId178" Type="http://schemas.openxmlformats.org/officeDocument/2006/relationships/oleObject" Target="embeddings/oleObject84.bin"/><Relationship Id="rId301" Type="http://schemas.openxmlformats.org/officeDocument/2006/relationships/image" Target="media/image154.gif"/><Relationship Id="rId343" Type="http://schemas.openxmlformats.org/officeDocument/2006/relationships/image" Target="media/image178.wmf"/><Relationship Id="rId550" Type="http://schemas.openxmlformats.org/officeDocument/2006/relationships/image" Target="media/image278.wmf"/><Relationship Id="rId788" Type="http://schemas.openxmlformats.org/officeDocument/2006/relationships/oleObject" Target="embeddings/oleObject396.bin"/><Relationship Id="rId82" Type="http://schemas.openxmlformats.org/officeDocument/2006/relationships/oleObject" Target="embeddings/oleObject34.bin"/><Relationship Id="rId203" Type="http://schemas.openxmlformats.org/officeDocument/2006/relationships/oleObject" Target="embeddings/oleObject98.bin"/><Relationship Id="rId385" Type="http://schemas.openxmlformats.org/officeDocument/2006/relationships/image" Target="media/image208.gif"/><Relationship Id="rId592" Type="http://schemas.openxmlformats.org/officeDocument/2006/relationships/oleObject" Target="embeddings/oleObject283.bin"/><Relationship Id="rId606" Type="http://schemas.openxmlformats.org/officeDocument/2006/relationships/image" Target="media/image301.wmf"/><Relationship Id="rId648" Type="http://schemas.openxmlformats.org/officeDocument/2006/relationships/image" Target="media/image319.wmf"/><Relationship Id="rId813" Type="http://schemas.openxmlformats.org/officeDocument/2006/relationships/oleObject" Target="embeddings/oleObject410.bin"/><Relationship Id="rId245" Type="http://schemas.openxmlformats.org/officeDocument/2006/relationships/oleObject" Target="embeddings/oleObject117.bin"/><Relationship Id="rId287" Type="http://schemas.openxmlformats.org/officeDocument/2006/relationships/image" Target="media/image140.gif"/><Relationship Id="rId410" Type="http://schemas.openxmlformats.org/officeDocument/2006/relationships/oleObject" Target="embeddings/oleObject175.bin"/><Relationship Id="rId452" Type="http://schemas.openxmlformats.org/officeDocument/2006/relationships/image" Target="media/image237.wmf"/><Relationship Id="rId494" Type="http://schemas.openxmlformats.org/officeDocument/2006/relationships/image" Target="media/image253.wmf"/><Relationship Id="rId508" Type="http://schemas.openxmlformats.org/officeDocument/2006/relationships/image" Target="media/image260.wmf"/><Relationship Id="rId715" Type="http://schemas.openxmlformats.org/officeDocument/2006/relationships/oleObject" Target="embeddings/oleObject356.bin"/><Relationship Id="rId105" Type="http://schemas.openxmlformats.org/officeDocument/2006/relationships/oleObject" Target="embeddings/oleObject47.bin"/><Relationship Id="rId147" Type="http://schemas.openxmlformats.org/officeDocument/2006/relationships/oleObject" Target="embeddings/oleObject68.bin"/><Relationship Id="rId312" Type="http://schemas.openxmlformats.org/officeDocument/2006/relationships/image" Target="media/image162.wmf"/><Relationship Id="rId354" Type="http://schemas.openxmlformats.org/officeDocument/2006/relationships/image" Target="media/image184.wmf"/><Relationship Id="rId757" Type="http://schemas.openxmlformats.org/officeDocument/2006/relationships/image" Target="media/image364.wmf"/><Relationship Id="rId799" Type="http://schemas.openxmlformats.org/officeDocument/2006/relationships/oleObject" Target="embeddings/oleObject403.bin"/><Relationship Id="rId51" Type="http://schemas.openxmlformats.org/officeDocument/2006/relationships/oleObject" Target="embeddings/oleObject18.bin"/><Relationship Id="rId93" Type="http://schemas.openxmlformats.org/officeDocument/2006/relationships/oleObject" Target="embeddings/oleObject41.bin"/><Relationship Id="rId189" Type="http://schemas.openxmlformats.org/officeDocument/2006/relationships/oleObject" Target="embeddings/oleObject91.bin"/><Relationship Id="rId396" Type="http://schemas.openxmlformats.org/officeDocument/2006/relationships/oleObject" Target="embeddings/oleObject166.bin"/><Relationship Id="rId561" Type="http://schemas.openxmlformats.org/officeDocument/2006/relationships/image" Target="media/image282.wmf"/><Relationship Id="rId617" Type="http://schemas.openxmlformats.org/officeDocument/2006/relationships/oleObject" Target="embeddings/oleObject297.bin"/><Relationship Id="rId659" Type="http://schemas.openxmlformats.org/officeDocument/2006/relationships/oleObject" Target="embeddings/oleObject322.bin"/><Relationship Id="rId214" Type="http://schemas.openxmlformats.org/officeDocument/2006/relationships/hyperlink" Target="http://www.grandars.ru/student/statistika/srednyaya-arifmeticheskaya.html" TargetMode="External"/><Relationship Id="rId256" Type="http://schemas.openxmlformats.org/officeDocument/2006/relationships/image" Target="media/image122.wmf"/><Relationship Id="rId298" Type="http://schemas.openxmlformats.org/officeDocument/2006/relationships/image" Target="media/image151.gif"/><Relationship Id="rId421" Type="http://schemas.openxmlformats.org/officeDocument/2006/relationships/image" Target="media/image225.png"/><Relationship Id="rId463" Type="http://schemas.openxmlformats.org/officeDocument/2006/relationships/oleObject" Target="embeddings/oleObject208.bin"/><Relationship Id="rId519" Type="http://schemas.openxmlformats.org/officeDocument/2006/relationships/image" Target="media/image264.wmf"/><Relationship Id="rId670" Type="http://schemas.openxmlformats.org/officeDocument/2006/relationships/oleObject" Target="embeddings/oleObject330.bin"/><Relationship Id="rId116" Type="http://schemas.openxmlformats.org/officeDocument/2006/relationships/image" Target="media/image54.wmf"/><Relationship Id="rId158" Type="http://schemas.openxmlformats.org/officeDocument/2006/relationships/oleObject" Target="embeddings/oleObject74.bin"/><Relationship Id="rId323" Type="http://schemas.openxmlformats.org/officeDocument/2006/relationships/oleObject" Target="embeddings/oleObject143.bin"/><Relationship Id="rId530" Type="http://schemas.openxmlformats.org/officeDocument/2006/relationships/image" Target="media/image269.wmf"/><Relationship Id="rId726" Type="http://schemas.openxmlformats.org/officeDocument/2006/relationships/image" Target="media/image349.wmf"/><Relationship Id="rId768" Type="http://schemas.openxmlformats.org/officeDocument/2006/relationships/oleObject" Target="embeddings/oleObject384.bin"/><Relationship Id="rId20" Type="http://schemas.openxmlformats.org/officeDocument/2006/relationships/image" Target="media/image8.wmf"/><Relationship Id="rId62" Type="http://schemas.openxmlformats.org/officeDocument/2006/relationships/image" Target="media/image29.wmf"/><Relationship Id="rId365" Type="http://schemas.openxmlformats.org/officeDocument/2006/relationships/image" Target="media/image192.gif"/><Relationship Id="rId572" Type="http://schemas.openxmlformats.org/officeDocument/2006/relationships/image" Target="media/image286.wmf"/><Relationship Id="rId628" Type="http://schemas.openxmlformats.org/officeDocument/2006/relationships/oleObject" Target="embeddings/oleObject303.bin"/><Relationship Id="rId225" Type="http://schemas.openxmlformats.org/officeDocument/2006/relationships/image" Target="media/image106.wmf"/><Relationship Id="rId267" Type="http://schemas.openxmlformats.org/officeDocument/2006/relationships/oleObject" Target="embeddings/oleObject128.bin"/><Relationship Id="rId432" Type="http://schemas.openxmlformats.org/officeDocument/2006/relationships/oleObject" Target="embeddings/oleObject186.bin"/><Relationship Id="rId474" Type="http://schemas.openxmlformats.org/officeDocument/2006/relationships/oleObject" Target="embeddings/oleObject215.bin"/><Relationship Id="rId127" Type="http://schemas.openxmlformats.org/officeDocument/2006/relationships/oleObject" Target="embeddings/oleObject58.bin"/><Relationship Id="rId681" Type="http://schemas.openxmlformats.org/officeDocument/2006/relationships/image" Target="media/image330.wmf"/><Relationship Id="rId737" Type="http://schemas.openxmlformats.org/officeDocument/2006/relationships/oleObject" Target="embeddings/oleObject368.bin"/><Relationship Id="rId779" Type="http://schemas.openxmlformats.org/officeDocument/2006/relationships/image" Target="media/image374.wmf"/><Relationship Id="rId31" Type="http://schemas.openxmlformats.org/officeDocument/2006/relationships/oleObject" Target="embeddings/oleObject8.bin"/><Relationship Id="rId73" Type="http://schemas.openxmlformats.org/officeDocument/2006/relationships/oleObject" Target="embeddings/oleObject29.bin"/><Relationship Id="rId169" Type="http://schemas.openxmlformats.org/officeDocument/2006/relationships/image" Target="media/image80.wmf"/><Relationship Id="rId334" Type="http://schemas.openxmlformats.org/officeDocument/2006/relationships/image" Target="media/image173.wmf"/><Relationship Id="rId376" Type="http://schemas.openxmlformats.org/officeDocument/2006/relationships/image" Target="media/image201.gif"/><Relationship Id="rId541" Type="http://schemas.openxmlformats.org/officeDocument/2006/relationships/oleObject" Target="embeddings/oleObject253.bin"/><Relationship Id="rId583" Type="http://schemas.openxmlformats.org/officeDocument/2006/relationships/image" Target="media/image291.wmf"/><Relationship Id="rId639" Type="http://schemas.openxmlformats.org/officeDocument/2006/relationships/oleObject" Target="embeddings/oleObject310.bin"/><Relationship Id="rId790" Type="http://schemas.openxmlformats.org/officeDocument/2006/relationships/oleObject" Target="embeddings/oleObject397.bin"/><Relationship Id="rId804" Type="http://schemas.openxmlformats.org/officeDocument/2006/relationships/image" Target="media/image384.wmf"/><Relationship Id="rId4" Type="http://schemas.microsoft.com/office/2007/relationships/stylesWithEffects" Target="stylesWithEffects.xml"/><Relationship Id="rId180" Type="http://schemas.openxmlformats.org/officeDocument/2006/relationships/oleObject" Target="embeddings/oleObject85.bin"/><Relationship Id="rId236" Type="http://schemas.openxmlformats.org/officeDocument/2006/relationships/image" Target="media/image112.wmf"/><Relationship Id="rId278" Type="http://schemas.openxmlformats.org/officeDocument/2006/relationships/image" Target="media/image133.wmf"/><Relationship Id="rId401" Type="http://schemas.openxmlformats.org/officeDocument/2006/relationships/oleObject" Target="embeddings/oleObject169.bin"/><Relationship Id="rId443" Type="http://schemas.openxmlformats.org/officeDocument/2006/relationships/oleObject" Target="embeddings/oleObject193.bin"/><Relationship Id="rId650" Type="http://schemas.openxmlformats.org/officeDocument/2006/relationships/oleObject" Target="embeddings/oleObject316.bin"/><Relationship Id="rId303" Type="http://schemas.openxmlformats.org/officeDocument/2006/relationships/image" Target="media/image156.gif"/><Relationship Id="rId485" Type="http://schemas.openxmlformats.org/officeDocument/2006/relationships/image" Target="media/image249.wmf"/><Relationship Id="rId692" Type="http://schemas.openxmlformats.org/officeDocument/2006/relationships/oleObject" Target="embeddings/oleObject344.bin"/><Relationship Id="rId706" Type="http://schemas.openxmlformats.org/officeDocument/2006/relationships/oleObject" Target="embeddings/oleObject351.bin"/><Relationship Id="rId748" Type="http://schemas.openxmlformats.org/officeDocument/2006/relationships/oleObject" Target="embeddings/oleObject374.bin"/><Relationship Id="rId42" Type="http://schemas.openxmlformats.org/officeDocument/2006/relationships/image" Target="media/image19.wmf"/><Relationship Id="rId84" Type="http://schemas.openxmlformats.org/officeDocument/2006/relationships/oleObject" Target="embeddings/oleObject36.bin"/><Relationship Id="rId138" Type="http://schemas.openxmlformats.org/officeDocument/2006/relationships/image" Target="media/image65.wmf"/><Relationship Id="rId345" Type="http://schemas.openxmlformats.org/officeDocument/2006/relationships/image" Target="media/image179.wmf"/><Relationship Id="rId387" Type="http://schemas.openxmlformats.org/officeDocument/2006/relationships/image" Target="media/image210.gif"/><Relationship Id="rId510" Type="http://schemas.openxmlformats.org/officeDocument/2006/relationships/oleObject" Target="embeddings/oleObject235.bin"/><Relationship Id="rId552" Type="http://schemas.openxmlformats.org/officeDocument/2006/relationships/image" Target="media/image279.wmf"/><Relationship Id="rId594" Type="http://schemas.openxmlformats.org/officeDocument/2006/relationships/oleObject" Target="embeddings/oleObject284.bin"/><Relationship Id="rId608" Type="http://schemas.openxmlformats.org/officeDocument/2006/relationships/image" Target="media/image302.wmf"/><Relationship Id="rId815" Type="http://schemas.openxmlformats.org/officeDocument/2006/relationships/oleObject" Target="embeddings/oleObject411.bin"/><Relationship Id="rId191" Type="http://schemas.openxmlformats.org/officeDocument/2006/relationships/oleObject" Target="embeddings/oleObject92.bin"/><Relationship Id="rId205" Type="http://schemas.openxmlformats.org/officeDocument/2006/relationships/oleObject" Target="embeddings/oleObject99.bin"/><Relationship Id="rId247" Type="http://schemas.openxmlformats.org/officeDocument/2006/relationships/oleObject" Target="embeddings/oleObject118.bin"/><Relationship Id="rId412" Type="http://schemas.openxmlformats.org/officeDocument/2006/relationships/oleObject" Target="embeddings/oleObject177.bin"/><Relationship Id="rId107" Type="http://schemas.openxmlformats.org/officeDocument/2006/relationships/oleObject" Target="embeddings/oleObject48.bin"/><Relationship Id="rId289" Type="http://schemas.openxmlformats.org/officeDocument/2006/relationships/image" Target="media/image142.gif"/><Relationship Id="rId454" Type="http://schemas.openxmlformats.org/officeDocument/2006/relationships/image" Target="media/image238.wmf"/><Relationship Id="rId496" Type="http://schemas.openxmlformats.org/officeDocument/2006/relationships/image" Target="media/image254.wmf"/><Relationship Id="rId661" Type="http://schemas.openxmlformats.org/officeDocument/2006/relationships/oleObject" Target="embeddings/oleObject323.bin"/><Relationship Id="rId717" Type="http://schemas.openxmlformats.org/officeDocument/2006/relationships/oleObject" Target="embeddings/oleObject357.bin"/><Relationship Id="rId759" Type="http://schemas.openxmlformats.org/officeDocument/2006/relationships/image" Target="media/image365.wmf"/><Relationship Id="rId11" Type="http://schemas.openxmlformats.org/officeDocument/2006/relationships/image" Target="media/image2.gif"/><Relationship Id="rId53" Type="http://schemas.openxmlformats.org/officeDocument/2006/relationships/oleObject" Target="embeddings/oleObject19.bin"/><Relationship Id="rId149" Type="http://schemas.openxmlformats.org/officeDocument/2006/relationships/oleObject" Target="embeddings/oleObject69.bin"/><Relationship Id="rId314" Type="http://schemas.openxmlformats.org/officeDocument/2006/relationships/image" Target="media/image163.wmf"/><Relationship Id="rId356" Type="http://schemas.openxmlformats.org/officeDocument/2006/relationships/image" Target="media/image185.wmf"/><Relationship Id="rId398" Type="http://schemas.openxmlformats.org/officeDocument/2006/relationships/image" Target="media/image216.wmf"/><Relationship Id="rId521" Type="http://schemas.openxmlformats.org/officeDocument/2006/relationships/image" Target="media/image265.wmf"/><Relationship Id="rId563" Type="http://schemas.openxmlformats.org/officeDocument/2006/relationships/oleObject" Target="embeddings/oleObject266.bin"/><Relationship Id="rId619" Type="http://schemas.openxmlformats.org/officeDocument/2006/relationships/oleObject" Target="embeddings/oleObject298.bin"/><Relationship Id="rId770" Type="http://schemas.openxmlformats.org/officeDocument/2006/relationships/oleObject" Target="embeddings/oleObject385.bin"/><Relationship Id="rId95" Type="http://schemas.openxmlformats.org/officeDocument/2006/relationships/oleObject" Target="embeddings/oleObject42.bin"/><Relationship Id="rId160" Type="http://schemas.openxmlformats.org/officeDocument/2006/relationships/oleObject" Target="embeddings/oleObject75.bin"/><Relationship Id="rId216" Type="http://schemas.openxmlformats.org/officeDocument/2006/relationships/oleObject" Target="embeddings/oleObject104.bin"/><Relationship Id="rId423" Type="http://schemas.openxmlformats.org/officeDocument/2006/relationships/oleObject" Target="embeddings/oleObject182.bin"/><Relationship Id="rId258" Type="http://schemas.openxmlformats.org/officeDocument/2006/relationships/image" Target="media/image123.wmf"/><Relationship Id="rId465" Type="http://schemas.openxmlformats.org/officeDocument/2006/relationships/image" Target="media/image241.wmf"/><Relationship Id="rId630" Type="http://schemas.openxmlformats.org/officeDocument/2006/relationships/oleObject" Target="embeddings/oleObject304.bin"/><Relationship Id="rId672" Type="http://schemas.openxmlformats.org/officeDocument/2006/relationships/image" Target="media/image326.wmf"/><Relationship Id="rId728" Type="http://schemas.openxmlformats.org/officeDocument/2006/relationships/image" Target="media/image350.wmf"/><Relationship Id="rId22" Type="http://schemas.openxmlformats.org/officeDocument/2006/relationships/image" Target="media/image9.wmf"/><Relationship Id="rId64" Type="http://schemas.openxmlformats.org/officeDocument/2006/relationships/image" Target="media/image30.wmf"/><Relationship Id="rId118" Type="http://schemas.openxmlformats.org/officeDocument/2006/relationships/image" Target="media/image55.wmf"/><Relationship Id="rId325" Type="http://schemas.openxmlformats.org/officeDocument/2006/relationships/oleObject" Target="embeddings/oleObject144.bin"/><Relationship Id="rId367" Type="http://schemas.openxmlformats.org/officeDocument/2006/relationships/oleObject" Target="embeddings/oleObject159.bin"/><Relationship Id="rId532" Type="http://schemas.openxmlformats.org/officeDocument/2006/relationships/oleObject" Target="embeddings/oleObject248.bin"/><Relationship Id="rId574" Type="http://schemas.openxmlformats.org/officeDocument/2006/relationships/image" Target="media/image287.wmf"/><Relationship Id="rId171" Type="http://schemas.openxmlformats.org/officeDocument/2006/relationships/image" Target="media/image81.wmf"/><Relationship Id="rId227" Type="http://schemas.openxmlformats.org/officeDocument/2006/relationships/image" Target="media/image107.gif"/><Relationship Id="rId781" Type="http://schemas.openxmlformats.org/officeDocument/2006/relationships/image" Target="media/image375.wmf"/><Relationship Id="rId269" Type="http://schemas.openxmlformats.org/officeDocument/2006/relationships/oleObject" Target="embeddings/oleObject129.bin"/><Relationship Id="rId434" Type="http://schemas.openxmlformats.org/officeDocument/2006/relationships/image" Target="media/image232.wmf"/><Relationship Id="rId476" Type="http://schemas.openxmlformats.org/officeDocument/2006/relationships/oleObject" Target="embeddings/oleObject216.bin"/><Relationship Id="rId641" Type="http://schemas.openxmlformats.org/officeDocument/2006/relationships/oleObject" Target="embeddings/oleObject311.bin"/><Relationship Id="rId683" Type="http://schemas.openxmlformats.org/officeDocument/2006/relationships/image" Target="media/image331.wmf"/><Relationship Id="rId739" Type="http://schemas.openxmlformats.org/officeDocument/2006/relationships/oleObject" Target="embeddings/oleObject369.bin"/><Relationship Id="rId33" Type="http://schemas.openxmlformats.org/officeDocument/2006/relationships/oleObject" Target="embeddings/oleObject9.bin"/><Relationship Id="rId129" Type="http://schemas.openxmlformats.org/officeDocument/2006/relationships/oleObject" Target="embeddings/oleObject59.bin"/><Relationship Id="rId280" Type="http://schemas.openxmlformats.org/officeDocument/2006/relationships/image" Target="media/image134.gif"/><Relationship Id="rId336" Type="http://schemas.openxmlformats.org/officeDocument/2006/relationships/hyperlink" Target="http://www.grandars.ru/student/statistika/srednyaya-arifmeticheskaya.html" TargetMode="External"/><Relationship Id="rId501" Type="http://schemas.openxmlformats.org/officeDocument/2006/relationships/oleObject" Target="embeddings/oleObject230.bin"/><Relationship Id="rId543" Type="http://schemas.openxmlformats.org/officeDocument/2006/relationships/oleObject" Target="embeddings/oleObject254.bin"/><Relationship Id="rId75" Type="http://schemas.openxmlformats.org/officeDocument/2006/relationships/oleObject" Target="embeddings/oleObject30.bin"/><Relationship Id="rId140" Type="http://schemas.openxmlformats.org/officeDocument/2006/relationships/image" Target="media/image66.wmf"/><Relationship Id="rId182" Type="http://schemas.openxmlformats.org/officeDocument/2006/relationships/oleObject" Target="embeddings/oleObject86.bin"/><Relationship Id="rId378" Type="http://schemas.openxmlformats.org/officeDocument/2006/relationships/image" Target="media/image203.gif"/><Relationship Id="rId403" Type="http://schemas.openxmlformats.org/officeDocument/2006/relationships/image" Target="media/image218.wmf"/><Relationship Id="rId585" Type="http://schemas.openxmlformats.org/officeDocument/2006/relationships/oleObject" Target="embeddings/oleObject279.bin"/><Relationship Id="rId750" Type="http://schemas.openxmlformats.org/officeDocument/2006/relationships/oleObject" Target="embeddings/oleObject375.bin"/><Relationship Id="rId792" Type="http://schemas.openxmlformats.org/officeDocument/2006/relationships/oleObject" Target="embeddings/oleObject398.bin"/><Relationship Id="rId806" Type="http://schemas.openxmlformats.org/officeDocument/2006/relationships/image" Target="media/image385.wmf"/><Relationship Id="rId6" Type="http://schemas.openxmlformats.org/officeDocument/2006/relationships/webSettings" Target="webSettings.xml"/><Relationship Id="rId238" Type="http://schemas.openxmlformats.org/officeDocument/2006/relationships/image" Target="media/image113.wmf"/><Relationship Id="rId445" Type="http://schemas.openxmlformats.org/officeDocument/2006/relationships/oleObject" Target="embeddings/oleObject195.bin"/><Relationship Id="rId487" Type="http://schemas.openxmlformats.org/officeDocument/2006/relationships/image" Target="media/image250.wmf"/><Relationship Id="rId610" Type="http://schemas.openxmlformats.org/officeDocument/2006/relationships/oleObject" Target="embeddings/oleObject293.bin"/><Relationship Id="rId652" Type="http://schemas.openxmlformats.org/officeDocument/2006/relationships/image" Target="media/image320.wmf"/><Relationship Id="rId694" Type="http://schemas.openxmlformats.org/officeDocument/2006/relationships/oleObject" Target="embeddings/oleObject345.bin"/><Relationship Id="rId708" Type="http://schemas.openxmlformats.org/officeDocument/2006/relationships/oleObject" Target="embeddings/oleObject352.bin"/><Relationship Id="rId291" Type="http://schemas.openxmlformats.org/officeDocument/2006/relationships/image" Target="media/image144.gif"/><Relationship Id="rId305" Type="http://schemas.openxmlformats.org/officeDocument/2006/relationships/image" Target="media/image158.gif"/><Relationship Id="rId347" Type="http://schemas.openxmlformats.org/officeDocument/2006/relationships/image" Target="media/image180.wmf"/><Relationship Id="rId512" Type="http://schemas.openxmlformats.org/officeDocument/2006/relationships/image" Target="media/image261.wmf"/><Relationship Id="rId44" Type="http://schemas.openxmlformats.org/officeDocument/2006/relationships/image" Target="media/image20.wmf"/><Relationship Id="rId86" Type="http://schemas.openxmlformats.org/officeDocument/2006/relationships/image" Target="media/image39.wmf"/><Relationship Id="rId151" Type="http://schemas.openxmlformats.org/officeDocument/2006/relationships/oleObject" Target="embeddings/oleObject70.bin"/><Relationship Id="rId389" Type="http://schemas.openxmlformats.org/officeDocument/2006/relationships/image" Target="media/image212.gif"/><Relationship Id="rId554" Type="http://schemas.openxmlformats.org/officeDocument/2006/relationships/oleObject" Target="embeddings/oleObject260.bin"/><Relationship Id="rId596" Type="http://schemas.openxmlformats.org/officeDocument/2006/relationships/oleObject" Target="embeddings/oleObject285.bin"/><Relationship Id="rId761" Type="http://schemas.openxmlformats.org/officeDocument/2006/relationships/image" Target="media/image366.wmf"/><Relationship Id="rId817" Type="http://schemas.openxmlformats.org/officeDocument/2006/relationships/theme" Target="theme/theme1.xml"/><Relationship Id="rId193" Type="http://schemas.openxmlformats.org/officeDocument/2006/relationships/oleObject" Target="embeddings/oleObject93.bin"/><Relationship Id="rId207" Type="http://schemas.openxmlformats.org/officeDocument/2006/relationships/oleObject" Target="embeddings/oleObject100.bin"/><Relationship Id="rId249" Type="http://schemas.openxmlformats.org/officeDocument/2006/relationships/oleObject" Target="embeddings/oleObject119.bin"/><Relationship Id="rId414" Type="http://schemas.openxmlformats.org/officeDocument/2006/relationships/image" Target="media/image221.wmf"/><Relationship Id="rId456" Type="http://schemas.openxmlformats.org/officeDocument/2006/relationships/oleObject" Target="embeddings/oleObject203.bin"/><Relationship Id="rId498" Type="http://schemas.openxmlformats.org/officeDocument/2006/relationships/image" Target="media/image255.wmf"/><Relationship Id="rId621" Type="http://schemas.openxmlformats.org/officeDocument/2006/relationships/image" Target="media/image307.wmf"/><Relationship Id="rId663" Type="http://schemas.openxmlformats.org/officeDocument/2006/relationships/oleObject" Target="embeddings/oleObject325.bin"/><Relationship Id="rId13" Type="http://schemas.openxmlformats.org/officeDocument/2006/relationships/image" Target="media/image4.gif"/><Relationship Id="rId109" Type="http://schemas.openxmlformats.org/officeDocument/2006/relationships/oleObject" Target="embeddings/oleObject49.bin"/><Relationship Id="rId260" Type="http://schemas.openxmlformats.org/officeDocument/2006/relationships/image" Target="media/image124.wmf"/><Relationship Id="rId316" Type="http://schemas.openxmlformats.org/officeDocument/2006/relationships/image" Target="media/image164.wmf"/><Relationship Id="rId523" Type="http://schemas.openxmlformats.org/officeDocument/2006/relationships/oleObject" Target="embeddings/oleObject243.bin"/><Relationship Id="rId719" Type="http://schemas.openxmlformats.org/officeDocument/2006/relationships/image" Target="media/image346.wmf"/><Relationship Id="rId55" Type="http://schemas.openxmlformats.org/officeDocument/2006/relationships/oleObject" Target="embeddings/oleObject20.bin"/><Relationship Id="rId97" Type="http://schemas.openxmlformats.org/officeDocument/2006/relationships/oleObject" Target="embeddings/oleObject43.bin"/><Relationship Id="rId120" Type="http://schemas.openxmlformats.org/officeDocument/2006/relationships/image" Target="media/image56.wmf"/><Relationship Id="rId358" Type="http://schemas.openxmlformats.org/officeDocument/2006/relationships/image" Target="media/image186.wmf"/><Relationship Id="rId565" Type="http://schemas.openxmlformats.org/officeDocument/2006/relationships/oleObject" Target="embeddings/oleObject267.bin"/><Relationship Id="rId730" Type="http://schemas.openxmlformats.org/officeDocument/2006/relationships/image" Target="media/image351.wmf"/><Relationship Id="rId772" Type="http://schemas.openxmlformats.org/officeDocument/2006/relationships/oleObject" Target="embeddings/oleObject386.bin"/><Relationship Id="rId162" Type="http://schemas.openxmlformats.org/officeDocument/2006/relationships/oleObject" Target="embeddings/oleObject76.bin"/><Relationship Id="rId218" Type="http://schemas.openxmlformats.org/officeDocument/2006/relationships/oleObject" Target="embeddings/oleObject105.bin"/><Relationship Id="rId425" Type="http://schemas.openxmlformats.org/officeDocument/2006/relationships/oleObject" Target="embeddings/oleObject183.bin"/><Relationship Id="rId467" Type="http://schemas.openxmlformats.org/officeDocument/2006/relationships/image" Target="media/image242.wmf"/><Relationship Id="rId632" Type="http://schemas.openxmlformats.org/officeDocument/2006/relationships/oleObject" Target="embeddings/oleObject305.bin"/><Relationship Id="rId271" Type="http://schemas.openxmlformats.org/officeDocument/2006/relationships/oleObject" Target="embeddings/oleObject130.bin"/><Relationship Id="rId674" Type="http://schemas.openxmlformats.org/officeDocument/2006/relationships/image" Target="media/image327.wmf"/><Relationship Id="rId24" Type="http://schemas.openxmlformats.org/officeDocument/2006/relationships/image" Target="media/image10.wmf"/><Relationship Id="rId66" Type="http://schemas.openxmlformats.org/officeDocument/2006/relationships/image" Target="media/image31.wmf"/><Relationship Id="rId131" Type="http://schemas.openxmlformats.org/officeDocument/2006/relationships/oleObject" Target="embeddings/oleObject60.bin"/><Relationship Id="rId327" Type="http://schemas.openxmlformats.org/officeDocument/2006/relationships/oleObject" Target="embeddings/oleObject145.bin"/><Relationship Id="rId369" Type="http://schemas.openxmlformats.org/officeDocument/2006/relationships/oleObject" Target="embeddings/oleObject160.bin"/><Relationship Id="rId534" Type="http://schemas.openxmlformats.org/officeDocument/2006/relationships/oleObject" Target="embeddings/oleObject249.bin"/><Relationship Id="rId576" Type="http://schemas.openxmlformats.org/officeDocument/2006/relationships/image" Target="media/image288.wmf"/><Relationship Id="rId741" Type="http://schemas.openxmlformats.org/officeDocument/2006/relationships/oleObject" Target="embeddings/oleObject370.bin"/><Relationship Id="rId783" Type="http://schemas.openxmlformats.org/officeDocument/2006/relationships/image" Target="media/image376.wmf"/><Relationship Id="rId173" Type="http://schemas.openxmlformats.org/officeDocument/2006/relationships/image" Target="media/image82.wmf"/><Relationship Id="rId229" Type="http://schemas.openxmlformats.org/officeDocument/2006/relationships/oleObject" Target="embeddings/oleObject110.bin"/><Relationship Id="rId380" Type="http://schemas.openxmlformats.org/officeDocument/2006/relationships/image" Target="media/image205.gif"/><Relationship Id="rId436" Type="http://schemas.openxmlformats.org/officeDocument/2006/relationships/oleObject" Target="embeddings/oleObject189.bin"/><Relationship Id="rId601" Type="http://schemas.openxmlformats.org/officeDocument/2006/relationships/oleObject" Target="embeddings/oleObject288.bin"/><Relationship Id="rId643" Type="http://schemas.openxmlformats.org/officeDocument/2006/relationships/oleObject" Target="embeddings/oleObject312.bin"/><Relationship Id="rId240" Type="http://schemas.openxmlformats.org/officeDocument/2006/relationships/image" Target="media/image114.wmf"/><Relationship Id="rId478" Type="http://schemas.openxmlformats.org/officeDocument/2006/relationships/oleObject" Target="embeddings/oleObject218.bin"/><Relationship Id="rId685" Type="http://schemas.openxmlformats.org/officeDocument/2006/relationships/oleObject" Target="embeddings/oleObject339.bin"/><Relationship Id="rId35" Type="http://schemas.openxmlformats.org/officeDocument/2006/relationships/oleObject" Target="embeddings/oleObject10.bin"/><Relationship Id="rId77" Type="http://schemas.openxmlformats.org/officeDocument/2006/relationships/oleObject" Target="embeddings/oleObject31.bin"/><Relationship Id="rId100" Type="http://schemas.openxmlformats.org/officeDocument/2006/relationships/image" Target="media/image46.wmf"/><Relationship Id="rId282" Type="http://schemas.openxmlformats.org/officeDocument/2006/relationships/image" Target="media/image136.gif"/><Relationship Id="rId338" Type="http://schemas.openxmlformats.org/officeDocument/2006/relationships/image" Target="media/image175.wmf"/><Relationship Id="rId503" Type="http://schemas.openxmlformats.org/officeDocument/2006/relationships/oleObject" Target="embeddings/oleObject231.bin"/><Relationship Id="rId545" Type="http://schemas.openxmlformats.org/officeDocument/2006/relationships/oleObject" Target="embeddings/oleObject255.bin"/><Relationship Id="rId587" Type="http://schemas.openxmlformats.org/officeDocument/2006/relationships/image" Target="media/image292.wmf"/><Relationship Id="rId710" Type="http://schemas.openxmlformats.org/officeDocument/2006/relationships/oleObject" Target="embeddings/oleObject353.bin"/><Relationship Id="rId752" Type="http://schemas.openxmlformats.org/officeDocument/2006/relationships/oleObject" Target="embeddings/oleObject376.bin"/><Relationship Id="rId808" Type="http://schemas.openxmlformats.org/officeDocument/2006/relationships/image" Target="media/image386.wmf"/><Relationship Id="rId8" Type="http://schemas.openxmlformats.org/officeDocument/2006/relationships/endnotes" Target="endnotes.xml"/><Relationship Id="rId142" Type="http://schemas.openxmlformats.org/officeDocument/2006/relationships/image" Target="media/image67.wmf"/><Relationship Id="rId184" Type="http://schemas.openxmlformats.org/officeDocument/2006/relationships/oleObject" Target="embeddings/oleObject87.bin"/><Relationship Id="rId391" Type="http://schemas.openxmlformats.org/officeDocument/2006/relationships/oleObject" Target="embeddings/oleObject163.bin"/><Relationship Id="rId405" Type="http://schemas.openxmlformats.org/officeDocument/2006/relationships/oleObject" Target="embeddings/oleObject172.bin"/><Relationship Id="rId447" Type="http://schemas.openxmlformats.org/officeDocument/2006/relationships/image" Target="media/image236.wmf"/><Relationship Id="rId612" Type="http://schemas.openxmlformats.org/officeDocument/2006/relationships/image" Target="media/image303.wmf"/><Relationship Id="rId794" Type="http://schemas.openxmlformats.org/officeDocument/2006/relationships/image" Target="media/image380.wmf"/><Relationship Id="rId251" Type="http://schemas.openxmlformats.org/officeDocument/2006/relationships/oleObject" Target="embeddings/oleObject120.bin"/><Relationship Id="rId489" Type="http://schemas.openxmlformats.org/officeDocument/2006/relationships/image" Target="media/image251.wmf"/><Relationship Id="rId654" Type="http://schemas.openxmlformats.org/officeDocument/2006/relationships/oleObject" Target="embeddings/oleObject319.bin"/><Relationship Id="rId696" Type="http://schemas.openxmlformats.org/officeDocument/2006/relationships/oleObject" Target="embeddings/oleObject346.bin"/><Relationship Id="rId46" Type="http://schemas.openxmlformats.org/officeDocument/2006/relationships/image" Target="media/image21.wmf"/><Relationship Id="rId293" Type="http://schemas.openxmlformats.org/officeDocument/2006/relationships/image" Target="media/image146.gif"/><Relationship Id="rId307" Type="http://schemas.openxmlformats.org/officeDocument/2006/relationships/oleObject" Target="embeddings/oleObject135.bin"/><Relationship Id="rId349" Type="http://schemas.openxmlformats.org/officeDocument/2006/relationships/image" Target="media/image181.wmf"/><Relationship Id="rId514" Type="http://schemas.openxmlformats.org/officeDocument/2006/relationships/image" Target="media/image262.wmf"/><Relationship Id="rId556" Type="http://schemas.openxmlformats.org/officeDocument/2006/relationships/oleObject" Target="embeddings/oleObject261.bin"/><Relationship Id="rId721" Type="http://schemas.openxmlformats.org/officeDocument/2006/relationships/image" Target="media/image347.wmf"/><Relationship Id="rId763" Type="http://schemas.openxmlformats.org/officeDocument/2006/relationships/image" Target="media/image367.wmf"/><Relationship Id="rId88" Type="http://schemas.openxmlformats.org/officeDocument/2006/relationships/image" Target="media/image40.wmf"/><Relationship Id="rId111" Type="http://schemas.openxmlformats.org/officeDocument/2006/relationships/oleObject" Target="embeddings/oleObject50.bin"/><Relationship Id="rId153" Type="http://schemas.openxmlformats.org/officeDocument/2006/relationships/image" Target="media/image72.wmf"/><Relationship Id="rId195" Type="http://schemas.openxmlformats.org/officeDocument/2006/relationships/oleObject" Target="embeddings/oleObject94.bin"/><Relationship Id="rId209" Type="http://schemas.openxmlformats.org/officeDocument/2006/relationships/oleObject" Target="embeddings/oleObject101.bin"/><Relationship Id="rId360" Type="http://schemas.openxmlformats.org/officeDocument/2006/relationships/image" Target="media/image187.gif"/><Relationship Id="rId416" Type="http://schemas.openxmlformats.org/officeDocument/2006/relationships/image" Target="media/image222.png"/><Relationship Id="rId598" Type="http://schemas.openxmlformats.org/officeDocument/2006/relationships/oleObject" Target="embeddings/oleObject286.bin"/><Relationship Id="rId220" Type="http://schemas.openxmlformats.org/officeDocument/2006/relationships/oleObject" Target="embeddings/oleObject106.bin"/><Relationship Id="rId458" Type="http://schemas.openxmlformats.org/officeDocument/2006/relationships/oleObject" Target="embeddings/oleObject205.bin"/><Relationship Id="rId623" Type="http://schemas.openxmlformats.org/officeDocument/2006/relationships/image" Target="media/image308.png"/><Relationship Id="rId665" Type="http://schemas.openxmlformats.org/officeDocument/2006/relationships/image" Target="media/image324.wmf"/><Relationship Id="rId15" Type="http://schemas.openxmlformats.org/officeDocument/2006/relationships/image" Target="media/image6.emf"/><Relationship Id="rId57" Type="http://schemas.openxmlformats.org/officeDocument/2006/relationships/oleObject" Target="embeddings/oleObject21.bin"/><Relationship Id="rId262" Type="http://schemas.openxmlformats.org/officeDocument/2006/relationships/image" Target="media/image125.wmf"/><Relationship Id="rId318" Type="http://schemas.openxmlformats.org/officeDocument/2006/relationships/image" Target="media/image165.wmf"/><Relationship Id="rId525" Type="http://schemas.openxmlformats.org/officeDocument/2006/relationships/oleObject" Target="embeddings/oleObject244.bin"/><Relationship Id="rId567" Type="http://schemas.openxmlformats.org/officeDocument/2006/relationships/oleObject" Target="embeddings/oleObject268.bin"/><Relationship Id="rId732" Type="http://schemas.openxmlformats.org/officeDocument/2006/relationships/image" Target="media/image352.wmf"/><Relationship Id="rId99" Type="http://schemas.openxmlformats.org/officeDocument/2006/relationships/oleObject" Target="embeddings/oleObject44.bin"/><Relationship Id="rId122" Type="http://schemas.openxmlformats.org/officeDocument/2006/relationships/image" Target="media/image57.wmf"/><Relationship Id="rId164" Type="http://schemas.openxmlformats.org/officeDocument/2006/relationships/oleObject" Target="embeddings/oleObject77.bin"/><Relationship Id="rId371" Type="http://schemas.openxmlformats.org/officeDocument/2006/relationships/image" Target="media/image196.gif"/><Relationship Id="rId774" Type="http://schemas.openxmlformats.org/officeDocument/2006/relationships/image" Target="media/image372.wmf"/><Relationship Id="rId427" Type="http://schemas.openxmlformats.org/officeDocument/2006/relationships/image" Target="media/image229.wmf"/><Relationship Id="rId469" Type="http://schemas.openxmlformats.org/officeDocument/2006/relationships/image" Target="media/image243.wmf"/><Relationship Id="rId634" Type="http://schemas.openxmlformats.org/officeDocument/2006/relationships/oleObject" Target="embeddings/oleObject306.bin"/><Relationship Id="rId676" Type="http://schemas.openxmlformats.org/officeDocument/2006/relationships/image" Target="media/image328.wmf"/><Relationship Id="rId26" Type="http://schemas.openxmlformats.org/officeDocument/2006/relationships/image" Target="media/image11.wmf"/><Relationship Id="rId231" Type="http://schemas.openxmlformats.org/officeDocument/2006/relationships/oleObject" Target="embeddings/oleObject111.bin"/><Relationship Id="rId273" Type="http://schemas.openxmlformats.org/officeDocument/2006/relationships/oleObject" Target="embeddings/oleObject131.bin"/><Relationship Id="rId329" Type="http://schemas.openxmlformats.org/officeDocument/2006/relationships/oleObject" Target="embeddings/oleObject146.bin"/><Relationship Id="rId480" Type="http://schemas.openxmlformats.org/officeDocument/2006/relationships/oleObject" Target="embeddings/oleObject219.bin"/><Relationship Id="rId536" Type="http://schemas.openxmlformats.org/officeDocument/2006/relationships/oleObject" Target="embeddings/oleObject250.bin"/><Relationship Id="rId701" Type="http://schemas.openxmlformats.org/officeDocument/2006/relationships/image" Target="media/image338.wmf"/><Relationship Id="rId68" Type="http://schemas.openxmlformats.org/officeDocument/2006/relationships/image" Target="media/image32.wmf"/><Relationship Id="rId133" Type="http://schemas.openxmlformats.org/officeDocument/2006/relationships/oleObject" Target="embeddings/oleObject61.bin"/><Relationship Id="rId175" Type="http://schemas.openxmlformats.org/officeDocument/2006/relationships/image" Target="media/image83.wmf"/><Relationship Id="rId340" Type="http://schemas.openxmlformats.org/officeDocument/2006/relationships/image" Target="media/image176.wmf"/><Relationship Id="rId578" Type="http://schemas.openxmlformats.org/officeDocument/2006/relationships/image" Target="media/image289.wmf"/><Relationship Id="rId743" Type="http://schemas.openxmlformats.org/officeDocument/2006/relationships/oleObject" Target="embeddings/oleObject371.bin"/><Relationship Id="rId785" Type="http://schemas.openxmlformats.org/officeDocument/2006/relationships/image" Target="media/image377.wmf"/><Relationship Id="rId200" Type="http://schemas.openxmlformats.org/officeDocument/2006/relationships/image" Target="media/image94.wmf"/><Relationship Id="rId382" Type="http://schemas.openxmlformats.org/officeDocument/2006/relationships/oleObject" Target="embeddings/oleObject161.bin"/><Relationship Id="rId438" Type="http://schemas.openxmlformats.org/officeDocument/2006/relationships/oleObject" Target="embeddings/oleObject190.bin"/><Relationship Id="rId603" Type="http://schemas.openxmlformats.org/officeDocument/2006/relationships/oleObject" Target="embeddings/oleObject289.bin"/><Relationship Id="rId645" Type="http://schemas.openxmlformats.org/officeDocument/2006/relationships/oleObject" Target="embeddings/oleObject313.bin"/><Relationship Id="rId687" Type="http://schemas.openxmlformats.org/officeDocument/2006/relationships/oleObject" Target="embeddings/oleObject340.bin"/><Relationship Id="rId810" Type="http://schemas.openxmlformats.org/officeDocument/2006/relationships/image" Target="media/image387.wmf"/><Relationship Id="rId242" Type="http://schemas.openxmlformats.org/officeDocument/2006/relationships/image" Target="media/image115.wmf"/><Relationship Id="rId284" Type="http://schemas.openxmlformats.org/officeDocument/2006/relationships/hyperlink" Target="http://univer-nn.ru/statistics/oshibka-viborki.jpg" TargetMode="External"/><Relationship Id="rId491" Type="http://schemas.openxmlformats.org/officeDocument/2006/relationships/oleObject" Target="embeddings/oleObject225.bin"/><Relationship Id="rId505" Type="http://schemas.openxmlformats.org/officeDocument/2006/relationships/oleObject" Target="embeddings/oleObject232.bin"/><Relationship Id="rId712" Type="http://schemas.openxmlformats.org/officeDocument/2006/relationships/oleObject" Target="embeddings/oleObject354.bin"/><Relationship Id="rId37" Type="http://schemas.openxmlformats.org/officeDocument/2006/relationships/oleObject" Target="embeddings/oleObject11.bin"/><Relationship Id="rId79" Type="http://schemas.openxmlformats.org/officeDocument/2006/relationships/oleObject" Target="embeddings/oleObject32.bin"/><Relationship Id="rId102" Type="http://schemas.openxmlformats.org/officeDocument/2006/relationships/image" Target="media/image47.wmf"/><Relationship Id="rId144" Type="http://schemas.openxmlformats.org/officeDocument/2006/relationships/image" Target="media/image68.wmf"/><Relationship Id="rId547" Type="http://schemas.openxmlformats.org/officeDocument/2006/relationships/oleObject" Target="embeddings/oleObject256.bin"/><Relationship Id="rId589" Type="http://schemas.openxmlformats.org/officeDocument/2006/relationships/image" Target="media/image293.wmf"/><Relationship Id="rId754" Type="http://schemas.openxmlformats.org/officeDocument/2006/relationships/oleObject" Target="embeddings/oleObject377.bin"/><Relationship Id="rId796" Type="http://schemas.openxmlformats.org/officeDocument/2006/relationships/image" Target="media/image381.wmf"/><Relationship Id="rId90" Type="http://schemas.openxmlformats.org/officeDocument/2006/relationships/image" Target="media/image41.wmf"/><Relationship Id="rId186" Type="http://schemas.openxmlformats.org/officeDocument/2006/relationships/oleObject" Target="embeddings/oleObject88.bin"/><Relationship Id="rId351" Type="http://schemas.openxmlformats.org/officeDocument/2006/relationships/image" Target="media/image182.wmf"/><Relationship Id="rId393" Type="http://schemas.openxmlformats.org/officeDocument/2006/relationships/oleObject" Target="embeddings/oleObject164.bin"/><Relationship Id="rId407" Type="http://schemas.openxmlformats.org/officeDocument/2006/relationships/oleObject" Target="embeddings/oleObject173.bin"/><Relationship Id="rId449" Type="http://schemas.openxmlformats.org/officeDocument/2006/relationships/oleObject" Target="embeddings/oleObject198.bin"/><Relationship Id="rId614" Type="http://schemas.openxmlformats.org/officeDocument/2006/relationships/image" Target="media/image304.wmf"/><Relationship Id="rId656" Type="http://schemas.openxmlformats.org/officeDocument/2006/relationships/oleObject" Target="embeddings/oleObject320.bin"/><Relationship Id="rId211" Type="http://schemas.openxmlformats.org/officeDocument/2006/relationships/oleObject" Target="embeddings/oleObject102.bin"/><Relationship Id="rId253" Type="http://schemas.openxmlformats.org/officeDocument/2006/relationships/oleObject" Target="embeddings/oleObject121.bin"/><Relationship Id="rId295" Type="http://schemas.openxmlformats.org/officeDocument/2006/relationships/image" Target="media/image148.gif"/><Relationship Id="rId309" Type="http://schemas.openxmlformats.org/officeDocument/2006/relationships/oleObject" Target="embeddings/oleObject136.bin"/><Relationship Id="rId460" Type="http://schemas.openxmlformats.org/officeDocument/2006/relationships/image" Target="media/image239.wmf"/><Relationship Id="rId516" Type="http://schemas.openxmlformats.org/officeDocument/2006/relationships/image" Target="media/image263.wmf"/><Relationship Id="rId698" Type="http://schemas.openxmlformats.org/officeDocument/2006/relationships/oleObject" Target="embeddings/oleObject347.bin"/><Relationship Id="rId48" Type="http://schemas.openxmlformats.org/officeDocument/2006/relationships/image" Target="media/image22.wmf"/><Relationship Id="rId113" Type="http://schemas.openxmlformats.org/officeDocument/2006/relationships/oleObject" Target="embeddings/oleObject51.bin"/><Relationship Id="rId320" Type="http://schemas.openxmlformats.org/officeDocument/2006/relationships/image" Target="media/image166.wmf"/><Relationship Id="rId558" Type="http://schemas.openxmlformats.org/officeDocument/2006/relationships/oleObject" Target="embeddings/oleObject262.bin"/><Relationship Id="rId723" Type="http://schemas.openxmlformats.org/officeDocument/2006/relationships/image" Target="media/image348.wmf"/><Relationship Id="rId765" Type="http://schemas.openxmlformats.org/officeDocument/2006/relationships/image" Target="media/image368.wmf"/><Relationship Id="rId155" Type="http://schemas.openxmlformats.org/officeDocument/2006/relationships/image" Target="media/image73.wmf"/><Relationship Id="rId197" Type="http://schemas.openxmlformats.org/officeDocument/2006/relationships/oleObject" Target="embeddings/oleObject95.bin"/><Relationship Id="rId362" Type="http://schemas.openxmlformats.org/officeDocument/2006/relationships/image" Target="media/image189.gif"/><Relationship Id="rId418" Type="http://schemas.openxmlformats.org/officeDocument/2006/relationships/oleObject" Target="embeddings/oleObject180.bin"/><Relationship Id="rId625" Type="http://schemas.openxmlformats.org/officeDocument/2006/relationships/oleObject" Target="embeddings/oleObject301.bin"/><Relationship Id="rId222" Type="http://schemas.openxmlformats.org/officeDocument/2006/relationships/oleObject" Target="embeddings/oleObject107.bin"/><Relationship Id="rId264" Type="http://schemas.openxmlformats.org/officeDocument/2006/relationships/image" Target="media/image126.wmf"/><Relationship Id="rId471" Type="http://schemas.openxmlformats.org/officeDocument/2006/relationships/image" Target="media/image244.wmf"/><Relationship Id="rId667" Type="http://schemas.openxmlformats.org/officeDocument/2006/relationships/oleObject" Target="embeddings/oleObject328.bin"/><Relationship Id="rId17" Type="http://schemas.openxmlformats.org/officeDocument/2006/relationships/chart" Target="charts/chart1.xml"/><Relationship Id="rId59" Type="http://schemas.openxmlformats.org/officeDocument/2006/relationships/oleObject" Target="embeddings/oleObject22.bin"/><Relationship Id="rId124" Type="http://schemas.openxmlformats.org/officeDocument/2006/relationships/image" Target="media/image58.wmf"/><Relationship Id="rId527" Type="http://schemas.openxmlformats.org/officeDocument/2006/relationships/oleObject" Target="embeddings/oleObject245.bin"/><Relationship Id="rId569" Type="http://schemas.openxmlformats.org/officeDocument/2006/relationships/image" Target="media/image285.wmf"/><Relationship Id="rId734" Type="http://schemas.openxmlformats.org/officeDocument/2006/relationships/image" Target="media/image353.wmf"/><Relationship Id="rId776" Type="http://schemas.openxmlformats.org/officeDocument/2006/relationships/image" Target="media/image373.wmf"/><Relationship Id="rId70" Type="http://schemas.openxmlformats.org/officeDocument/2006/relationships/image" Target="media/image33.wmf"/><Relationship Id="rId166" Type="http://schemas.openxmlformats.org/officeDocument/2006/relationships/oleObject" Target="embeddings/oleObject78.bin"/><Relationship Id="rId331" Type="http://schemas.openxmlformats.org/officeDocument/2006/relationships/oleObject" Target="embeddings/oleObject147.bin"/><Relationship Id="rId373" Type="http://schemas.openxmlformats.org/officeDocument/2006/relationships/image" Target="media/image198.gif"/><Relationship Id="rId429" Type="http://schemas.openxmlformats.org/officeDocument/2006/relationships/image" Target="media/image230.wmf"/><Relationship Id="rId580" Type="http://schemas.openxmlformats.org/officeDocument/2006/relationships/oleObject" Target="embeddings/oleObject276.bin"/><Relationship Id="rId636" Type="http://schemas.openxmlformats.org/officeDocument/2006/relationships/image" Target="media/image314.wmf"/><Relationship Id="rId801" Type="http://schemas.openxmlformats.org/officeDocument/2006/relationships/oleObject" Target="embeddings/oleObject404.bin"/><Relationship Id="rId1" Type="http://schemas.openxmlformats.org/officeDocument/2006/relationships/customXml" Target="../customXml/item1.xml"/><Relationship Id="rId233" Type="http://schemas.openxmlformats.org/officeDocument/2006/relationships/hyperlink" Target="http://www.grandars.ru/student/statistika/srednyaya-arifmeticheskaya.html" TargetMode="External"/><Relationship Id="rId440" Type="http://schemas.openxmlformats.org/officeDocument/2006/relationships/oleObject" Target="embeddings/oleObject191.bin"/><Relationship Id="rId678" Type="http://schemas.openxmlformats.org/officeDocument/2006/relationships/image" Target="media/image329.wmf"/><Relationship Id="rId28" Type="http://schemas.openxmlformats.org/officeDocument/2006/relationships/image" Target="media/image12.wmf"/><Relationship Id="rId275" Type="http://schemas.openxmlformats.org/officeDocument/2006/relationships/oleObject" Target="embeddings/oleObject132.bin"/><Relationship Id="rId300" Type="http://schemas.openxmlformats.org/officeDocument/2006/relationships/image" Target="media/image153.gif"/><Relationship Id="rId482" Type="http://schemas.openxmlformats.org/officeDocument/2006/relationships/oleObject" Target="embeddings/oleObject220.bin"/><Relationship Id="rId538" Type="http://schemas.openxmlformats.org/officeDocument/2006/relationships/image" Target="media/image272.wmf"/><Relationship Id="rId703" Type="http://schemas.openxmlformats.org/officeDocument/2006/relationships/image" Target="media/image339.wmf"/><Relationship Id="rId745" Type="http://schemas.openxmlformats.org/officeDocument/2006/relationships/image" Target="media/image358.wmf"/><Relationship Id="rId81" Type="http://schemas.openxmlformats.org/officeDocument/2006/relationships/oleObject" Target="embeddings/oleObject33.bin"/><Relationship Id="rId135" Type="http://schemas.openxmlformats.org/officeDocument/2006/relationships/oleObject" Target="embeddings/oleObject62.bin"/><Relationship Id="rId177" Type="http://schemas.openxmlformats.org/officeDocument/2006/relationships/image" Target="media/image84.wmf"/><Relationship Id="rId342" Type="http://schemas.openxmlformats.org/officeDocument/2006/relationships/image" Target="media/image177.png"/><Relationship Id="rId384" Type="http://schemas.openxmlformats.org/officeDocument/2006/relationships/oleObject" Target="embeddings/oleObject162.bin"/><Relationship Id="rId591" Type="http://schemas.openxmlformats.org/officeDocument/2006/relationships/image" Target="media/image294.wmf"/><Relationship Id="rId605" Type="http://schemas.openxmlformats.org/officeDocument/2006/relationships/oleObject" Target="embeddings/oleObject290.bin"/><Relationship Id="rId787" Type="http://schemas.openxmlformats.org/officeDocument/2006/relationships/oleObject" Target="embeddings/oleObject395.bin"/><Relationship Id="rId812" Type="http://schemas.openxmlformats.org/officeDocument/2006/relationships/image" Target="media/image388.wmf"/><Relationship Id="rId202" Type="http://schemas.openxmlformats.org/officeDocument/2006/relationships/image" Target="media/image95.wmf"/><Relationship Id="rId244" Type="http://schemas.openxmlformats.org/officeDocument/2006/relationships/image" Target="media/image116.wmf"/><Relationship Id="rId647" Type="http://schemas.openxmlformats.org/officeDocument/2006/relationships/oleObject" Target="embeddings/oleObject314.bin"/><Relationship Id="rId689" Type="http://schemas.openxmlformats.org/officeDocument/2006/relationships/oleObject" Target="embeddings/oleObject342.bin"/><Relationship Id="rId39" Type="http://schemas.openxmlformats.org/officeDocument/2006/relationships/oleObject" Target="embeddings/oleObject12.bin"/><Relationship Id="rId286" Type="http://schemas.openxmlformats.org/officeDocument/2006/relationships/image" Target="media/image139.gif"/><Relationship Id="rId451" Type="http://schemas.openxmlformats.org/officeDocument/2006/relationships/oleObject" Target="embeddings/oleObject200.bin"/><Relationship Id="rId493" Type="http://schemas.openxmlformats.org/officeDocument/2006/relationships/oleObject" Target="embeddings/oleObject226.bin"/><Relationship Id="rId507" Type="http://schemas.openxmlformats.org/officeDocument/2006/relationships/oleObject" Target="embeddings/oleObject233.bin"/><Relationship Id="rId549" Type="http://schemas.openxmlformats.org/officeDocument/2006/relationships/oleObject" Target="embeddings/oleObject257.bin"/><Relationship Id="rId714" Type="http://schemas.openxmlformats.org/officeDocument/2006/relationships/oleObject" Target="embeddings/oleObject355.bin"/><Relationship Id="rId756" Type="http://schemas.openxmlformats.org/officeDocument/2006/relationships/oleObject" Target="embeddings/oleObject378.bin"/><Relationship Id="rId50" Type="http://schemas.openxmlformats.org/officeDocument/2006/relationships/image" Target="media/image23.wmf"/><Relationship Id="rId104" Type="http://schemas.openxmlformats.org/officeDocument/2006/relationships/image" Target="media/image48.wmf"/><Relationship Id="rId146" Type="http://schemas.openxmlformats.org/officeDocument/2006/relationships/image" Target="media/image69.wmf"/><Relationship Id="rId188" Type="http://schemas.openxmlformats.org/officeDocument/2006/relationships/oleObject" Target="embeddings/oleObject90.bin"/><Relationship Id="rId311" Type="http://schemas.openxmlformats.org/officeDocument/2006/relationships/oleObject" Target="embeddings/oleObject137.bin"/><Relationship Id="rId353" Type="http://schemas.openxmlformats.org/officeDocument/2006/relationships/image" Target="media/image183.png"/><Relationship Id="rId395" Type="http://schemas.openxmlformats.org/officeDocument/2006/relationships/oleObject" Target="embeddings/oleObject165.bin"/><Relationship Id="rId409" Type="http://schemas.openxmlformats.org/officeDocument/2006/relationships/oleObject" Target="embeddings/oleObject174.bin"/><Relationship Id="rId560" Type="http://schemas.openxmlformats.org/officeDocument/2006/relationships/oleObject" Target="embeddings/oleObject264.bin"/><Relationship Id="rId798" Type="http://schemas.openxmlformats.org/officeDocument/2006/relationships/oleObject" Target="embeddings/oleObject402.bin"/><Relationship Id="rId92" Type="http://schemas.openxmlformats.org/officeDocument/2006/relationships/image" Target="media/image42.wmf"/><Relationship Id="rId213" Type="http://schemas.openxmlformats.org/officeDocument/2006/relationships/oleObject" Target="embeddings/oleObject103.bin"/><Relationship Id="rId420" Type="http://schemas.openxmlformats.org/officeDocument/2006/relationships/oleObject" Target="embeddings/oleObject181.bin"/><Relationship Id="rId616" Type="http://schemas.openxmlformats.org/officeDocument/2006/relationships/image" Target="media/image305.wmf"/><Relationship Id="rId658" Type="http://schemas.openxmlformats.org/officeDocument/2006/relationships/oleObject" Target="embeddings/oleObject321.bin"/><Relationship Id="rId255" Type="http://schemas.openxmlformats.org/officeDocument/2006/relationships/oleObject" Target="embeddings/oleObject122.bin"/><Relationship Id="rId297" Type="http://schemas.openxmlformats.org/officeDocument/2006/relationships/image" Target="media/image150.gif"/><Relationship Id="rId462" Type="http://schemas.openxmlformats.org/officeDocument/2006/relationships/image" Target="media/image240.png"/><Relationship Id="rId518" Type="http://schemas.openxmlformats.org/officeDocument/2006/relationships/oleObject" Target="embeddings/oleObject240.bin"/><Relationship Id="rId725" Type="http://schemas.openxmlformats.org/officeDocument/2006/relationships/oleObject" Target="embeddings/oleObject362.bin"/><Relationship Id="rId115" Type="http://schemas.openxmlformats.org/officeDocument/2006/relationships/oleObject" Target="embeddings/oleObject52.bin"/><Relationship Id="rId157" Type="http://schemas.openxmlformats.org/officeDocument/2006/relationships/image" Target="media/image74.wmf"/><Relationship Id="rId322" Type="http://schemas.openxmlformats.org/officeDocument/2006/relationships/image" Target="media/image167.wmf"/><Relationship Id="rId364" Type="http://schemas.openxmlformats.org/officeDocument/2006/relationships/image" Target="media/image191.gif"/><Relationship Id="rId767" Type="http://schemas.openxmlformats.org/officeDocument/2006/relationships/image" Target="media/image369.wmf"/><Relationship Id="rId61" Type="http://schemas.openxmlformats.org/officeDocument/2006/relationships/oleObject" Target="embeddings/oleObject23.bin"/><Relationship Id="rId199" Type="http://schemas.openxmlformats.org/officeDocument/2006/relationships/oleObject" Target="embeddings/oleObject96.bin"/><Relationship Id="rId571" Type="http://schemas.openxmlformats.org/officeDocument/2006/relationships/oleObject" Target="embeddings/oleObject271.bin"/><Relationship Id="rId627" Type="http://schemas.openxmlformats.org/officeDocument/2006/relationships/image" Target="media/image310.wmf"/><Relationship Id="rId669" Type="http://schemas.openxmlformats.org/officeDocument/2006/relationships/image" Target="media/image325.wmf"/><Relationship Id="rId19" Type="http://schemas.openxmlformats.org/officeDocument/2006/relationships/oleObject" Target="embeddings/oleObject2.bin"/><Relationship Id="rId224" Type="http://schemas.openxmlformats.org/officeDocument/2006/relationships/oleObject" Target="embeddings/oleObject108.bin"/><Relationship Id="rId266" Type="http://schemas.openxmlformats.org/officeDocument/2006/relationships/image" Target="media/image127.wmf"/><Relationship Id="rId431" Type="http://schemas.openxmlformats.org/officeDocument/2006/relationships/image" Target="media/image231.wmf"/><Relationship Id="rId473" Type="http://schemas.openxmlformats.org/officeDocument/2006/relationships/oleObject" Target="embeddings/oleObject214.bin"/><Relationship Id="rId529" Type="http://schemas.openxmlformats.org/officeDocument/2006/relationships/oleObject" Target="embeddings/oleObject246.bin"/><Relationship Id="rId680" Type="http://schemas.openxmlformats.org/officeDocument/2006/relationships/oleObject" Target="embeddings/oleObject336.bin"/><Relationship Id="rId736" Type="http://schemas.openxmlformats.org/officeDocument/2006/relationships/image" Target="media/image354.wmf"/><Relationship Id="rId30" Type="http://schemas.openxmlformats.org/officeDocument/2006/relationships/image" Target="media/image13.wmf"/><Relationship Id="rId126" Type="http://schemas.openxmlformats.org/officeDocument/2006/relationships/image" Target="media/image59.wmf"/><Relationship Id="rId168" Type="http://schemas.openxmlformats.org/officeDocument/2006/relationships/oleObject" Target="embeddings/oleObject79.bin"/><Relationship Id="rId333" Type="http://schemas.openxmlformats.org/officeDocument/2006/relationships/hyperlink" Target="http://www.grandars.ru/student/statistika/srednespisochnaya-chislennost-rabotnikov.html" TargetMode="External"/><Relationship Id="rId540" Type="http://schemas.openxmlformats.org/officeDocument/2006/relationships/image" Target="media/image273.wmf"/><Relationship Id="rId778" Type="http://schemas.openxmlformats.org/officeDocument/2006/relationships/oleObject" Target="embeddings/oleObject390.bin"/><Relationship Id="rId72" Type="http://schemas.openxmlformats.org/officeDocument/2006/relationships/image" Target="media/image34.wmf"/><Relationship Id="rId375" Type="http://schemas.openxmlformats.org/officeDocument/2006/relationships/image" Target="media/image200.gif"/><Relationship Id="rId582" Type="http://schemas.openxmlformats.org/officeDocument/2006/relationships/oleObject" Target="embeddings/oleObject277.bin"/><Relationship Id="rId638" Type="http://schemas.openxmlformats.org/officeDocument/2006/relationships/oleObject" Target="embeddings/oleObject309.bin"/><Relationship Id="rId803" Type="http://schemas.openxmlformats.org/officeDocument/2006/relationships/oleObject" Target="embeddings/oleObject405.bin"/><Relationship Id="rId3" Type="http://schemas.openxmlformats.org/officeDocument/2006/relationships/styles" Target="styles.xml"/><Relationship Id="rId235" Type="http://schemas.openxmlformats.org/officeDocument/2006/relationships/oleObject" Target="embeddings/oleObject112.bin"/><Relationship Id="rId277" Type="http://schemas.openxmlformats.org/officeDocument/2006/relationships/oleObject" Target="embeddings/oleObject133.bin"/><Relationship Id="rId400" Type="http://schemas.openxmlformats.org/officeDocument/2006/relationships/image" Target="media/image217.wmf"/><Relationship Id="rId442" Type="http://schemas.openxmlformats.org/officeDocument/2006/relationships/oleObject" Target="embeddings/oleObject192.bin"/><Relationship Id="rId484" Type="http://schemas.openxmlformats.org/officeDocument/2006/relationships/oleObject" Target="embeddings/oleObject221.bin"/><Relationship Id="rId705" Type="http://schemas.openxmlformats.org/officeDocument/2006/relationships/image" Target="media/image340.wmf"/><Relationship Id="rId137" Type="http://schemas.openxmlformats.org/officeDocument/2006/relationships/oleObject" Target="embeddings/oleObject63.bin"/><Relationship Id="rId302" Type="http://schemas.openxmlformats.org/officeDocument/2006/relationships/image" Target="media/image155.gif"/><Relationship Id="rId344" Type="http://schemas.openxmlformats.org/officeDocument/2006/relationships/oleObject" Target="embeddings/oleObject151.bin"/><Relationship Id="rId691" Type="http://schemas.openxmlformats.org/officeDocument/2006/relationships/image" Target="media/image333.wmf"/><Relationship Id="rId747" Type="http://schemas.openxmlformats.org/officeDocument/2006/relationships/image" Target="media/image359.wmf"/><Relationship Id="rId789" Type="http://schemas.openxmlformats.org/officeDocument/2006/relationships/image" Target="media/image378.wmf"/><Relationship Id="rId41" Type="http://schemas.openxmlformats.org/officeDocument/2006/relationships/oleObject" Target="embeddings/oleObject13.bin"/><Relationship Id="rId83" Type="http://schemas.openxmlformats.org/officeDocument/2006/relationships/oleObject" Target="embeddings/oleObject35.bin"/><Relationship Id="rId179" Type="http://schemas.openxmlformats.org/officeDocument/2006/relationships/image" Target="media/image85.wmf"/><Relationship Id="rId386" Type="http://schemas.openxmlformats.org/officeDocument/2006/relationships/image" Target="media/image209.gif"/><Relationship Id="rId551" Type="http://schemas.openxmlformats.org/officeDocument/2006/relationships/oleObject" Target="embeddings/oleObject258.bin"/><Relationship Id="rId593" Type="http://schemas.openxmlformats.org/officeDocument/2006/relationships/image" Target="media/image295.wmf"/><Relationship Id="rId607" Type="http://schemas.openxmlformats.org/officeDocument/2006/relationships/oleObject" Target="embeddings/oleObject291.bin"/><Relationship Id="rId649" Type="http://schemas.openxmlformats.org/officeDocument/2006/relationships/oleObject" Target="embeddings/oleObject315.bin"/><Relationship Id="rId814" Type="http://schemas.openxmlformats.org/officeDocument/2006/relationships/image" Target="media/image389.wmf"/><Relationship Id="rId190" Type="http://schemas.openxmlformats.org/officeDocument/2006/relationships/image" Target="media/image89.wmf"/><Relationship Id="rId204" Type="http://schemas.openxmlformats.org/officeDocument/2006/relationships/image" Target="media/image96.wmf"/><Relationship Id="rId246" Type="http://schemas.openxmlformats.org/officeDocument/2006/relationships/image" Target="media/image117.wmf"/><Relationship Id="rId288" Type="http://schemas.openxmlformats.org/officeDocument/2006/relationships/image" Target="media/image141.gif"/><Relationship Id="rId411" Type="http://schemas.openxmlformats.org/officeDocument/2006/relationships/oleObject" Target="embeddings/oleObject176.bin"/><Relationship Id="rId453" Type="http://schemas.openxmlformats.org/officeDocument/2006/relationships/oleObject" Target="embeddings/oleObject201.bin"/><Relationship Id="rId509" Type="http://schemas.openxmlformats.org/officeDocument/2006/relationships/oleObject" Target="embeddings/oleObject234.bin"/><Relationship Id="rId660" Type="http://schemas.openxmlformats.org/officeDocument/2006/relationships/image" Target="media/image323.wmf"/><Relationship Id="rId106" Type="http://schemas.openxmlformats.org/officeDocument/2006/relationships/image" Target="media/image49.wmf"/><Relationship Id="rId313" Type="http://schemas.openxmlformats.org/officeDocument/2006/relationships/oleObject" Target="embeddings/oleObject138.bin"/><Relationship Id="rId495" Type="http://schemas.openxmlformats.org/officeDocument/2006/relationships/oleObject" Target="embeddings/oleObject227.bin"/><Relationship Id="rId716" Type="http://schemas.openxmlformats.org/officeDocument/2006/relationships/image" Target="media/image345.wmf"/><Relationship Id="rId758" Type="http://schemas.openxmlformats.org/officeDocument/2006/relationships/oleObject" Target="embeddings/oleObject379.bin"/><Relationship Id="rId10" Type="http://schemas.openxmlformats.org/officeDocument/2006/relationships/oleObject" Target="embeddings/oleObject1.bin"/><Relationship Id="rId52" Type="http://schemas.openxmlformats.org/officeDocument/2006/relationships/image" Target="media/image24.wmf"/><Relationship Id="rId94" Type="http://schemas.openxmlformats.org/officeDocument/2006/relationships/image" Target="media/image43.wmf"/><Relationship Id="rId148" Type="http://schemas.openxmlformats.org/officeDocument/2006/relationships/image" Target="media/image70.wmf"/><Relationship Id="rId355" Type="http://schemas.openxmlformats.org/officeDocument/2006/relationships/oleObject" Target="embeddings/oleObject156.bin"/><Relationship Id="rId397" Type="http://schemas.openxmlformats.org/officeDocument/2006/relationships/oleObject" Target="embeddings/oleObject167.bin"/><Relationship Id="rId520" Type="http://schemas.openxmlformats.org/officeDocument/2006/relationships/oleObject" Target="embeddings/oleObject241.bin"/><Relationship Id="rId562" Type="http://schemas.openxmlformats.org/officeDocument/2006/relationships/oleObject" Target="embeddings/oleObject265.bin"/><Relationship Id="rId618" Type="http://schemas.openxmlformats.org/officeDocument/2006/relationships/image" Target="media/image306.wmf"/><Relationship Id="rId215" Type="http://schemas.openxmlformats.org/officeDocument/2006/relationships/image" Target="media/image101.wmf"/><Relationship Id="rId257" Type="http://schemas.openxmlformats.org/officeDocument/2006/relationships/oleObject" Target="embeddings/oleObject123.bin"/><Relationship Id="rId422" Type="http://schemas.openxmlformats.org/officeDocument/2006/relationships/image" Target="media/image226.wmf"/><Relationship Id="rId464" Type="http://schemas.openxmlformats.org/officeDocument/2006/relationships/oleObject" Target="embeddings/oleObject209.bin"/><Relationship Id="rId299" Type="http://schemas.openxmlformats.org/officeDocument/2006/relationships/image" Target="media/image152.gif"/><Relationship Id="rId727" Type="http://schemas.openxmlformats.org/officeDocument/2006/relationships/oleObject" Target="embeddings/oleObject363.bin"/><Relationship Id="rId63" Type="http://schemas.openxmlformats.org/officeDocument/2006/relationships/oleObject" Target="embeddings/oleObject24.bin"/><Relationship Id="rId159" Type="http://schemas.openxmlformats.org/officeDocument/2006/relationships/image" Target="media/image75.wmf"/><Relationship Id="rId366" Type="http://schemas.openxmlformats.org/officeDocument/2006/relationships/image" Target="media/image193.wmf"/><Relationship Id="rId573" Type="http://schemas.openxmlformats.org/officeDocument/2006/relationships/oleObject" Target="embeddings/oleObject272.bin"/><Relationship Id="rId780" Type="http://schemas.openxmlformats.org/officeDocument/2006/relationships/oleObject" Target="embeddings/oleObject391.bin"/><Relationship Id="rId226" Type="http://schemas.openxmlformats.org/officeDocument/2006/relationships/oleObject" Target="embeddings/oleObject109.bin"/><Relationship Id="rId433" Type="http://schemas.openxmlformats.org/officeDocument/2006/relationships/oleObject" Target="embeddings/oleObject187.bin"/><Relationship Id="rId640" Type="http://schemas.openxmlformats.org/officeDocument/2006/relationships/image" Target="media/image315.wmf"/><Relationship Id="rId738" Type="http://schemas.openxmlformats.org/officeDocument/2006/relationships/image" Target="media/image355.wmf"/><Relationship Id="rId74" Type="http://schemas.openxmlformats.org/officeDocument/2006/relationships/image" Target="media/image35.wmf"/><Relationship Id="rId377" Type="http://schemas.openxmlformats.org/officeDocument/2006/relationships/image" Target="media/image202.gif"/><Relationship Id="rId500" Type="http://schemas.openxmlformats.org/officeDocument/2006/relationships/image" Target="media/image256.wmf"/><Relationship Id="rId584" Type="http://schemas.openxmlformats.org/officeDocument/2006/relationships/oleObject" Target="embeddings/oleObject278.bin"/><Relationship Id="rId805" Type="http://schemas.openxmlformats.org/officeDocument/2006/relationships/oleObject" Target="embeddings/oleObject406.bin"/><Relationship Id="rId5" Type="http://schemas.openxmlformats.org/officeDocument/2006/relationships/settings" Target="settings.xml"/><Relationship Id="rId237" Type="http://schemas.openxmlformats.org/officeDocument/2006/relationships/oleObject" Target="embeddings/oleObject113.bin"/><Relationship Id="rId791" Type="http://schemas.openxmlformats.org/officeDocument/2006/relationships/image" Target="media/image379.wmf"/><Relationship Id="rId444" Type="http://schemas.openxmlformats.org/officeDocument/2006/relationships/oleObject" Target="embeddings/oleObject194.bin"/><Relationship Id="rId651" Type="http://schemas.openxmlformats.org/officeDocument/2006/relationships/oleObject" Target="embeddings/oleObject317.bin"/><Relationship Id="rId749" Type="http://schemas.openxmlformats.org/officeDocument/2006/relationships/image" Target="media/image360.wmf"/><Relationship Id="rId290" Type="http://schemas.openxmlformats.org/officeDocument/2006/relationships/image" Target="media/image143.gif"/><Relationship Id="rId304" Type="http://schemas.openxmlformats.org/officeDocument/2006/relationships/image" Target="media/image157.gif"/><Relationship Id="rId388" Type="http://schemas.openxmlformats.org/officeDocument/2006/relationships/image" Target="media/image211.gif"/><Relationship Id="rId511" Type="http://schemas.openxmlformats.org/officeDocument/2006/relationships/oleObject" Target="embeddings/oleObject236.bin"/><Relationship Id="rId609" Type="http://schemas.openxmlformats.org/officeDocument/2006/relationships/oleObject" Target="embeddings/oleObject292.bin"/><Relationship Id="rId85" Type="http://schemas.openxmlformats.org/officeDocument/2006/relationships/oleObject" Target="embeddings/oleObject37.bin"/><Relationship Id="rId150" Type="http://schemas.openxmlformats.org/officeDocument/2006/relationships/image" Target="media/image71.wmf"/><Relationship Id="rId595" Type="http://schemas.openxmlformats.org/officeDocument/2006/relationships/image" Target="media/image296.wmf"/><Relationship Id="rId816"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1339712918660281E-2"/>
          <c:y val="0.125"/>
          <c:w val="0.82456140350877205"/>
          <c:h val="0.53260869565217406"/>
        </c:manualLayout>
      </c:layout>
      <c:barChart>
        <c:barDir val="col"/>
        <c:grouping val="clustered"/>
        <c:varyColors val="0"/>
        <c:ser>
          <c:idx val="1"/>
          <c:order val="0"/>
          <c:tx>
            <c:strRef>
              <c:f>Sheet1!$A$2</c:f>
              <c:strCache>
                <c:ptCount val="1"/>
                <c:pt idx="0">
                  <c:v>Число высших учебных заведений</c:v>
                </c:pt>
              </c:strCache>
            </c:strRef>
          </c:tx>
          <c:spPr>
            <a:solidFill>
              <a:srgbClr val="969696"/>
            </a:solidFill>
            <a:ln w="12680">
              <a:solidFill>
                <a:srgbClr val="000000"/>
              </a:solidFill>
              <a:prstDash val="solid"/>
            </a:ln>
          </c:spPr>
          <c:invertIfNegative val="0"/>
          <c:dLbls>
            <c:dLbl>
              <c:idx val="0"/>
              <c:layout>
                <c:manualLayout>
                  <c:x val="4.6991831852922382E-3"/>
                  <c:y val="1.0843994960065231E-2"/>
                </c:manualLayout>
              </c:layout>
              <c:dLblPos val="outEnd"/>
              <c:showLegendKey val="0"/>
              <c:showVal val="1"/>
              <c:showCatName val="0"/>
              <c:showSerName val="0"/>
              <c:showPercent val="0"/>
              <c:showBubbleSize val="0"/>
            </c:dLbl>
            <c:dLbl>
              <c:idx val="1"/>
              <c:layout>
                <c:manualLayout>
                  <c:x val="2.7684455846377397E-3"/>
                  <c:y val="1.6170184856431277E-2"/>
                </c:manualLayout>
              </c:layout>
              <c:dLblPos val="outEnd"/>
              <c:showLegendKey val="0"/>
              <c:showVal val="1"/>
              <c:showCatName val="0"/>
              <c:showSerName val="0"/>
              <c:showPercent val="0"/>
              <c:showBubbleSize val="0"/>
            </c:dLbl>
            <c:dLbl>
              <c:idx val="2"/>
              <c:layout>
                <c:manualLayout>
                  <c:x val="4.0276657211655619E-3"/>
                  <c:y val="1.4757397257211992E-2"/>
                </c:manualLayout>
              </c:layout>
              <c:dLblPos val="outEnd"/>
              <c:showLegendKey val="0"/>
              <c:showVal val="1"/>
              <c:showCatName val="0"/>
              <c:showSerName val="0"/>
              <c:showPercent val="0"/>
              <c:showBubbleSize val="0"/>
            </c:dLbl>
            <c:dLbl>
              <c:idx val="3"/>
              <c:layout>
                <c:manualLayout>
                  <c:x val="4.1378259603439393E-3"/>
                  <c:y val="1.4104758644299891E-2"/>
                </c:manualLayout>
              </c:layout>
              <c:dLblPos val="outEnd"/>
              <c:showLegendKey val="0"/>
              <c:showVal val="1"/>
              <c:showCatName val="0"/>
              <c:showSerName val="0"/>
              <c:showPercent val="0"/>
              <c:showBubbleSize val="0"/>
            </c:dLbl>
            <c:dLbl>
              <c:idx val="4"/>
              <c:layout>
                <c:manualLayout>
                  <c:x val="3.801984691427898E-3"/>
                  <c:y val="1.6224348861367716E-2"/>
                </c:manualLayout>
              </c:layout>
              <c:dLblPos val="outEnd"/>
              <c:showLegendKey val="0"/>
              <c:showVal val="1"/>
              <c:showCatName val="0"/>
              <c:showSerName val="0"/>
              <c:showPercent val="0"/>
              <c:showBubbleSize val="0"/>
            </c:dLbl>
            <c:dLbl>
              <c:idx val="5"/>
              <c:layout>
                <c:manualLayout>
                  <c:x val="3.4663084962172647E-3"/>
                  <c:y val="1.8996036521880311E-2"/>
                </c:manualLayout>
              </c:layout>
              <c:dLblPos val="outEnd"/>
              <c:showLegendKey val="0"/>
              <c:showVal val="1"/>
              <c:showCatName val="0"/>
              <c:showSerName val="0"/>
              <c:showPercent val="0"/>
              <c:showBubbleSize val="0"/>
            </c:dLbl>
            <c:dLbl>
              <c:idx val="6"/>
              <c:layout>
                <c:manualLayout>
                  <c:x val="3.1304672273012235E-3"/>
                  <c:y val="1.7800434347320235E-2"/>
                </c:manualLayout>
              </c:layout>
              <c:dLblPos val="outEnd"/>
              <c:showLegendKey val="0"/>
              <c:showVal val="1"/>
              <c:showCatName val="0"/>
              <c:showSerName val="0"/>
              <c:showPercent val="0"/>
              <c:showBubbleSize val="0"/>
            </c:dLbl>
            <c:dLbl>
              <c:idx val="7"/>
              <c:layout>
                <c:manualLayout>
                  <c:x val="4.3896873638290179E-3"/>
                  <c:y val="9.0504593469967042E-3"/>
                </c:manualLayout>
              </c:layout>
              <c:dLblPos val="outEnd"/>
              <c:showLegendKey val="0"/>
              <c:showVal val="1"/>
              <c:showCatName val="0"/>
              <c:showSerName val="0"/>
              <c:showPercent val="0"/>
              <c:showBubbleSize val="0"/>
            </c:dLbl>
            <c:dLbl>
              <c:idx val="8"/>
              <c:layout>
                <c:manualLayout>
                  <c:x val="2.4589497631745476E-3"/>
                  <c:y val="5.3008961060503892E-3"/>
                </c:manualLayout>
              </c:layout>
              <c:dLblPos val="outEnd"/>
              <c:showLegendKey val="0"/>
              <c:showVal val="1"/>
              <c:showCatName val="0"/>
              <c:showSerName val="0"/>
              <c:showPercent val="0"/>
              <c:showBubbleSize val="0"/>
            </c:dLbl>
            <c:dLbl>
              <c:idx val="9"/>
              <c:layout>
                <c:manualLayout>
                  <c:x val="3.7180048259969345E-3"/>
                  <c:y val="1.3072454356473041E-2"/>
                </c:manualLayout>
              </c:layout>
              <c:dLblPos val="outEnd"/>
              <c:showLegendKey val="0"/>
              <c:showVal val="1"/>
              <c:showCatName val="0"/>
              <c:showSerName val="0"/>
              <c:showPercent val="0"/>
              <c:showBubbleSize val="0"/>
            </c:dLbl>
            <c:dLbl>
              <c:idx val="10"/>
              <c:layout>
                <c:manualLayout>
                  <c:x val="4.9772249625247289E-3"/>
                  <c:y val="2.5843883196805684E-2"/>
                </c:manualLayout>
              </c:layout>
              <c:dLblPos val="outEnd"/>
              <c:showLegendKey val="0"/>
              <c:showVal val="1"/>
              <c:showCatName val="0"/>
              <c:showSerName val="0"/>
              <c:showPercent val="0"/>
              <c:showBubbleSize val="0"/>
            </c:dLbl>
            <c:dLbl>
              <c:idx val="11"/>
              <c:layout>
                <c:manualLayout>
                  <c:x val="6.2362800253470581E-3"/>
                  <c:y val="1.5409229998200042E-2"/>
                </c:manualLayout>
              </c:layout>
              <c:dLblPos val="outEnd"/>
              <c:showLegendKey val="0"/>
              <c:showVal val="1"/>
              <c:showCatName val="0"/>
              <c:showSerName val="0"/>
              <c:showPercent val="0"/>
              <c:showBubbleSize val="0"/>
            </c:dLbl>
            <c:dLbl>
              <c:idx val="12"/>
              <c:layout>
                <c:manualLayout>
                  <c:x val="5.9006038301364257E-3"/>
                  <c:y val="1.6593844079664853E-3"/>
                </c:manualLayout>
              </c:layout>
              <c:dLblPos val="outEnd"/>
              <c:showLegendKey val="0"/>
              <c:showVal val="1"/>
              <c:showCatName val="0"/>
              <c:showSerName val="0"/>
              <c:showPercent val="0"/>
              <c:showBubbleSize val="0"/>
            </c:dLbl>
            <c:dLbl>
              <c:idx val="13"/>
              <c:layout>
                <c:manualLayout>
                  <c:x val="5.5647625612203827E-3"/>
                  <c:y val="4.3224793561495089E-3"/>
                </c:manualLayout>
              </c:layout>
              <c:dLblPos val="outEnd"/>
              <c:showLegendKey val="0"/>
              <c:showVal val="1"/>
              <c:showCatName val="0"/>
              <c:showSerName val="0"/>
              <c:showPercent val="0"/>
              <c:showBubbleSize val="0"/>
            </c:dLbl>
            <c:dLbl>
              <c:idx val="14"/>
              <c:layout>
                <c:manualLayout>
                  <c:x val="6.8238176240428237E-3"/>
                  <c:y val="4.3224793561495089E-3"/>
                </c:manualLayout>
              </c:layout>
              <c:dLblPos val="outEnd"/>
              <c:showLegendKey val="0"/>
              <c:showVal val="1"/>
              <c:showCatName val="0"/>
              <c:showSerName val="0"/>
              <c:showPercent val="0"/>
              <c:showBubbleSize val="0"/>
            </c:dLbl>
            <c:dLbl>
              <c:idx val="15"/>
              <c:layout>
                <c:manualLayout>
                  <c:x val="3.2983487653553368E-3"/>
                  <c:y val="1.274613505001702E-2"/>
                </c:manualLayout>
              </c:layout>
              <c:dLblPos val="outEnd"/>
              <c:showLegendKey val="0"/>
              <c:showVal val="1"/>
              <c:showCatName val="0"/>
              <c:showSerName val="0"/>
              <c:showPercent val="0"/>
              <c:showBubbleSize val="0"/>
            </c:dLbl>
            <c:dLbl>
              <c:idx val="16"/>
              <c:layout>
                <c:manualLayout>
                  <c:x val="6.1523001599161492E-3"/>
                  <c:y val="1.0517952120619614E-2"/>
                </c:manualLayout>
              </c:layout>
              <c:dLblPos val="outEnd"/>
              <c:showLegendKey val="0"/>
              <c:showVal val="1"/>
              <c:showCatName val="0"/>
              <c:showSerName val="0"/>
              <c:showPercent val="0"/>
              <c:showBubbleSize val="0"/>
            </c:dLbl>
            <c:dLbl>
              <c:idx val="17"/>
              <c:layout>
                <c:manualLayout>
                  <c:x val="4.2217276329670327E-3"/>
                  <c:y val="2.2691712224900632E-2"/>
                </c:manualLayout>
              </c:layout>
              <c:dLblPos val="outEnd"/>
              <c:showLegendKey val="0"/>
              <c:showVal val="1"/>
              <c:showCatName val="0"/>
              <c:showSerName val="0"/>
              <c:showPercent val="0"/>
              <c:showBubbleSize val="0"/>
            </c:dLbl>
            <c:dLbl>
              <c:idx val="18"/>
              <c:layout>
                <c:manualLayout>
                  <c:x val="5.4807826957894747E-3"/>
                  <c:y val="8.8332739223374972E-3"/>
                </c:manualLayout>
              </c:layout>
              <c:dLblPos val="outEnd"/>
              <c:showLegendKey val="0"/>
              <c:showVal val="1"/>
              <c:showCatName val="0"/>
              <c:showSerName val="0"/>
              <c:showPercent val="0"/>
              <c:showBubbleSize val="0"/>
            </c:dLbl>
            <c:spPr>
              <a:noFill/>
              <a:ln w="25360">
                <a:noFill/>
              </a:ln>
            </c:spPr>
            <c:txPr>
              <a:bodyPr/>
              <a:lstStyle/>
              <a:p>
                <a:pPr>
                  <a:defRPr sz="998" b="0" i="0" u="none" strike="noStrike" baseline="0">
                    <a:solidFill>
                      <a:srgbClr val="000000"/>
                    </a:solidFill>
                    <a:latin typeface="Times New Roman"/>
                    <a:ea typeface="Times New Roman"/>
                    <a:cs typeface="Times New Roman"/>
                  </a:defRPr>
                </a:pPr>
                <a:endParaRPr lang="ru-RU"/>
              </a:p>
            </c:txPr>
            <c:showLegendKey val="0"/>
            <c:showVal val="1"/>
            <c:showCatName val="0"/>
            <c:showSerName val="0"/>
            <c:showPercent val="0"/>
            <c:showBubbleSize val="0"/>
            <c:showLeaderLines val="0"/>
          </c:dLbls>
          <c:cat>
            <c:numRef>
              <c:f>Sheet1!$B$1:$T$1</c:f>
              <c:numCache>
                <c:formatCode>General</c:formatCode>
                <c:ptCount val="19"/>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numCache>
            </c:numRef>
          </c:cat>
          <c:val>
            <c:numRef>
              <c:f>Sheet1!$B$2:$T$2</c:f>
              <c:numCache>
                <c:formatCode>General</c:formatCode>
                <c:ptCount val="19"/>
                <c:pt idx="0">
                  <c:v>61</c:v>
                </c:pt>
                <c:pt idx="1">
                  <c:v>63</c:v>
                </c:pt>
                <c:pt idx="2">
                  <c:v>89</c:v>
                </c:pt>
                <c:pt idx="3">
                  <c:v>101</c:v>
                </c:pt>
                <c:pt idx="4">
                  <c:v>112</c:v>
                </c:pt>
                <c:pt idx="5">
                  <c:v>111</c:v>
                </c:pt>
                <c:pt idx="6">
                  <c:v>133</c:v>
                </c:pt>
                <c:pt idx="7">
                  <c:v>144</c:v>
                </c:pt>
                <c:pt idx="8">
                  <c:v>163</c:v>
                </c:pt>
                <c:pt idx="9">
                  <c:v>170</c:v>
                </c:pt>
                <c:pt idx="10">
                  <c:v>185</c:v>
                </c:pt>
                <c:pt idx="11">
                  <c:v>177</c:v>
                </c:pt>
                <c:pt idx="12">
                  <c:v>180</c:v>
                </c:pt>
                <c:pt idx="13">
                  <c:v>181</c:v>
                </c:pt>
                <c:pt idx="14">
                  <c:v>181</c:v>
                </c:pt>
                <c:pt idx="15">
                  <c:v>176</c:v>
                </c:pt>
                <c:pt idx="16">
                  <c:v>167</c:v>
                </c:pt>
                <c:pt idx="17">
                  <c:v>143</c:v>
                </c:pt>
                <c:pt idx="18">
                  <c:v>148</c:v>
                </c:pt>
              </c:numCache>
            </c:numRef>
          </c:val>
        </c:ser>
        <c:dLbls>
          <c:showLegendKey val="0"/>
          <c:showVal val="0"/>
          <c:showCatName val="0"/>
          <c:showSerName val="0"/>
          <c:showPercent val="0"/>
          <c:showBubbleSize val="0"/>
        </c:dLbls>
        <c:gapWidth val="150"/>
        <c:axId val="141802496"/>
        <c:axId val="141809152"/>
      </c:barChart>
      <c:lineChart>
        <c:grouping val="standard"/>
        <c:varyColors val="0"/>
        <c:ser>
          <c:idx val="0"/>
          <c:order val="1"/>
          <c:tx>
            <c:strRef>
              <c:f>Sheet1!$A$3</c:f>
              <c:strCache>
                <c:ptCount val="1"/>
                <c:pt idx="0">
                  <c:v>Количество студентов</c:v>
                </c:pt>
              </c:strCache>
            </c:strRef>
          </c:tx>
          <c:spPr>
            <a:ln w="12680">
              <a:solidFill>
                <a:srgbClr val="000000"/>
              </a:solidFill>
              <a:prstDash val="solid"/>
            </a:ln>
          </c:spPr>
          <c:marker>
            <c:symbol val="diamond"/>
            <c:size val="2"/>
            <c:spPr>
              <a:solidFill>
                <a:srgbClr val="000000"/>
              </a:solidFill>
              <a:ln>
                <a:solidFill>
                  <a:srgbClr val="000000"/>
                </a:solidFill>
                <a:prstDash val="solid"/>
              </a:ln>
            </c:spPr>
          </c:marker>
          <c:cat>
            <c:numRef>
              <c:f>Sheet1!$B$1:$T$1</c:f>
              <c:numCache>
                <c:formatCode>General</c:formatCode>
                <c:ptCount val="19"/>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numCache>
            </c:numRef>
          </c:cat>
          <c:val>
            <c:numRef>
              <c:f>Sheet1!$B$3:$T$3</c:f>
              <c:numCache>
                <c:formatCode>General</c:formatCode>
                <c:ptCount val="19"/>
                <c:pt idx="0">
                  <c:v>288371</c:v>
                </c:pt>
                <c:pt idx="1">
                  <c:v>280737</c:v>
                </c:pt>
                <c:pt idx="2">
                  <c:v>276715</c:v>
                </c:pt>
                <c:pt idx="3">
                  <c:v>275347</c:v>
                </c:pt>
                <c:pt idx="4">
                  <c:v>272715</c:v>
                </c:pt>
                <c:pt idx="5">
                  <c:v>280783</c:v>
                </c:pt>
                <c:pt idx="6">
                  <c:v>293465</c:v>
                </c:pt>
                <c:pt idx="7">
                  <c:v>318755</c:v>
                </c:pt>
                <c:pt idx="8">
                  <c:v>365385</c:v>
                </c:pt>
                <c:pt idx="9">
                  <c:v>440715</c:v>
                </c:pt>
                <c:pt idx="10">
                  <c:v>514738</c:v>
                </c:pt>
                <c:pt idx="11">
                  <c:v>590982</c:v>
                </c:pt>
                <c:pt idx="12">
                  <c:v>658106</c:v>
                </c:pt>
                <c:pt idx="13">
                  <c:v>747104</c:v>
                </c:pt>
                <c:pt idx="14">
                  <c:v>775762</c:v>
                </c:pt>
                <c:pt idx="15">
                  <c:v>768442</c:v>
                </c:pt>
                <c:pt idx="16">
                  <c:v>717053</c:v>
                </c:pt>
                <c:pt idx="17">
                  <c:v>633814</c:v>
                </c:pt>
                <c:pt idx="18">
                  <c:v>610264</c:v>
                </c:pt>
              </c:numCache>
            </c:numRef>
          </c:val>
          <c:smooth val="0"/>
        </c:ser>
        <c:dLbls>
          <c:showLegendKey val="0"/>
          <c:showVal val="0"/>
          <c:showCatName val="0"/>
          <c:showSerName val="0"/>
          <c:showPercent val="0"/>
          <c:showBubbleSize val="0"/>
        </c:dLbls>
        <c:marker val="1"/>
        <c:smooth val="0"/>
        <c:axId val="141811072"/>
        <c:axId val="141915264"/>
      </c:lineChart>
      <c:catAx>
        <c:axId val="141802496"/>
        <c:scaling>
          <c:orientation val="minMax"/>
        </c:scaling>
        <c:delete val="0"/>
        <c:axPos val="b"/>
        <c:title>
          <c:tx>
            <c:rich>
              <a:bodyPr/>
              <a:lstStyle/>
              <a:p>
                <a:pPr>
                  <a:defRPr sz="998" b="0" i="0" u="none" strike="noStrike" baseline="0">
                    <a:solidFill>
                      <a:srgbClr val="000000"/>
                    </a:solidFill>
                    <a:latin typeface="Times New Roman"/>
                    <a:ea typeface="Times New Roman"/>
                    <a:cs typeface="Times New Roman"/>
                  </a:defRPr>
                </a:pPr>
                <a:r>
                  <a:rPr lang="ru-RU"/>
                  <a:t>год</a:t>
                </a:r>
              </a:p>
            </c:rich>
          </c:tx>
          <c:layout>
            <c:manualLayout>
              <c:xMode val="edge"/>
              <c:yMode val="edge"/>
              <c:x val="0.90430622009569361"/>
              <c:y val="0.72826086956521741"/>
            </c:manualLayout>
          </c:layout>
          <c:overlay val="0"/>
          <c:spPr>
            <a:noFill/>
            <a:ln w="25360">
              <a:noFill/>
            </a:ln>
          </c:spPr>
        </c:title>
        <c:numFmt formatCode="General" sourceLinked="1"/>
        <c:majorTickMark val="cross"/>
        <c:minorTickMark val="none"/>
        <c:tickLblPos val="nextTo"/>
        <c:spPr>
          <a:ln w="3170">
            <a:solidFill>
              <a:srgbClr val="000000"/>
            </a:solidFill>
            <a:prstDash val="solid"/>
          </a:ln>
        </c:spPr>
        <c:txPr>
          <a:bodyPr rot="-5400000" vert="horz"/>
          <a:lstStyle/>
          <a:p>
            <a:pPr>
              <a:defRPr sz="998" b="0" i="0" u="none" strike="noStrike" baseline="0">
                <a:solidFill>
                  <a:srgbClr val="000000"/>
                </a:solidFill>
                <a:latin typeface="Times New Roman"/>
                <a:ea typeface="Times New Roman"/>
                <a:cs typeface="Times New Roman"/>
              </a:defRPr>
            </a:pPr>
            <a:endParaRPr lang="ru-RU"/>
          </a:p>
        </c:txPr>
        <c:crossAx val="141809152"/>
        <c:crosses val="autoZero"/>
        <c:auto val="0"/>
        <c:lblAlgn val="ctr"/>
        <c:lblOffset val="100"/>
        <c:tickLblSkip val="1"/>
        <c:tickMarkSkip val="1"/>
        <c:noMultiLvlLbl val="0"/>
      </c:catAx>
      <c:valAx>
        <c:axId val="141809152"/>
        <c:scaling>
          <c:orientation val="minMax"/>
        </c:scaling>
        <c:delete val="0"/>
        <c:axPos val="l"/>
        <c:title>
          <c:tx>
            <c:rich>
              <a:bodyPr rot="0" vert="horz"/>
              <a:lstStyle/>
              <a:p>
                <a:pPr algn="ctr">
                  <a:defRPr sz="998" b="0" i="0" u="none" strike="noStrike" baseline="0">
                    <a:solidFill>
                      <a:srgbClr val="000000"/>
                    </a:solidFill>
                    <a:latin typeface="Times New Roman"/>
                    <a:ea typeface="Times New Roman"/>
                    <a:cs typeface="Times New Roman"/>
                  </a:defRPr>
                </a:pPr>
                <a:r>
                  <a:rPr lang="ru-RU"/>
                  <a:t>ед.</a:t>
                </a:r>
              </a:p>
            </c:rich>
          </c:tx>
          <c:layout>
            <c:manualLayout>
              <c:xMode val="edge"/>
              <c:yMode val="edge"/>
              <c:x val="3.3492822966507185E-2"/>
              <c:y val="0"/>
            </c:manualLayout>
          </c:layout>
          <c:overlay val="0"/>
          <c:spPr>
            <a:noFill/>
            <a:ln w="25360">
              <a:noFill/>
            </a:ln>
          </c:spPr>
        </c:title>
        <c:numFmt formatCode="General" sourceLinked="1"/>
        <c:majorTickMark val="cross"/>
        <c:minorTickMark val="none"/>
        <c:tickLblPos val="nextTo"/>
        <c:spPr>
          <a:ln w="3170">
            <a:solidFill>
              <a:srgbClr val="000000"/>
            </a:solidFill>
            <a:prstDash val="solid"/>
          </a:ln>
        </c:spPr>
        <c:txPr>
          <a:bodyPr rot="0" vert="horz"/>
          <a:lstStyle/>
          <a:p>
            <a:pPr>
              <a:defRPr sz="998" b="0" i="0" u="none" strike="noStrike" baseline="0">
                <a:solidFill>
                  <a:srgbClr val="000000"/>
                </a:solidFill>
                <a:latin typeface="Times New Roman"/>
                <a:ea typeface="Times New Roman"/>
                <a:cs typeface="Times New Roman"/>
              </a:defRPr>
            </a:pPr>
            <a:endParaRPr lang="ru-RU"/>
          </a:p>
        </c:txPr>
        <c:crossAx val="141802496"/>
        <c:crosses val="autoZero"/>
        <c:crossBetween val="between"/>
        <c:majorUnit val="40"/>
      </c:valAx>
      <c:catAx>
        <c:axId val="141811072"/>
        <c:scaling>
          <c:orientation val="minMax"/>
        </c:scaling>
        <c:delete val="1"/>
        <c:axPos val="b"/>
        <c:numFmt formatCode="General" sourceLinked="1"/>
        <c:majorTickMark val="out"/>
        <c:minorTickMark val="none"/>
        <c:tickLblPos val="nextTo"/>
        <c:crossAx val="141915264"/>
        <c:crosses val="autoZero"/>
        <c:auto val="0"/>
        <c:lblAlgn val="ctr"/>
        <c:lblOffset val="100"/>
        <c:noMultiLvlLbl val="0"/>
      </c:catAx>
      <c:valAx>
        <c:axId val="141915264"/>
        <c:scaling>
          <c:orientation val="minMax"/>
        </c:scaling>
        <c:delete val="0"/>
        <c:axPos val="r"/>
        <c:title>
          <c:tx>
            <c:rich>
              <a:bodyPr rot="0" vert="horz"/>
              <a:lstStyle/>
              <a:p>
                <a:pPr algn="ctr">
                  <a:defRPr sz="998" b="0" i="0" u="none" strike="noStrike" baseline="0">
                    <a:solidFill>
                      <a:srgbClr val="000000"/>
                    </a:solidFill>
                    <a:latin typeface="Times New Roman"/>
                    <a:ea typeface="Times New Roman"/>
                    <a:cs typeface="Times New Roman"/>
                  </a:defRPr>
                </a:pPr>
                <a:r>
                  <a:rPr lang="ru-RU"/>
                  <a:t>тыс.чел.</a:t>
                </a:r>
              </a:p>
            </c:rich>
          </c:tx>
          <c:layout>
            <c:manualLayout>
              <c:xMode val="edge"/>
              <c:yMode val="edge"/>
              <c:x val="0.91547049441786288"/>
              <c:y val="0"/>
            </c:manualLayout>
          </c:layout>
          <c:overlay val="0"/>
          <c:spPr>
            <a:noFill/>
            <a:ln w="25360">
              <a:noFill/>
            </a:ln>
          </c:spPr>
        </c:title>
        <c:numFmt formatCode="General" sourceLinked="1"/>
        <c:majorTickMark val="cross"/>
        <c:minorTickMark val="none"/>
        <c:tickLblPos val="nextTo"/>
        <c:spPr>
          <a:ln w="3170">
            <a:solidFill>
              <a:srgbClr val="000000"/>
            </a:solidFill>
            <a:prstDash val="solid"/>
          </a:ln>
        </c:spPr>
        <c:txPr>
          <a:bodyPr rot="0" vert="horz"/>
          <a:lstStyle/>
          <a:p>
            <a:pPr>
              <a:defRPr sz="998" b="0" i="0" u="none" strike="noStrike" baseline="0">
                <a:solidFill>
                  <a:srgbClr val="000000"/>
                </a:solidFill>
                <a:latin typeface="Times New Roman"/>
                <a:ea typeface="Times New Roman"/>
                <a:cs typeface="Times New Roman"/>
              </a:defRPr>
            </a:pPr>
            <a:endParaRPr lang="ru-RU"/>
          </a:p>
        </c:txPr>
        <c:crossAx val="141811072"/>
        <c:crosses val="max"/>
        <c:crossBetween val="between"/>
      </c:valAx>
      <c:spPr>
        <a:gradFill rotWithShape="0">
          <a:gsLst>
            <a:gs pos="0">
              <a:srgbClr val="FFFFFF"/>
            </a:gs>
            <a:gs pos="100000">
              <a:srgbClr val="000000">
                <a:gamma/>
                <a:shade val="46275"/>
                <a:invGamma/>
              </a:srgbClr>
            </a:gs>
          </a:gsLst>
          <a:lin ang="5400000" scaled="1"/>
        </a:gradFill>
        <a:ln w="12680">
          <a:solidFill>
            <a:srgbClr val="808080"/>
          </a:solidFill>
          <a:prstDash val="solid"/>
        </a:ln>
      </c:spPr>
    </c:plotArea>
    <c:legend>
      <c:legendPos val="r"/>
      <c:layout>
        <c:manualLayout>
          <c:xMode val="edge"/>
          <c:yMode val="edge"/>
          <c:x val="0.18819776714513559"/>
          <c:y val="0.86956521739130443"/>
          <c:w val="0.61244019138755978"/>
          <c:h val="0.13043478260869568"/>
        </c:manualLayout>
      </c:layout>
      <c:overlay val="0"/>
      <c:spPr>
        <a:solidFill>
          <a:srgbClr val="FFFFFF"/>
        </a:solidFill>
        <a:ln w="3170">
          <a:solidFill>
            <a:srgbClr val="000000"/>
          </a:solidFill>
          <a:prstDash val="solid"/>
        </a:ln>
      </c:spPr>
      <c:txPr>
        <a:bodyPr/>
        <a:lstStyle/>
        <a:p>
          <a:pPr>
            <a:defRPr sz="919" b="0" i="0" u="none" strike="noStrike" baseline="0">
              <a:solidFill>
                <a:srgbClr val="000000"/>
              </a:solidFill>
              <a:latin typeface="Times New Roman"/>
              <a:ea typeface="Times New Roman"/>
              <a:cs typeface="Times New Roman"/>
            </a:defRPr>
          </a:pPr>
          <a:endParaRPr lang="ru-RU"/>
        </a:p>
      </c:txPr>
    </c:legend>
    <c:plotVisOnly val="1"/>
    <c:dispBlanksAs val="gap"/>
    <c:showDLblsOverMax val="0"/>
  </c:chart>
  <c:spPr>
    <a:noFill/>
    <a:ln w="6350" cap="flat" cmpd="sng" algn="ctr">
      <a:solidFill>
        <a:srgbClr val="000000"/>
      </a:solidFill>
      <a:prstDash val="solid"/>
      <a:miter lim="800000"/>
      <a:headEnd type="none" w="med" len="med"/>
      <a:tailEnd type="none" w="med" len="med"/>
    </a:ln>
  </c:spPr>
  <c:txPr>
    <a:bodyPr/>
    <a:lstStyle/>
    <a:p>
      <a:pPr>
        <a:defRPr sz="998" b="0" i="0" u="none" strike="noStrike" baseline="0">
          <a:solidFill>
            <a:srgbClr val="000000"/>
          </a:solidFill>
          <a:latin typeface="Times New Roman"/>
          <a:ea typeface="Times New Roman"/>
          <a:cs typeface="Times New Roman"/>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3FAD92-90BE-4F2D-A750-DF7377021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1229</TotalTime>
  <Pages>62</Pages>
  <Words>17992</Words>
  <Characters>102559</Characters>
  <Application>Microsoft Office Word</Application>
  <DocSecurity>0</DocSecurity>
  <Lines>854</Lines>
  <Paragraphs>240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132</cp:revision>
  <cp:lastPrinted>2015-11-17T14:33:00Z</cp:lastPrinted>
  <dcterms:created xsi:type="dcterms:W3CDTF">2013-01-12T07:10:00Z</dcterms:created>
  <dcterms:modified xsi:type="dcterms:W3CDTF">2018-11-03T13:29:00Z</dcterms:modified>
</cp:coreProperties>
</file>